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D38A9">
      <w:pPr>
        <w:widowControl w:val="0"/>
        <w:jc w:val="both"/>
        <w:outlineLvl w:val="9"/>
        <w:rPr>
          <w:rFonts w:ascii="Times New Roman" w:hAnsi="Times New Roman" w:eastAsia="宋体" w:cs="Times New Roman"/>
          <w:b/>
          <w:bCs/>
          <w:kern w:val="2"/>
          <w:sz w:val="21"/>
          <w:szCs w:val="24"/>
          <w:lang w:val="en-US" w:eastAsia="zh-CN" w:bidi="ar-SA"/>
        </w:rPr>
      </w:pPr>
      <w:r>
        <w:rPr>
          <w:rFonts w:hint="eastAsia" w:ascii="Times New Roman" w:hAnsi="Times New Roman" w:eastAsia="宋体" w:cs="Times New Roman"/>
          <w:kern w:val="2"/>
          <w:sz w:val="24"/>
          <w:szCs w:val="24"/>
          <w:lang w:val="en-US" w:eastAsia="zh-CN" w:bidi="ar-SA"/>
        </w:rPr>
        <mc:AlternateContent>
          <mc:Choice Requires="wps">
            <w:drawing>
              <wp:anchor distT="0" distB="0" distL="114300" distR="114300" simplePos="0" relativeHeight="251665408" behindDoc="0" locked="0" layoutInCell="1" allowOverlap="1">
                <wp:simplePos x="0" y="0"/>
                <wp:positionH relativeFrom="column">
                  <wp:posOffset>4147820</wp:posOffset>
                </wp:positionH>
                <wp:positionV relativeFrom="paragraph">
                  <wp:posOffset>41910</wp:posOffset>
                </wp:positionV>
                <wp:extent cx="2076450" cy="2543175"/>
                <wp:effectExtent l="27305" t="19050" r="39370" b="47625"/>
                <wp:wrapNone/>
                <wp:docPr id="11" name="AutoShape 30"/>
                <wp:cNvGraphicFramePr/>
                <a:graphic xmlns:a="http://schemas.openxmlformats.org/drawingml/2006/main">
                  <a:graphicData uri="http://schemas.microsoft.com/office/word/2010/wordprocessingShape">
                    <wps:wsp>
                      <wps:cNvSpPr>
                        <a:spLocks noChangeArrowheads="1"/>
                      </wps:cNvSpPr>
                      <wps:spPr bwMode="auto">
                        <a:xfrm>
                          <a:off x="0" y="0"/>
                          <a:ext cx="2076450" cy="2543175"/>
                        </a:xfrm>
                        <a:prstGeom prst="wedgeRoundRectCallout">
                          <a:avLst>
                            <a:gd name="adj1" fmla="val -17949"/>
                            <a:gd name="adj2" fmla="val 33597"/>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14:paraId="1B4AC567">
                            <w:pPr>
                              <w:numPr>
                                <w:ilvl w:val="0"/>
                                <w:numId w:val="1"/>
                              </w:numPr>
                              <w:rPr>
                                <w:b/>
                                <w:color w:val="FFFF00"/>
                              </w:rPr>
                            </w:pPr>
                            <w:r>
                              <w:rPr>
                                <w:rFonts w:hint="eastAsia"/>
                                <w:b/>
                                <w:color w:val="FFFF00"/>
                              </w:rPr>
                              <w:t>整个文档页边距：</w:t>
                            </w:r>
                          </w:p>
                          <w:p w14:paraId="1640E9F0">
                            <w:pPr>
                              <w:rPr>
                                <w:b/>
                                <w:color w:val="0000FF"/>
                              </w:rPr>
                            </w:pPr>
                            <w:r>
                              <w:rPr>
                                <w:rFonts w:hint="eastAsia"/>
                                <w:b/>
                                <w:color w:val="0000FF"/>
                              </w:rPr>
                              <w:t>上2下2；左</w:t>
                            </w:r>
                            <w:r>
                              <w:rPr>
                                <w:b/>
                                <w:color w:val="0000FF"/>
                              </w:rPr>
                              <w:t>3</w:t>
                            </w:r>
                            <w:r>
                              <w:rPr>
                                <w:rFonts w:hint="eastAsia"/>
                                <w:b/>
                                <w:color w:val="0000FF"/>
                              </w:rPr>
                              <w:t>右2cm</w:t>
                            </w:r>
                          </w:p>
                          <w:p w14:paraId="03111E35">
                            <w:pPr>
                              <w:rPr>
                                <w:b/>
                                <w:color w:val="0000FF"/>
                              </w:rPr>
                            </w:pPr>
                            <w:r>
                              <w:rPr>
                                <w:rFonts w:hint="eastAsia"/>
                                <w:b/>
                                <w:color w:val="0000FF"/>
                              </w:rPr>
                              <w:t>页脚</w:t>
                            </w:r>
                            <w:r>
                              <w:rPr>
                                <w:b/>
                                <w:color w:val="0000FF"/>
                              </w:rPr>
                              <w:t>边距</w:t>
                            </w:r>
                            <w:r>
                              <w:rPr>
                                <w:rFonts w:hint="eastAsia"/>
                                <w:b/>
                                <w:color w:val="0000FF"/>
                              </w:rPr>
                              <w:t>：1.1</w:t>
                            </w:r>
                          </w:p>
                          <w:p w14:paraId="7F10CBDE">
                            <w:pPr>
                              <w:rPr>
                                <w:b/>
                                <w:color w:val="0000FF"/>
                              </w:rPr>
                            </w:pPr>
                          </w:p>
                          <w:p w14:paraId="2BAFAB51">
                            <w:pPr>
                              <w:numPr>
                                <w:ilvl w:val="0"/>
                                <w:numId w:val="1"/>
                              </w:numPr>
                              <w:rPr>
                                <w:b/>
                                <w:color w:val="FFFF00"/>
                              </w:rPr>
                            </w:pPr>
                            <w:r>
                              <w:rPr>
                                <w:rFonts w:hint="eastAsia"/>
                                <w:b/>
                                <w:color w:val="FFFF00"/>
                              </w:rPr>
                              <w:t>正文部分（参照正</w:t>
                            </w:r>
                            <w:r>
                              <w:rPr>
                                <w:b/>
                                <w:color w:val="FFFF00"/>
                              </w:rPr>
                              <w:t>文格式</w:t>
                            </w:r>
                            <w:r>
                              <w:rPr>
                                <w:rFonts w:hint="eastAsia"/>
                                <w:b/>
                                <w:color w:val="FFFF00"/>
                              </w:rPr>
                              <w:t>）</w:t>
                            </w:r>
                          </w:p>
                          <w:p w14:paraId="4CECEA8F">
                            <w:pPr>
                              <w:rPr>
                                <w:b/>
                                <w:color w:val="0000FF"/>
                              </w:rPr>
                            </w:pPr>
                            <w:r>
                              <w:rPr>
                                <w:rFonts w:hint="eastAsia"/>
                                <w:b/>
                                <w:color w:val="0000FF"/>
                              </w:rPr>
                              <w:t>中文除标题有特别规定外均用宋体，</w:t>
                            </w:r>
                            <w:r>
                              <w:rPr>
                                <w:b/>
                                <w:color w:val="0000FF"/>
                              </w:rPr>
                              <w:t>英文</w:t>
                            </w:r>
                            <w:r>
                              <w:rPr>
                                <w:rFonts w:hint="eastAsia"/>
                                <w:b/>
                                <w:color w:val="0000FF"/>
                              </w:rPr>
                              <w:t>用</w:t>
                            </w:r>
                            <w:r>
                              <w:rPr>
                                <w:b/>
                                <w:color w:val="0000FF"/>
                              </w:rPr>
                              <w:t>Times New Roman</w:t>
                            </w:r>
                            <w:r>
                              <w:rPr>
                                <w:rFonts w:hint="eastAsia"/>
                                <w:b/>
                                <w:color w:val="0000FF"/>
                              </w:rPr>
                              <w:t>体。正文段落用1.3倍行间距，</w:t>
                            </w:r>
                            <w:r>
                              <w:rPr>
                                <w:b/>
                                <w:color w:val="0000FF"/>
                              </w:rPr>
                              <w:t>段前</w:t>
                            </w:r>
                            <w:r>
                              <w:rPr>
                                <w:rFonts w:hint="eastAsia"/>
                                <w:b/>
                                <w:color w:val="0000FF"/>
                              </w:rPr>
                              <w:t>段后均0磅。</w:t>
                            </w:r>
                          </w:p>
                          <w:p w14:paraId="33D565F7">
                            <w:pPr>
                              <w:rPr>
                                <w:b/>
                              </w:rPr>
                            </w:pPr>
                            <w:r>
                              <w:rPr>
                                <w:rFonts w:hint="eastAsia"/>
                                <w:b/>
                                <w:highlight w:val="yellow"/>
                              </w:rPr>
                              <w:t>定稿后请删除所有文本框！</w:t>
                            </w:r>
                          </w:p>
                          <w:p w14:paraId="5BCB761B">
                            <w:pPr>
                              <w:rPr>
                                <w:color w:val="0000FF"/>
                              </w:rPr>
                            </w:pPr>
                          </w:p>
                        </w:txbxContent>
                      </wps:txbx>
                      <wps:bodyPr rot="0" vert="horz" wrap="square" lIns="91440" tIns="45720" rIns="91440" bIns="45720" anchor="t" anchorCtr="0" upright="1">
                        <a:noAutofit/>
                      </wps:bodyPr>
                    </wps:wsp>
                  </a:graphicData>
                </a:graphic>
              </wp:anchor>
            </w:drawing>
          </mc:Choice>
          <mc:Fallback>
            <w:pict>
              <v:shape id="AutoShape 30" o:spid="_x0000_s1026" o:spt="62" type="#_x0000_t62" style="position:absolute;left:0pt;margin-left:326.6pt;margin-top:3.3pt;height:200.25pt;width:163.5pt;z-index:251665408;mso-width-relative:page;mso-height-relative:page;" fillcolor="#ED7D31" filled="t" stroked="t" coordsize="21600,21600" o:gfxdata="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MG8S3PYAAAACQEAAA8A&#10;AAAAAAAAAQAgAAAAIgAAAGRycy9kb3ducmV2LnhtbFBLAQIUABQAAAAIAIdO4kBag5L0wgIAAK8F&#10;AAAOAAAAAAAAAAEAIAAAACcBAABkcnMvZTJvRG9jLnhtbFBLBQYAAAAABgAGAFkBAABbBgAAAAA=&#10;" adj="6923,18057,14400">
                <v:fill on="t" focussize="0,0"/>
                <v:stroke weight="3pt" color="#F2F2F2" miterlimit="8" joinstyle="miter"/>
                <v:imagedata o:title=""/>
                <o:lock v:ext="edit" aspectratio="f"/>
                <v:shadow on="t" color="#823B0B" opacity="32768f" offset="1pt,2pt" origin="0f,0f" matrix="65536f,0f,0f,65536f"/>
                <v:textbox>
                  <w:txbxContent>
                    <w:p w14:paraId="1B4AC567">
                      <w:pPr>
                        <w:numPr>
                          <w:ilvl w:val="0"/>
                          <w:numId w:val="1"/>
                        </w:numPr>
                        <w:rPr>
                          <w:b/>
                          <w:color w:val="FFFF00"/>
                        </w:rPr>
                      </w:pPr>
                      <w:r>
                        <w:rPr>
                          <w:rFonts w:hint="eastAsia"/>
                          <w:b/>
                          <w:color w:val="FFFF00"/>
                        </w:rPr>
                        <w:t>整个文档页边距：</w:t>
                      </w:r>
                    </w:p>
                    <w:p w14:paraId="1640E9F0">
                      <w:pPr>
                        <w:rPr>
                          <w:b/>
                          <w:color w:val="0000FF"/>
                        </w:rPr>
                      </w:pPr>
                      <w:r>
                        <w:rPr>
                          <w:rFonts w:hint="eastAsia"/>
                          <w:b/>
                          <w:color w:val="0000FF"/>
                        </w:rPr>
                        <w:t>上2下2；左</w:t>
                      </w:r>
                      <w:r>
                        <w:rPr>
                          <w:b/>
                          <w:color w:val="0000FF"/>
                        </w:rPr>
                        <w:t>3</w:t>
                      </w:r>
                      <w:r>
                        <w:rPr>
                          <w:rFonts w:hint="eastAsia"/>
                          <w:b/>
                          <w:color w:val="0000FF"/>
                        </w:rPr>
                        <w:t>右2cm</w:t>
                      </w:r>
                    </w:p>
                    <w:p w14:paraId="03111E35">
                      <w:pPr>
                        <w:rPr>
                          <w:b/>
                          <w:color w:val="0000FF"/>
                        </w:rPr>
                      </w:pPr>
                      <w:r>
                        <w:rPr>
                          <w:rFonts w:hint="eastAsia"/>
                          <w:b/>
                          <w:color w:val="0000FF"/>
                        </w:rPr>
                        <w:t>页脚</w:t>
                      </w:r>
                      <w:r>
                        <w:rPr>
                          <w:b/>
                          <w:color w:val="0000FF"/>
                        </w:rPr>
                        <w:t>边距</w:t>
                      </w:r>
                      <w:r>
                        <w:rPr>
                          <w:rFonts w:hint="eastAsia"/>
                          <w:b/>
                          <w:color w:val="0000FF"/>
                        </w:rPr>
                        <w:t>：1.1</w:t>
                      </w:r>
                    </w:p>
                    <w:p w14:paraId="7F10CBDE">
                      <w:pPr>
                        <w:rPr>
                          <w:b/>
                          <w:color w:val="0000FF"/>
                        </w:rPr>
                      </w:pPr>
                    </w:p>
                    <w:p w14:paraId="2BAFAB51">
                      <w:pPr>
                        <w:numPr>
                          <w:ilvl w:val="0"/>
                          <w:numId w:val="1"/>
                        </w:numPr>
                        <w:rPr>
                          <w:b/>
                          <w:color w:val="FFFF00"/>
                        </w:rPr>
                      </w:pPr>
                      <w:r>
                        <w:rPr>
                          <w:rFonts w:hint="eastAsia"/>
                          <w:b/>
                          <w:color w:val="FFFF00"/>
                        </w:rPr>
                        <w:t>正文部分（参照正</w:t>
                      </w:r>
                      <w:r>
                        <w:rPr>
                          <w:b/>
                          <w:color w:val="FFFF00"/>
                        </w:rPr>
                        <w:t>文格式</w:t>
                      </w:r>
                      <w:r>
                        <w:rPr>
                          <w:rFonts w:hint="eastAsia"/>
                          <w:b/>
                          <w:color w:val="FFFF00"/>
                        </w:rPr>
                        <w:t>）</w:t>
                      </w:r>
                    </w:p>
                    <w:p w14:paraId="4CECEA8F">
                      <w:pPr>
                        <w:rPr>
                          <w:b/>
                          <w:color w:val="0000FF"/>
                        </w:rPr>
                      </w:pPr>
                      <w:r>
                        <w:rPr>
                          <w:rFonts w:hint="eastAsia"/>
                          <w:b/>
                          <w:color w:val="0000FF"/>
                        </w:rPr>
                        <w:t>中文除标题有特别规定外均用宋体，</w:t>
                      </w:r>
                      <w:r>
                        <w:rPr>
                          <w:b/>
                          <w:color w:val="0000FF"/>
                        </w:rPr>
                        <w:t>英文</w:t>
                      </w:r>
                      <w:r>
                        <w:rPr>
                          <w:rFonts w:hint="eastAsia"/>
                          <w:b/>
                          <w:color w:val="0000FF"/>
                        </w:rPr>
                        <w:t>用</w:t>
                      </w:r>
                      <w:r>
                        <w:rPr>
                          <w:b/>
                          <w:color w:val="0000FF"/>
                        </w:rPr>
                        <w:t>Times New Roman</w:t>
                      </w:r>
                      <w:r>
                        <w:rPr>
                          <w:rFonts w:hint="eastAsia"/>
                          <w:b/>
                          <w:color w:val="0000FF"/>
                        </w:rPr>
                        <w:t>体。正文段落用1.3倍行间距，</w:t>
                      </w:r>
                      <w:r>
                        <w:rPr>
                          <w:b/>
                          <w:color w:val="0000FF"/>
                        </w:rPr>
                        <w:t>段前</w:t>
                      </w:r>
                      <w:r>
                        <w:rPr>
                          <w:rFonts w:hint="eastAsia"/>
                          <w:b/>
                          <w:color w:val="0000FF"/>
                        </w:rPr>
                        <w:t>段后均0磅。</w:t>
                      </w:r>
                    </w:p>
                    <w:p w14:paraId="33D565F7">
                      <w:pPr>
                        <w:rPr>
                          <w:b/>
                        </w:rPr>
                      </w:pPr>
                      <w:r>
                        <w:rPr>
                          <w:rFonts w:hint="eastAsia"/>
                          <w:b/>
                          <w:highlight w:val="yellow"/>
                        </w:rPr>
                        <w:t>定稿后请删除所有文本框！</w:t>
                      </w:r>
                    </w:p>
                    <w:p w14:paraId="5BCB761B">
                      <w:pPr>
                        <w:rPr>
                          <w:color w:val="0000FF"/>
                        </w:rPr>
                      </w:pPr>
                    </w:p>
                  </w:txbxContent>
                </v:textbox>
              </v:shape>
            </w:pict>
          </mc:Fallback>
        </mc:AlternateContent>
      </w:r>
      <w:r>
        <w:rPr>
          <w:rFonts w:hint="eastAsia" w:ascii="Times New Roman" w:hAnsi="Times New Roman" w:eastAsia="宋体" w:cs="Times New Roman"/>
          <w:kern w:val="2"/>
          <w:sz w:val="24"/>
          <w:szCs w:val="24"/>
          <w:lang w:val="en-US" w:eastAsia="zh-CN" w:bidi="ar-SA"/>
        </w:rPr>
        <w:t xml:space="preserve"> </w:t>
      </w:r>
    </w:p>
    <w:p w14:paraId="71BFB895">
      <w:pPr>
        <w:widowControl w:val="0"/>
        <w:jc w:val="both"/>
        <w:outlineLvl w:val="9"/>
        <w:rPr>
          <w:rFonts w:ascii="Times New Roman" w:hAnsi="Times New Roman" w:eastAsia="宋体" w:cs="Times New Roman"/>
          <w:b/>
          <w:bCs/>
          <w:kern w:val="2"/>
          <w:sz w:val="21"/>
          <w:szCs w:val="24"/>
          <w:lang w:val="en-US" w:eastAsia="zh-CN" w:bidi="ar-SA"/>
        </w:rPr>
      </w:pPr>
      <w:r>
        <w:rPr>
          <w:rFonts w:hint="eastAsia" w:ascii="Times New Roman" w:hAnsi="Times New Roman" w:eastAsia="宋体" w:cs="Times New Roman"/>
          <w:kern w:val="2"/>
          <w:sz w:val="44"/>
          <w:szCs w:val="24"/>
          <w:lang w:val="en-US" w:eastAsia="zh-CN" w:bidi="ar-SA"/>
        </w:rPr>
        <w:drawing>
          <wp:anchor distT="0" distB="0" distL="114300" distR="114300" simplePos="0" relativeHeight="251659264" behindDoc="0" locked="0" layoutInCell="1" allowOverlap="1">
            <wp:simplePos x="0" y="0"/>
            <wp:positionH relativeFrom="column">
              <wp:posOffset>1266825</wp:posOffset>
            </wp:positionH>
            <wp:positionV relativeFrom="paragraph">
              <wp:posOffset>99060</wp:posOffset>
            </wp:positionV>
            <wp:extent cx="3581400" cy="771525"/>
            <wp:effectExtent l="0" t="0" r="0" b="0"/>
            <wp:wrapNone/>
            <wp:docPr id="14" name="图片 14"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杭州师范大学（含英文）4 拷贝"/>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581400" cy="771525"/>
                    </a:xfrm>
                    <a:prstGeom prst="rect">
                      <a:avLst/>
                    </a:prstGeom>
                    <a:noFill/>
                  </pic:spPr>
                </pic:pic>
              </a:graphicData>
            </a:graphic>
          </wp:anchor>
        </w:drawing>
      </w:r>
    </w:p>
    <w:p w14:paraId="4A216765">
      <w:pPr>
        <w:widowControl w:val="0"/>
        <w:jc w:val="both"/>
        <w:outlineLvl w:val="9"/>
        <w:rPr>
          <w:rFonts w:ascii="Times New Roman" w:hAnsi="Times New Roman" w:eastAsia="宋体" w:cs="Times New Roman"/>
          <w:kern w:val="2"/>
          <w:sz w:val="44"/>
          <w:szCs w:val="24"/>
          <w:lang w:val="en-US" w:eastAsia="zh-CN" w:bidi="ar-SA"/>
        </w:rPr>
      </w:pPr>
    </w:p>
    <w:p w14:paraId="602B77DF">
      <w:pPr>
        <w:widowControl w:val="0"/>
        <w:spacing w:line="300" w:lineRule="exact"/>
        <w:jc w:val="both"/>
        <w:outlineLvl w:val="9"/>
        <w:rPr>
          <w:rFonts w:ascii="Times New Roman" w:hAnsi="Times New Roman" w:eastAsia="宋体" w:cs="Times New Roman"/>
          <w:kern w:val="2"/>
          <w:sz w:val="44"/>
          <w:szCs w:val="24"/>
          <w:lang w:val="en-US" w:eastAsia="zh-CN" w:bidi="ar-SA"/>
        </w:rPr>
      </w:pPr>
    </w:p>
    <w:p w14:paraId="006D811B">
      <w:pPr>
        <w:widowControl w:val="0"/>
        <w:jc w:val="center"/>
        <w:outlineLvl w:val="9"/>
        <w:rPr>
          <w:rFonts w:ascii="Times New Roman" w:hAnsi="Times New Roman" w:eastAsia="黑体" w:cs="Times New Roman"/>
          <w:kern w:val="2"/>
          <w:sz w:val="44"/>
          <w:szCs w:val="24"/>
          <w:lang w:val="en-US" w:eastAsia="zh-CN" w:bidi="ar-SA"/>
        </w:rPr>
      </w:pPr>
    </w:p>
    <w:p w14:paraId="12F2E654">
      <w:pPr>
        <w:widowControl w:val="0"/>
        <w:jc w:val="center"/>
        <w:outlineLvl w:val="9"/>
        <w:rPr>
          <w:rFonts w:ascii="Times New Roman" w:hAnsi="Times New Roman" w:eastAsia="黑体" w:cs="Times New Roman"/>
          <w:kern w:val="2"/>
          <w:sz w:val="44"/>
          <w:szCs w:val="24"/>
          <w:lang w:val="en-US" w:eastAsia="zh-CN" w:bidi="ar-SA"/>
        </w:rPr>
      </w:pPr>
    </w:p>
    <w:p w14:paraId="44E6557C">
      <w:pPr>
        <w:widowControl w:val="0"/>
        <w:jc w:val="center"/>
        <w:outlineLvl w:val="9"/>
        <w:rPr>
          <w:rFonts w:ascii="Times New Roman" w:hAnsi="Times New Roman" w:eastAsia="黑体" w:cs="Times New Roman"/>
          <w:kern w:val="2"/>
          <w:sz w:val="60"/>
          <w:szCs w:val="24"/>
          <w:lang w:val="en-US" w:eastAsia="zh-CN" w:bidi="ar-SA"/>
        </w:rPr>
      </w:pPr>
      <w:r>
        <w:rPr>
          <w:rFonts w:hint="eastAsia" w:ascii="Times New Roman" w:hAnsi="Times New Roman" w:eastAsia="黑体" w:cs="Times New Roman"/>
          <w:kern w:val="2"/>
          <w:sz w:val="44"/>
          <w:szCs w:val="24"/>
          <w:lang w:val="en-US" w:eastAsia="zh-CN" w:bidi="ar-SA"/>
        </w:rPr>
        <w:t>本科生毕业设计（论文）外文资料译文</w:t>
      </w:r>
    </w:p>
    <w:p w14:paraId="08DB17DC">
      <w:pPr>
        <w:widowControl w:val="0"/>
        <w:jc w:val="both"/>
        <w:outlineLvl w:val="9"/>
        <w:rPr>
          <w:rFonts w:ascii="Times New Roman" w:hAnsi="Times New Roman" w:eastAsia="宋体" w:cs="Times New Roman"/>
          <w:kern w:val="2"/>
          <w:sz w:val="21"/>
          <w:szCs w:val="24"/>
          <w:lang w:val="en-US" w:eastAsia="zh-CN" w:bidi="ar-SA"/>
        </w:rPr>
      </w:pPr>
    </w:p>
    <w:p w14:paraId="0A5B694E">
      <w:pPr>
        <w:widowControl w:val="0"/>
        <w:jc w:val="both"/>
        <w:outlineLvl w:val="9"/>
        <w:rPr>
          <w:rFonts w:ascii="Times New Roman" w:hAnsi="Times New Roman" w:eastAsia="宋体" w:cs="Times New Roman"/>
          <w:kern w:val="2"/>
          <w:sz w:val="21"/>
          <w:szCs w:val="24"/>
          <w:lang w:val="en-US" w:eastAsia="zh-CN" w:bidi="ar-SA"/>
        </w:rPr>
      </w:pPr>
    </w:p>
    <w:p w14:paraId="07FB2699">
      <w:pPr>
        <w:widowControl w:val="0"/>
        <w:jc w:val="center"/>
        <w:outlineLvl w:val="9"/>
        <w:rPr>
          <w:rFonts w:ascii="楷体_GB2312" w:hAnsi="Times New Roman" w:eastAsia="楷体_GB2312" w:cs="Times New Roman"/>
          <w:b/>
          <w:kern w:val="2"/>
          <w:sz w:val="32"/>
          <w:szCs w:val="32"/>
          <w:lang w:val="en-US" w:eastAsia="zh-CN" w:bidi="ar-SA"/>
        </w:rPr>
      </w:pPr>
      <w:r>
        <w:rPr>
          <w:rFonts w:hint="eastAsia" w:ascii="Times New Roman" w:hAnsi="Times New Roman" w:eastAsia="宋体" w:cs="Times New Roman"/>
          <w:kern w:val="2"/>
          <w:sz w:val="24"/>
          <w:szCs w:val="24"/>
          <w:lang w:val="en-US" w:eastAsia="zh-CN" w:bidi="ar-SA"/>
        </w:rPr>
        <mc:AlternateContent>
          <mc:Choice Requires="wps">
            <w:drawing>
              <wp:anchor distT="0" distB="0" distL="114300" distR="114300" simplePos="0" relativeHeight="251663360" behindDoc="0" locked="0" layoutInCell="1" allowOverlap="1">
                <wp:simplePos x="0" y="0"/>
                <wp:positionH relativeFrom="column">
                  <wp:posOffset>-422910</wp:posOffset>
                </wp:positionH>
                <wp:positionV relativeFrom="paragraph">
                  <wp:posOffset>445770</wp:posOffset>
                </wp:positionV>
                <wp:extent cx="4289425" cy="609600"/>
                <wp:effectExtent l="19050" t="19050" r="34925" b="438150"/>
                <wp:wrapNone/>
                <wp:docPr id="10" name="AutoShape 25"/>
                <wp:cNvGraphicFramePr/>
                <a:graphic xmlns:a="http://schemas.openxmlformats.org/drawingml/2006/main">
                  <a:graphicData uri="http://schemas.microsoft.com/office/word/2010/wordprocessingShape">
                    <wps:wsp>
                      <wps:cNvSpPr>
                        <a:spLocks noChangeArrowheads="1"/>
                      </wps:cNvSpPr>
                      <wps:spPr bwMode="auto">
                        <a:xfrm>
                          <a:off x="0" y="0"/>
                          <a:ext cx="4289425" cy="609600"/>
                        </a:xfrm>
                        <a:prstGeom prst="wedgeRoundRectCallout">
                          <a:avLst>
                            <a:gd name="adj1" fmla="val 34944"/>
                            <a:gd name="adj2" fmla="val 112889"/>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14:paraId="6F0E04CF">
                            <w:pPr>
                              <w:ind w:firstLine="160" w:firstLineChars="67"/>
                              <w:rPr>
                                <w:sz w:val="24"/>
                              </w:rPr>
                            </w:pPr>
                            <w:r>
                              <w:rPr>
                                <w:rFonts w:hint="eastAsia"/>
                                <w:sz w:val="24"/>
                              </w:rPr>
                              <w:t>四号</w:t>
                            </w:r>
                            <w:r>
                              <w:rPr>
                                <w:rFonts w:hint="eastAsia"/>
                                <w:b/>
                                <w:sz w:val="24"/>
                              </w:rPr>
                              <w:t>楷体</w:t>
                            </w:r>
                            <w:r>
                              <w:rPr>
                                <w:rFonts w:hint="eastAsia"/>
                                <w:sz w:val="24"/>
                              </w:rPr>
                              <w:t>，短题目居中，</w:t>
                            </w:r>
                            <w:r>
                              <w:rPr>
                                <w:sz w:val="24"/>
                              </w:rPr>
                              <w:t>超过一行</w:t>
                            </w:r>
                            <w:r>
                              <w:rPr>
                                <w:rFonts w:hint="eastAsia"/>
                                <w:sz w:val="24"/>
                              </w:rPr>
                              <w:t>的长题目手动换行，</w:t>
                            </w:r>
                            <w:r>
                              <w:rPr>
                                <w:sz w:val="24"/>
                              </w:rPr>
                              <w:t>均</w:t>
                            </w:r>
                            <w:r>
                              <w:rPr>
                                <w:rFonts w:hint="eastAsia"/>
                                <w:sz w:val="24"/>
                              </w:rPr>
                              <w:t>居左。</w:t>
                            </w:r>
                            <w:r>
                              <w:rPr>
                                <w:rFonts w:hint="eastAsia"/>
                              </w:rPr>
                              <w:t>请不要改变字体字号。</w:t>
                            </w:r>
                            <w:r>
                              <w:rPr>
                                <w:rFonts w:hint="eastAsia"/>
                                <w:sz w:val="24"/>
                                <w:highlight w:val="yellow"/>
                              </w:rPr>
                              <w:t>题目确保与系统内的一致</w:t>
                            </w:r>
                          </w:p>
                        </w:txbxContent>
                      </wps:txbx>
                      <wps:bodyPr rot="0" vert="horz" wrap="square" lIns="91440" tIns="45720" rIns="91440" bIns="45720" anchor="t" anchorCtr="0" upright="1">
                        <a:noAutofit/>
                      </wps:bodyPr>
                    </wps:wsp>
                  </a:graphicData>
                </a:graphic>
              </wp:anchor>
            </w:drawing>
          </mc:Choice>
          <mc:Fallback>
            <w:pict>
              <v:shape id="AutoShape 25" o:spid="_x0000_s1026" o:spt="62" type="#_x0000_t62" style="position:absolute;left:0pt;margin-left:-33.3pt;margin-top:35.1pt;height:48pt;width:337.75pt;z-index:251663360;mso-width-relative:page;mso-height-relative:page;" fillcolor="#ED7D31" filled="t" stroked="t" coordsize="21600,21600" o:gfxdata="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HyeK72AAAAAoBAAAPAAAAAAAA&#10;AAEAIAAAACIAAABkcnMvZG93bnJldi54bWxQSwECFAAUAAAACACHTuJA2B+evL0CAACuBQAADgAA&#10;AAAAAAABACAAAAAnAQAAZHJzL2Uyb0RvYy54bWxQSwUGAAAAAAYABgBZAQAAVgYAAAAA&#10;" adj="18348,35184,14400">
                <v:fill on="t" focussize="0,0"/>
                <v:stroke weight="3pt" color="#F2F2F2" miterlimit="8" joinstyle="miter"/>
                <v:imagedata o:title=""/>
                <o:lock v:ext="edit" aspectratio="f"/>
                <v:shadow on="t" color="#823B0B" opacity="32768f" offset="1pt,2pt" origin="0f,0f" matrix="65536f,0f,0f,65536f"/>
                <v:textbox>
                  <w:txbxContent>
                    <w:p w14:paraId="6F0E04CF">
                      <w:pPr>
                        <w:ind w:firstLine="160" w:firstLineChars="67"/>
                        <w:rPr>
                          <w:sz w:val="24"/>
                        </w:rPr>
                      </w:pPr>
                      <w:r>
                        <w:rPr>
                          <w:rFonts w:hint="eastAsia"/>
                          <w:sz w:val="24"/>
                        </w:rPr>
                        <w:t>四号</w:t>
                      </w:r>
                      <w:r>
                        <w:rPr>
                          <w:rFonts w:hint="eastAsia"/>
                          <w:b/>
                          <w:sz w:val="24"/>
                        </w:rPr>
                        <w:t>楷体</w:t>
                      </w:r>
                      <w:r>
                        <w:rPr>
                          <w:rFonts w:hint="eastAsia"/>
                          <w:sz w:val="24"/>
                        </w:rPr>
                        <w:t>，短题目居中，</w:t>
                      </w:r>
                      <w:r>
                        <w:rPr>
                          <w:sz w:val="24"/>
                        </w:rPr>
                        <w:t>超过一行</w:t>
                      </w:r>
                      <w:r>
                        <w:rPr>
                          <w:rFonts w:hint="eastAsia"/>
                          <w:sz w:val="24"/>
                        </w:rPr>
                        <w:t>的长题目手动换行，</w:t>
                      </w:r>
                      <w:r>
                        <w:rPr>
                          <w:sz w:val="24"/>
                        </w:rPr>
                        <w:t>均</w:t>
                      </w:r>
                      <w:r>
                        <w:rPr>
                          <w:rFonts w:hint="eastAsia"/>
                          <w:sz w:val="24"/>
                        </w:rPr>
                        <w:t>居左。</w:t>
                      </w:r>
                      <w:r>
                        <w:rPr>
                          <w:rFonts w:hint="eastAsia"/>
                        </w:rPr>
                        <w:t>请不要改变字体字号。</w:t>
                      </w:r>
                      <w:r>
                        <w:rPr>
                          <w:rFonts w:hint="eastAsia"/>
                          <w:sz w:val="24"/>
                          <w:highlight w:val="yellow"/>
                        </w:rPr>
                        <w:t>题目确保与系统内的一致</w:t>
                      </w:r>
                    </w:p>
                  </w:txbxContent>
                </v:textbox>
              </v:shape>
            </w:pict>
          </mc:Fallback>
        </mc:AlternateContent>
      </w:r>
      <w:r>
        <w:rPr>
          <w:rFonts w:hint="eastAsia" w:ascii="Times New Roman" w:hAnsi="Times New Roman" w:eastAsia="楷体_GB2312" w:cs="Times New Roman"/>
          <w:b/>
          <w:kern w:val="2"/>
          <w:sz w:val="32"/>
          <w:szCs w:val="32"/>
          <w:lang w:val="en-US" w:eastAsia="zh-CN" w:bidi="ar-SA"/>
        </w:rPr>
        <w:t>（</w:t>
      </w:r>
      <w:r>
        <w:rPr>
          <w:rFonts w:ascii="Times New Roman" w:hAnsi="Times New Roman" w:eastAsia="楷体_GB2312" w:cs="Times New Roman"/>
          <w:b/>
          <w:kern w:val="2"/>
          <w:sz w:val="32"/>
          <w:szCs w:val="32"/>
          <w:u w:val="single"/>
          <w:lang w:val="en-US" w:eastAsia="zh-CN" w:bidi="ar-SA"/>
        </w:rPr>
        <w:t xml:space="preserve"> </w:t>
      </w:r>
      <w:r>
        <w:rPr>
          <w:rFonts w:ascii="Times New Roman" w:hAnsi="Times New Roman" w:eastAsia="楷体_GB2312" w:cs="Times New Roman"/>
          <w:kern w:val="2"/>
          <w:sz w:val="32"/>
          <w:szCs w:val="32"/>
          <w:u w:val="single"/>
          <w:lang w:val="en-US" w:eastAsia="zh-CN" w:bidi="ar-SA"/>
        </w:rPr>
        <w:t>2024</w:t>
      </w:r>
      <w:r>
        <w:rPr>
          <w:rFonts w:hint="eastAsia" w:ascii="Times New Roman" w:hAnsi="Times New Roman" w:eastAsia="楷体_GB2312" w:cs="Times New Roman"/>
          <w:b/>
          <w:kern w:val="2"/>
          <w:sz w:val="32"/>
          <w:szCs w:val="32"/>
          <w:lang w:val="en-US" w:eastAsia="zh-CN" w:bidi="ar-SA"/>
        </w:rPr>
        <w:t>届）</w:t>
      </w:r>
    </w:p>
    <w:p w14:paraId="68AFF546">
      <w:pPr>
        <w:widowControl w:val="0"/>
        <w:jc w:val="both"/>
        <w:outlineLvl w:val="9"/>
        <w:rPr>
          <w:rFonts w:ascii="Times New Roman" w:hAnsi="Times New Roman" w:eastAsia="宋体" w:cs="Times New Roman"/>
          <w:kern w:val="2"/>
          <w:sz w:val="21"/>
          <w:szCs w:val="24"/>
          <w:lang w:val="en-US" w:eastAsia="zh-CN" w:bidi="ar-SA"/>
        </w:rPr>
      </w:pPr>
    </w:p>
    <w:p w14:paraId="42E6B448">
      <w:pPr>
        <w:widowControl w:val="0"/>
        <w:jc w:val="both"/>
        <w:outlineLvl w:val="9"/>
        <w:rPr>
          <w:rFonts w:ascii="Times New Roman" w:hAnsi="Times New Roman" w:eastAsia="宋体" w:cs="Times New Roman"/>
          <w:kern w:val="2"/>
          <w:sz w:val="21"/>
          <w:szCs w:val="24"/>
          <w:lang w:val="en-US" w:eastAsia="zh-CN" w:bidi="ar-SA"/>
        </w:rPr>
      </w:pPr>
    </w:p>
    <w:p w14:paraId="53F9CFFF">
      <w:pPr>
        <w:widowControl w:val="0"/>
        <w:jc w:val="both"/>
        <w:outlineLvl w:val="9"/>
        <w:rPr>
          <w:rFonts w:ascii="Times New Roman" w:hAnsi="Times New Roman" w:eastAsia="宋体" w:cs="Times New Roman"/>
          <w:kern w:val="2"/>
          <w:sz w:val="21"/>
          <w:szCs w:val="24"/>
          <w:lang w:val="en-US" w:eastAsia="zh-CN" w:bidi="ar-SA"/>
        </w:rPr>
      </w:pPr>
    </w:p>
    <w:tbl>
      <w:tblPr>
        <w:tblStyle w:val="26"/>
        <w:tblW w:w="8741" w:type="dxa"/>
        <w:jc w:val="center"/>
        <w:tblLayout w:type="autofit"/>
        <w:tblCellMar>
          <w:top w:w="0" w:type="dxa"/>
          <w:left w:w="108" w:type="dxa"/>
          <w:bottom w:w="0" w:type="dxa"/>
          <w:right w:w="108" w:type="dxa"/>
        </w:tblCellMar>
      </w:tblPr>
      <w:tblGrid>
        <w:gridCol w:w="1523"/>
        <w:gridCol w:w="7218"/>
      </w:tblGrid>
      <w:tr w14:paraId="5B4D709C">
        <w:tblPrEx>
          <w:tblCellMar>
            <w:top w:w="0" w:type="dxa"/>
            <w:left w:w="108" w:type="dxa"/>
            <w:bottom w:w="0" w:type="dxa"/>
            <w:right w:w="108" w:type="dxa"/>
          </w:tblCellMar>
        </w:tblPrEx>
        <w:trPr>
          <w:trHeight w:val="573" w:hRule="atLeast"/>
          <w:jc w:val="center"/>
        </w:trPr>
        <w:tc>
          <w:tcPr>
            <w:tcW w:w="1523" w:type="dxa"/>
            <w:vAlign w:val="center"/>
          </w:tcPr>
          <w:p w14:paraId="16E8C66A">
            <w:pPr>
              <w:widowControl w:val="0"/>
              <w:jc w:val="center"/>
              <w:outlineLvl w:val="9"/>
              <w:rPr>
                <w:rFonts w:ascii="黑体" w:hAnsi="Times New Roman" w:eastAsia="黑体" w:cs="Times New Roman"/>
                <w:kern w:val="2"/>
                <w:sz w:val="32"/>
                <w:szCs w:val="32"/>
                <w:lang w:val="en-US" w:eastAsia="zh-CN" w:bidi="ar-SA"/>
              </w:rPr>
            </w:pPr>
            <w:r>
              <w:rPr>
                <w:rFonts w:hint="eastAsia" w:ascii="黑体" w:hAnsi="Times New Roman" w:eastAsia="黑体" w:cs="Times New Roman"/>
                <w:kern w:val="2"/>
                <w:sz w:val="32"/>
                <w:szCs w:val="32"/>
                <w:lang w:val="en-US" w:eastAsia="zh-CN" w:bidi="ar-SA"/>
              </w:rPr>
              <w:t>论文题目</w:t>
            </w:r>
          </w:p>
        </w:tc>
        <w:tc>
          <w:tcPr>
            <w:tcW w:w="7218" w:type="dxa"/>
            <w:tcBorders>
              <w:bottom w:val="single" w:color="auto" w:sz="4" w:space="0"/>
            </w:tcBorders>
            <w:vAlign w:val="bottom"/>
          </w:tcPr>
          <w:p w14:paraId="16725884">
            <w:pPr>
              <w:widowControl w:val="0"/>
              <w:spacing w:line="380" w:lineRule="exact"/>
              <w:jc w:val="left"/>
              <w:outlineLvl w:val="9"/>
              <w:rPr>
                <w:rFonts w:ascii="楷体" w:hAnsi="楷体" w:eastAsia="楷体" w:cs="Times New Roman"/>
                <w:kern w:val="2"/>
                <w:sz w:val="28"/>
                <w:szCs w:val="28"/>
                <w:lang w:val="en-US" w:eastAsia="zh-CN" w:bidi="ar-SA"/>
              </w:rPr>
            </w:pPr>
            <w:r>
              <w:rPr>
                <w:rFonts w:hint="eastAsia" w:ascii="楷体_GB2312" w:hAnsi="Times New Roman" w:eastAsia="楷体_GB2312" w:cs="Times New Roman"/>
                <w:kern w:val="2"/>
                <w:sz w:val="28"/>
                <w:szCs w:val="28"/>
                <w:lang w:val="en-US" w:eastAsia="zh-CN" w:bidi="ar-SA"/>
              </w:rPr>
              <w:t>基于手机系统的宠物信息交流平台微信小程序的设计与实现</w:t>
            </w:r>
          </w:p>
        </w:tc>
      </w:tr>
      <w:tr w14:paraId="2B0B9D12">
        <w:tblPrEx>
          <w:tblCellMar>
            <w:top w:w="0" w:type="dxa"/>
            <w:left w:w="108" w:type="dxa"/>
            <w:bottom w:w="0" w:type="dxa"/>
            <w:right w:w="108" w:type="dxa"/>
          </w:tblCellMar>
        </w:tblPrEx>
        <w:trPr>
          <w:trHeight w:val="573" w:hRule="atLeast"/>
          <w:jc w:val="center"/>
        </w:trPr>
        <w:tc>
          <w:tcPr>
            <w:tcW w:w="1523" w:type="dxa"/>
            <w:vAlign w:val="center"/>
          </w:tcPr>
          <w:p w14:paraId="3E0EA389">
            <w:pPr>
              <w:widowControl w:val="0"/>
              <w:jc w:val="center"/>
              <w:outlineLvl w:val="9"/>
              <w:rPr>
                <w:rFonts w:ascii="黑体" w:hAnsi="Times New Roman" w:eastAsia="黑体" w:cs="Times New Roman"/>
                <w:kern w:val="2"/>
                <w:sz w:val="32"/>
                <w:szCs w:val="32"/>
                <w:lang w:val="en-US" w:eastAsia="zh-CN" w:bidi="ar-SA"/>
              </w:rPr>
            </w:pPr>
          </w:p>
        </w:tc>
        <w:tc>
          <w:tcPr>
            <w:tcW w:w="7218" w:type="dxa"/>
            <w:tcBorders>
              <w:top w:val="single" w:color="auto" w:sz="4" w:space="0"/>
              <w:left w:val="nil"/>
              <w:bottom w:val="single" w:color="auto" w:sz="4" w:space="0"/>
              <w:right w:val="nil"/>
            </w:tcBorders>
            <w:vAlign w:val="bottom"/>
          </w:tcPr>
          <w:p w14:paraId="69A2847C">
            <w:pPr>
              <w:widowControl w:val="0"/>
              <w:spacing w:line="380" w:lineRule="exact"/>
              <w:jc w:val="center"/>
              <w:outlineLvl w:val="9"/>
              <w:rPr>
                <w:rFonts w:ascii="楷体" w:hAnsi="楷体" w:eastAsia="楷体" w:cs="Times New Roman"/>
                <w:kern w:val="2"/>
                <w:sz w:val="28"/>
                <w:szCs w:val="28"/>
                <w:lang w:val="en-US" w:eastAsia="zh-CN" w:bidi="ar-SA"/>
              </w:rPr>
            </w:pPr>
          </w:p>
        </w:tc>
      </w:tr>
    </w:tbl>
    <w:p w14:paraId="46DFED2B">
      <w:pPr>
        <w:widowControl w:val="0"/>
        <w:spacing w:line="360" w:lineRule="auto"/>
        <w:ind w:firstLine="1280" w:firstLineChars="400"/>
        <w:jc w:val="both"/>
        <w:outlineLvl w:val="9"/>
        <w:rPr>
          <w:rFonts w:ascii="Times New Roman" w:hAnsi="Times New Roman" w:eastAsia="宋体" w:cs="Times New Roman"/>
          <w:kern w:val="2"/>
          <w:sz w:val="32"/>
          <w:szCs w:val="24"/>
          <w:lang w:val="en-US" w:eastAsia="zh-CN" w:bidi="ar-SA"/>
        </w:rPr>
      </w:pPr>
      <w:r>
        <w:rPr>
          <w:rFonts w:ascii="Times New Roman" w:hAnsi="Times New Roman" w:eastAsia="宋体" w:cs="Times New Roman"/>
          <w:kern w:val="2"/>
          <w:sz w:val="32"/>
          <w:szCs w:val="24"/>
          <w:lang w:val="en-US" w:eastAsia="zh-CN" w:bidi="ar-SA"/>
        </w:rPr>
        <mc:AlternateContent>
          <mc:Choice Requires="wps">
            <w:drawing>
              <wp:anchor distT="0" distB="0" distL="114300" distR="114300" simplePos="0" relativeHeight="251660288" behindDoc="0" locked="0" layoutInCell="1" allowOverlap="1">
                <wp:simplePos x="0" y="0"/>
                <wp:positionH relativeFrom="column">
                  <wp:posOffset>2841625</wp:posOffset>
                </wp:positionH>
                <wp:positionV relativeFrom="paragraph">
                  <wp:posOffset>114300</wp:posOffset>
                </wp:positionV>
                <wp:extent cx="1628775" cy="509905"/>
                <wp:effectExtent l="673735" t="26035" r="40640" b="530860"/>
                <wp:wrapNone/>
                <wp:docPr id="9" name="AutoShape 22"/>
                <wp:cNvGraphicFramePr/>
                <a:graphic xmlns:a="http://schemas.openxmlformats.org/drawingml/2006/main">
                  <a:graphicData uri="http://schemas.microsoft.com/office/word/2010/wordprocessingShape">
                    <wps:wsp>
                      <wps:cNvSpPr>
                        <a:spLocks noChangeArrowheads="1"/>
                      </wps:cNvSpPr>
                      <wps:spPr bwMode="auto">
                        <a:xfrm>
                          <a:off x="0" y="0"/>
                          <a:ext cx="1628775" cy="509905"/>
                        </a:xfrm>
                        <a:prstGeom prst="wedgeRoundRectCallout">
                          <a:avLst>
                            <a:gd name="adj1" fmla="val -76861"/>
                            <a:gd name="adj2" fmla="val 125963"/>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14:paraId="1AF6D46F">
                            <w:pPr>
                              <w:ind w:firstLine="160" w:firstLineChars="67"/>
                              <w:jc w:val="center"/>
                              <w:rPr>
                                <w:sz w:val="24"/>
                              </w:rPr>
                            </w:pPr>
                            <w:r>
                              <w:rPr>
                                <w:rFonts w:hint="eastAsia"/>
                                <w:sz w:val="24"/>
                              </w:rPr>
                              <w:t>小四号</w:t>
                            </w:r>
                            <w:r>
                              <w:rPr>
                                <w:rFonts w:hint="eastAsia"/>
                                <w:b/>
                                <w:sz w:val="24"/>
                              </w:rPr>
                              <w:t>楷体</w:t>
                            </w:r>
                            <w:r>
                              <w:rPr>
                                <w:rFonts w:hint="eastAsia"/>
                                <w:sz w:val="24"/>
                              </w:rPr>
                              <w:t>，</w:t>
                            </w:r>
                            <w:r>
                              <w:rPr>
                                <w:sz w:val="24"/>
                              </w:rPr>
                              <w:t>居中</w:t>
                            </w:r>
                          </w:p>
                        </w:txbxContent>
                      </wps:txbx>
                      <wps:bodyPr rot="0" vert="horz" wrap="square" lIns="91440" tIns="45720" rIns="91440" bIns="45720" anchor="t" anchorCtr="0" upright="1">
                        <a:noAutofit/>
                      </wps:bodyPr>
                    </wps:wsp>
                  </a:graphicData>
                </a:graphic>
              </wp:anchor>
            </w:drawing>
          </mc:Choice>
          <mc:Fallback>
            <w:pict>
              <v:shape id="AutoShape 22" o:spid="_x0000_s1026" o:spt="62" type="#_x0000_t62" style="position:absolute;left:0pt;margin-left:223.75pt;margin-top:9pt;height:40.15pt;width:128.25pt;z-index:251660288;mso-width-relative:page;mso-height-relative:page;" fillcolor="#ED7D31" filled="t" stroked="t" coordsize="21600,21600" o:gfxdata="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MNcZN/aAAAACQEA&#10;AA8AAAAAAAAAAQAgAAAAIgAAAGRycy9kb3ducmV2LnhtbFBLAQIUABQAAAAIAIdO4kBgQ1NbwwIA&#10;AK4FAAAOAAAAAAAAAAEAIAAAACkBAABkcnMvZTJvRG9jLnhtbFBLBQYAAAAABgAGAFkBAABeBgAA&#10;AAA=&#10;" adj="-5802,38008,14400">
                <v:fill on="t" focussize="0,0"/>
                <v:stroke weight="3pt" color="#F2F2F2" miterlimit="8" joinstyle="miter"/>
                <v:imagedata o:title=""/>
                <o:lock v:ext="edit" aspectratio="f"/>
                <v:shadow on="t" color="#823B0B" opacity="32768f" offset="1pt,2pt" origin="0f,0f" matrix="65536f,0f,0f,65536f"/>
                <v:textbox>
                  <w:txbxContent>
                    <w:p w14:paraId="1AF6D46F">
                      <w:pPr>
                        <w:ind w:firstLine="160" w:firstLineChars="67"/>
                        <w:jc w:val="center"/>
                        <w:rPr>
                          <w:sz w:val="24"/>
                        </w:rPr>
                      </w:pPr>
                      <w:r>
                        <w:rPr>
                          <w:rFonts w:hint="eastAsia"/>
                          <w:sz w:val="24"/>
                        </w:rPr>
                        <w:t>小四号</w:t>
                      </w:r>
                      <w:r>
                        <w:rPr>
                          <w:rFonts w:hint="eastAsia"/>
                          <w:b/>
                          <w:sz w:val="24"/>
                        </w:rPr>
                        <w:t>楷体</w:t>
                      </w:r>
                      <w:r>
                        <w:rPr>
                          <w:rFonts w:hint="eastAsia"/>
                          <w:sz w:val="24"/>
                        </w:rPr>
                        <w:t>，</w:t>
                      </w:r>
                      <w:r>
                        <w:rPr>
                          <w:sz w:val="24"/>
                        </w:rPr>
                        <w:t>居中</w:t>
                      </w:r>
                    </w:p>
                  </w:txbxContent>
                </v:textbox>
              </v:shape>
            </w:pict>
          </mc:Fallback>
        </mc:AlternateContent>
      </w:r>
    </w:p>
    <w:p w14:paraId="127492CE">
      <w:pPr>
        <w:widowControl w:val="0"/>
        <w:spacing w:line="360" w:lineRule="auto"/>
        <w:ind w:firstLine="1280" w:firstLineChars="400"/>
        <w:jc w:val="both"/>
        <w:outlineLvl w:val="9"/>
        <w:rPr>
          <w:rFonts w:ascii="Times New Roman" w:hAnsi="Times New Roman" w:eastAsia="宋体" w:cs="Times New Roman"/>
          <w:kern w:val="2"/>
          <w:sz w:val="32"/>
          <w:szCs w:val="24"/>
          <w:lang w:val="en-US" w:eastAsia="zh-CN" w:bidi="ar-SA"/>
        </w:rPr>
      </w:pPr>
    </w:p>
    <w:tbl>
      <w:tblPr>
        <w:tblStyle w:val="26"/>
        <w:tblW w:w="8832" w:type="dxa"/>
        <w:jc w:val="center"/>
        <w:tblLayout w:type="autofit"/>
        <w:tblCellMar>
          <w:top w:w="0" w:type="dxa"/>
          <w:left w:w="108" w:type="dxa"/>
          <w:bottom w:w="0" w:type="dxa"/>
          <w:right w:w="108" w:type="dxa"/>
        </w:tblCellMar>
      </w:tblPr>
      <w:tblGrid>
        <w:gridCol w:w="1525"/>
        <w:gridCol w:w="3743"/>
        <w:gridCol w:w="1190"/>
        <w:gridCol w:w="2374"/>
      </w:tblGrid>
      <w:tr w14:paraId="1751D67F">
        <w:tblPrEx>
          <w:tblCellMar>
            <w:top w:w="0" w:type="dxa"/>
            <w:left w:w="108" w:type="dxa"/>
            <w:bottom w:w="0" w:type="dxa"/>
            <w:right w:w="108" w:type="dxa"/>
          </w:tblCellMar>
        </w:tblPrEx>
        <w:trPr>
          <w:trHeight w:val="631" w:hRule="atLeast"/>
          <w:jc w:val="center"/>
        </w:trPr>
        <w:tc>
          <w:tcPr>
            <w:tcW w:w="1525" w:type="dxa"/>
            <w:vAlign w:val="bottom"/>
          </w:tcPr>
          <w:p w14:paraId="35C57D2B">
            <w:pPr>
              <w:widowControl w:val="0"/>
              <w:spacing w:line="340" w:lineRule="exact"/>
              <w:jc w:val="distribute"/>
              <w:outlineLvl w:val="9"/>
              <w:rPr>
                <w:rFonts w:ascii="黑体" w:hAnsi="Times New Roman" w:eastAsia="黑体" w:cs="Times New Roman"/>
                <w:kern w:val="2"/>
                <w:sz w:val="32"/>
                <w:szCs w:val="32"/>
                <w:lang w:val="en-US" w:eastAsia="zh-CN" w:bidi="ar-SA"/>
              </w:rPr>
            </w:pPr>
            <w:r>
              <w:rPr>
                <w:rFonts w:hint="eastAsia" w:ascii="黑体" w:hAnsi="Times New Roman" w:eastAsia="黑体" w:cs="Times New Roman"/>
                <w:kern w:val="2"/>
                <w:sz w:val="32"/>
                <w:szCs w:val="32"/>
                <w:lang w:val="en-US" w:eastAsia="zh-CN" w:bidi="ar-SA"/>
              </w:rPr>
              <w:t>学生姓名</w:t>
            </w:r>
          </w:p>
        </w:tc>
        <w:tc>
          <w:tcPr>
            <w:tcW w:w="3743" w:type="dxa"/>
            <w:tcBorders>
              <w:top w:val="nil"/>
              <w:left w:val="nil"/>
              <w:bottom w:val="single" w:color="auto" w:sz="4" w:space="0"/>
              <w:right w:val="nil"/>
            </w:tcBorders>
            <w:vAlign w:val="bottom"/>
          </w:tcPr>
          <w:p w14:paraId="27E29BA6">
            <w:pPr>
              <w:widowControl w:val="0"/>
              <w:spacing w:line="380" w:lineRule="exact"/>
              <w:jc w:val="center"/>
              <w:outlineLvl w:val="9"/>
              <w:rPr>
                <w:rFonts w:hint="eastAsia" w:ascii="楷体" w:hAnsi="楷体" w:eastAsia="楷体" w:cs="Times New Roman"/>
                <w:kern w:val="2"/>
                <w:sz w:val="24"/>
                <w:szCs w:val="24"/>
                <w:lang w:val="en-US" w:eastAsia="zh-CN" w:bidi="ar-SA"/>
              </w:rPr>
            </w:pPr>
            <w:r>
              <w:rPr>
                <w:rFonts w:hint="eastAsia" w:ascii="楷体" w:hAnsi="楷体" w:eastAsia="楷体" w:cs="Times New Roman"/>
                <w:kern w:val="2"/>
                <w:sz w:val="24"/>
                <w:szCs w:val="24"/>
                <w:lang w:val="en-US" w:eastAsia="zh-CN" w:bidi="ar-SA"/>
              </w:rPr>
              <w:t>张子轩</w:t>
            </w:r>
          </w:p>
        </w:tc>
        <w:tc>
          <w:tcPr>
            <w:tcW w:w="1190" w:type="dxa"/>
            <w:vAlign w:val="bottom"/>
          </w:tcPr>
          <w:p w14:paraId="3B50C8E3">
            <w:pPr>
              <w:widowControl w:val="0"/>
              <w:spacing w:line="340" w:lineRule="exact"/>
              <w:jc w:val="distribute"/>
              <w:outlineLvl w:val="9"/>
              <w:rPr>
                <w:rFonts w:ascii="黑体" w:hAnsi="Times New Roman" w:eastAsia="黑体" w:cs="Times New Roman"/>
                <w:kern w:val="2"/>
                <w:sz w:val="32"/>
                <w:szCs w:val="32"/>
                <w:lang w:val="en-US" w:eastAsia="zh-CN" w:bidi="ar-SA"/>
              </w:rPr>
            </w:pPr>
            <w:r>
              <w:rPr>
                <w:rFonts w:hint="eastAsia" w:ascii="黑体" w:hAnsi="Times New Roman" w:eastAsia="黑体" w:cs="Times New Roman"/>
                <w:kern w:val="2"/>
                <w:sz w:val="32"/>
                <w:szCs w:val="32"/>
                <w:lang w:val="en-US" w:eastAsia="zh-CN" w:bidi="ar-SA"/>
              </w:rPr>
              <w:t>学号</w:t>
            </w:r>
          </w:p>
        </w:tc>
        <w:tc>
          <w:tcPr>
            <w:tcW w:w="2374" w:type="dxa"/>
            <w:tcBorders>
              <w:top w:val="nil"/>
              <w:left w:val="nil"/>
              <w:bottom w:val="single" w:color="auto" w:sz="4" w:space="0"/>
              <w:right w:val="nil"/>
            </w:tcBorders>
            <w:vAlign w:val="bottom"/>
          </w:tcPr>
          <w:p w14:paraId="15A38F8C">
            <w:pPr>
              <w:widowControl w:val="0"/>
              <w:spacing w:line="380" w:lineRule="exact"/>
              <w:jc w:val="center"/>
              <w:outlineLvl w:val="9"/>
              <w:rPr>
                <w:rFonts w:hint="default" w:ascii="楷体" w:hAnsi="楷体" w:eastAsia="楷体" w:cs="Times New Roman"/>
                <w:kern w:val="2"/>
                <w:sz w:val="24"/>
                <w:szCs w:val="24"/>
                <w:lang w:val="en-US" w:eastAsia="zh-CN" w:bidi="ar-SA"/>
              </w:rPr>
            </w:pPr>
            <w:r>
              <w:rPr>
                <w:rFonts w:hint="eastAsia" w:ascii="楷体" w:hAnsi="楷体" w:eastAsia="楷体" w:cs="Times New Roman"/>
                <w:kern w:val="2"/>
                <w:sz w:val="24"/>
                <w:szCs w:val="24"/>
                <w:lang w:val="en-US" w:eastAsia="zh-CN" w:bidi="ar-SA"/>
              </w:rPr>
              <w:t>2022210402023</w:t>
            </w:r>
          </w:p>
        </w:tc>
      </w:tr>
      <w:tr w14:paraId="20840404">
        <w:tblPrEx>
          <w:tblCellMar>
            <w:top w:w="0" w:type="dxa"/>
            <w:left w:w="108" w:type="dxa"/>
            <w:bottom w:w="0" w:type="dxa"/>
            <w:right w:w="108" w:type="dxa"/>
          </w:tblCellMar>
        </w:tblPrEx>
        <w:trPr>
          <w:trHeight w:val="697" w:hRule="atLeast"/>
          <w:jc w:val="center"/>
        </w:trPr>
        <w:tc>
          <w:tcPr>
            <w:tcW w:w="1525" w:type="dxa"/>
            <w:vAlign w:val="bottom"/>
          </w:tcPr>
          <w:p w14:paraId="3A7EB15B">
            <w:pPr>
              <w:widowControl w:val="0"/>
              <w:spacing w:line="340" w:lineRule="exact"/>
              <w:jc w:val="distribute"/>
              <w:outlineLvl w:val="9"/>
              <w:rPr>
                <w:rFonts w:ascii="黑体" w:hAnsi="Times New Roman" w:eastAsia="黑体" w:cs="Times New Roman"/>
                <w:kern w:val="2"/>
                <w:sz w:val="32"/>
                <w:szCs w:val="32"/>
                <w:lang w:val="en-US" w:eastAsia="zh-CN" w:bidi="ar-SA"/>
              </w:rPr>
            </w:pPr>
            <w:r>
              <w:rPr>
                <w:rFonts w:hint="eastAsia" w:ascii="黑体" w:hAnsi="Times New Roman" w:eastAsia="黑体" w:cs="Times New Roman"/>
                <w:kern w:val="2"/>
                <w:sz w:val="32"/>
                <w:szCs w:val="32"/>
                <w:lang w:val="en-US" w:eastAsia="zh-CN" w:bidi="ar-SA"/>
              </w:rPr>
              <w:t>专业</w:t>
            </w:r>
          </w:p>
        </w:tc>
        <w:tc>
          <w:tcPr>
            <w:tcW w:w="3743" w:type="dxa"/>
            <w:tcBorders>
              <w:top w:val="single" w:color="auto" w:sz="4" w:space="0"/>
              <w:left w:val="nil"/>
              <w:bottom w:val="single" w:color="auto" w:sz="4" w:space="0"/>
              <w:right w:val="nil"/>
            </w:tcBorders>
            <w:vAlign w:val="bottom"/>
          </w:tcPr>
          <w:p w14:paraId="6E15A519">
            <w:pPr>
              <w:widowControl w:val="0"/>
              <w:spacing w:line="380" w:lineRule="exact"/>
              <w:jc w:val="center"/>
              <w:outlineLvl w:val="9"/>
              <w:rPr>
                <w:rFonts w:hint="eastAsia" w:ascii="楷体" w:hAnsi="楷体" w:eastAsia="楷体" w:cs="Times New Roman"/>
                <w:kern w:val="2"/>
                <w:sz w:val="24"/>
                <w:szCs w:val="24"/>
                <w:lang w:val="en-US" w:eastAsia="zh-CN" w:bidi="ar-SA"/>
              </w:rPr>
            </w:pPr>
            <w:r>
              <w:rPr>
                <w:rFonts w:hint="eastAsia" w:ascii="楷体" w:hAnsi="楷体" w:eastAsia="楷体" w:cs="Times New Roman"/>
                <w:kern w:val="2"/>
                <w:sz w:val="24"/>
                <w:szCs w:val="24"/>
                <w:lang w:val="en-US" w:eastAsia="zh-CN" w:bidi="ar-SA"/>
              </w:rPr>
              <w:t>计算机科学与技术</w:t>
            </w:r>
          </w:p>
        </w:tc>
        <w:tc>
          <w:tcPr>
            <w:tcW w:w="1190" w:type="dxa"/>
            <w:vAlign w:val="bottom"/>
          </w:tcPr>
          <w:p w14:paraId="7D634498">
            <w:pPr>
              <w:widowControl w:val="0"/>
              <w:spacing w:line="340" w:lineRule="exact"/>
              <w:jc w:val="distribute"/>
              <w:outlineLvl w:val="9"/>
              <w:rPr>
                <w:rFonts w:ascii="黑体" w:hAnsi="Times New Roman" w:eastAsia="黑体" w:cs="Times New Roman"/>
                <w:kern w:val="2"/>
                <w:sz w:val="32"/>
                <w:szCs w:val="32"/>
                <w:lang w:val="en-US" w:eastAsia="zh-CN" w:bidi="ar-SA"/>
              </w:rPr>
            </w:pPr>
            <w:r>
              <w:rPr>
                <w:rFonts w:hint="eastAsia" w:ascii="黑体" w:hAnsi="Times New Roman" w:eastAsia="黑体" w:cs="Times New Roman"/>
                <w:kern w:val="2"/>
                <w:sz w:val="32"/>
                <w:szCs w:val="32"/>
                <w:lang w:val="en-US" w:eastAsia="zh-CN" w:bidi="ar-SA"/>
              </w:rPr>
              <w:t>班级</w:t>
            </w:r>
          </w:p>
        </w:tc>
        <w:tc>
          <w:tcPr>
            <w:tcW w:w="2374" w:type="dxa"/>
            <w:tcBorders>
              <w:top w:val="single" w:color="auto" w:sz="4" w:space="0"/>
              <w:left w:val="nil"/>
              <w:bottom w:val="single" w:color="auto" w:sz="4" w:space="0"/>
              <w:right w:val="nil"/>
            </w:tcBorders>
            <w:tcFitText/>
            <w:vAlign w:val="bottom"/>
          </w:tcPr>
          <w:p w14:paraId="50663777">
            <w:pPr>
              <w:widowControl w:val="0"/>
              <w:spacing w:line="380" w:lineRule="exact"/>
              <w:jc w:val="center"/>
              <w:outlineLvl w:val="9"/>
              <w:rPr>
                <w:rFonts w:hint="default" w:ascii="楷体" w:hAnsi="楷体" w:eastAsia="楷体" w:cs="Times New Roman"/>
                <w:spacing w:val="0"/>
                <w:kern w:val="2"/>
                <w:sz w:val="24"/>
                <w:szCs w:val="24"/>
                <w:lang w:val="en-US" w:eastAsia="zh-CN" w:bidi="ar-SA"/>
              </w:rPr>
            </w:pPr>
            <w:r>
              <w:rPr>
                <w:rFonts w:hint="eastAsia" w:ascii="楷体" w:hAnsi="楷体" w:eastAsia="楷体" w:cs="Times New Roman"/>
                <w:spacing w:val="118"/>
                <w:kern w:val="2"/>
                <w:sz w:val="24"/>
                <w:szCs w:val="24"/>
                <w:lang w:val="en-US" w:eastAsia="zh-CN" w:bidi="ar-SA"/>
              </w:rPr>
              <w:t>计算机22</w:t>
            </w:r>
            <w:r>
              <w:rPr>
                <w:rFonts w:hint="eastAsia" w:ascii="楷体" w:hAnsi="楷体" w:eastAsia="楷体" w:cs="Times New Roman"/>
                <w:spacing w:val="0"/>
                <w:kern w:val="2"/>
                <w:sz w:val="24"/>
                <w:szCs w:val="24"/>
                <w:lang w:val="en-US" w:eastAsia="zh-CN" w:bidi="ar-SA"/>
              </w:rPr>
              <w:t>4</w:t>
            </w:r>
          </w:p>
        </w:tc>
      </w:tr>
      <w:tr w14:paraId="66708D13">
        <w:tblPrEx>
          <w:tblCellMar>
            <w:top w:w="0" w:type="dxa"/>
            <w:left w:w="108" w:type="dxa"/>
            <w:bottom w:w="0" w:type="dxa"/>
            <w:right w:w="108" w:type="dxa"/>
          </w:tblCellMar>
        </w:tblPrEx>
        <w:trPr>
          <w:trHeight w:val="631" w:hRule="atLeast"/>
          <w:jc w:val="center"/>
        </w:trPr>
        <w:tc>
          <w:tcPr>
            <w:tcW w:w="1525" w:type="dxa"/>
            <w:vAlign w:val="bottom"/>
          </w:tcPr>
          <w:p w14:paraId="1918B1BE">
            <w:pPr>
              <w:widowControl w:val="0"/>
              <w:spacing w:line="340" w:lineRule="exact"/>
              <w:jc w:val="distribute"/>
              <w:outlineLvl w:val="9"/>
              <w:rPr>
                <w:rFonts w:ascii="黑体" w:hAnsi="Times New Roman" w:eastAsia="黑体" w:cs="Times New Roman"/>
                <w:kern w:val="2"/>
                <w:sz w:val="32"/>
                <w:szCs w:val="32"/>
                <w:lang w:val="en-US" w:eastAsia="zh-CN" w:bidi="ar-SA"/>
              </w:rPr>
            </w:pPr>
            <w:r>
              <w:rPr>
                <w:rFonts w:hint="eastAsia" w:ascii="黑体" w:hAnsi="Times New Roman" w:eastAsia="黑体" w:cs="Times New Roman"/>
                <w:kern w:val="2"/>
                <w:sz w:val="32"/>
                <w:szCs w:val="32"/>
                <w:lang w:val="en-US" w:eastAsia="zh-CN" w:bidi="ar-SA"/>
              </w:rPr>
              <w:t>指导教师</w:t>
            </w:r>
          </w:p>
        </w:tc>
        <w:tc>
          <w:tcPr>
            <w:tcW w:w="3743" w:type="dxa"/>
            <w:tcBorders>
              <w:top w:val="single" w:color="auto" w:sz="4" w:space="0"/>
              <w:left w:val="nil"/>
              <w:bottom w:val="single" w:color="auto" w:sz="4" w:space="0"/>
              <w:right w:val="nil"/>
            </w:tcBorders>
            <w:vAlign w:val="bottom"/>
          </w:tcPr>
          <w:p w14:paraId="648CD90D">
            <w:pPr>
              <w:widowControl w:val="0"/>
              <w:spacing w:line="380" w:lineRule="exact"/>
              <w:jc w:val="center"/>
              <w:outlineLvl w:val="9"/>
              <w:rPr>
                <w:rFonts w:hint="default" w:ascii="楷体" w:hAnsi="楷体" w:eastAsia="楷体" w:cs="Times New Roman"/>
                <w:kern w:val="2"/>
                <w:sz w:val="24"/>
                <w:szCs w:val="24"/>
                <w:lang w:val="en-US" w:eastAsia="zh-CN" w:bidi="ar-SA"/>
              </w:rPr>
            </w:pPr>
            <w:r>
              <w:rPr>
                <w:rFonts w:hint="eastAsia" w:ascii="楷体" w:hAnsi="楷体" w:eastAsia="楷体" w:cs="Times New Roman"/>
                <w:kern w:val="2"/>
                <w:sz w:val="24"/>
                <w:szCs w:val="24"/>
                <w:lang w:val="en-US" w:eastAsia="zh-CN" w:bidi="ar-SA"/>
              </w:rPr>
              <w:t>陈立东</w:t>
            </w:r>
          </w:p>
        </w:tc>
        <w:tc>
          <w:tcPr>
            <w:tcW w:w="1190" w:type="dxa"/>
            <w:vAlign w:val="bottom"/>
          </w:tcPr>
          <w:p w14:paraId="6E3CC020">
            <w:pPr>
              <w:widowControl w:val="0"/>
              <w:spacing w:line="340" w:lineRule="exact"/>
              <w:jc w:val="distribute"/>
              <w:outlineLvl w:val="9"/>
              <w:rPr>
                <w:rFonts w:ascii="黑体" w:hAnsi="Times New Roman" w:eastAsia="黑体" w:cs="Times New Roman"/>
                <w:kern w:val="2"/>
                <w:sz w:val="32"/>
                <w:szCs w:val="32"/>
                <w:lang w:val="en-US" w:eastAsia="zh-CN" w:bidi="ar-SA"/>
              </w:rPr>
            </w:pPr>
            <w:r>
              <w:rPr>
                <w:rFonts w:hint="eastAsia" w:ascii="黑体" w:hAnsi="Times New Roman" w:eastAsia="黑体" w:cs="Times New Roman"/>
                <w:kern w:val="2"/>
                <w:sz w:val="32"/>
                <w:szCs w:val="32"/>
                <w:lang w:val="en-US" w:eastAsia="zh-CN" w:bidi="ar-SA"/>
              </w:rPr>
              <w:t>职称</w:t>
            </w:r>
          </w:p>
        </w:tc>
        <w:tc>
          <w:tcPr>
            <w:tcW w:w="2374" w:type="dxa"/>
            <w:tcBorders>
              <w:top w:val="single" w:color="auto" w:sz="4" w:space="0"/>
              <w:left w:val="nil"/>
              <w:bottom w:val="single" w:color="auto" w:sz="4" w:space="0"/>
              <w:right w:val="nil"/>
            </w:tcBorders>
            <w:vAlign w:val="bottom"/>
          </w:tcPr>
          <w:p w14:paraId="474B4CC7">
            <w:pPr>
              <w:widowControl w:val="0"/>
              <w:spacing w:line="380" w:lineRule="exact"/>
              <w:jc w:val="center"/>
              <w:outlineLvl w:val="9"/>
              <w:rPr>
                <w:rFonts w:hint="eastAsia" w:ascii="楷体" w:hAnsi="楷体" w:eastAsia="楷体" w:cs="Times New Roman"/>
                <w:kern w:val="2"/>
                <w:sz w:val="24"/>
                <w:szCs w:val="24"/>
                <w:lang w:val="en-US" w:eastAsia="zh-CN" w:bidi="ar-SA"/>
              </w:rPr>
            </w:pPr>
            <w:r>
              <w:rPr>
                <w:rFonts w:hint="eastAsia" w:ascii="楷体" w:hAnsi="楷体" w:eastAsia="楷体" w:cs="Times New Roman"/>
                <w:kern w:val="2"/>
                <w:sz w:val="24"/>
                <w:szCs w:val="24"/>
                <w:lang w:val="en-US" w:eastAsia="zh-CN" w:bidi="ar-SA"/>
              </w:rPr>
              <w:t>讲师</w:t>
            </w:r>
          </w:p>
        </w:tc>
      </w:tr>
    </w:tbl>
    <w:p w14:paraId="3E8174A4">
      <w:pPr>
        <w:widowControl w:val="0"/>
        <w:spacing w:line="360" w:lineRule="auto"/>
        <w:ind w:firstLine="1280" w:firstLineChars="400"/>
        <w:jc w:val="both"/>
        <w:outlineLvl w:val="9"/>
        <w:rPr>
          <w:rFonts w:ascii="Times New Roman" w:hAnsi="Times New Roman" w:eastAsia="宋体" w:cs="Times New Roman"/>
          <w:kern w:val="2"/>
          <w:sz w:val="32"/>
          <w:szCs w:val="24"/>
          <w:lang w:val="en-US" w:eastAsia="zh-CN" w:bidi="ar-SA"/>
        </w:rPr>
      </w:pPr>
      <w:r>
        <w:rPr>
          <w:rFonts w:ascii="Times New Roman" w:hAnsi="Times New Roman" w:eastAsia="宋体" w:cs="Times New Roman"/>
          <w:kern w:val="2"/>
          <w:sz w:val="32"/>
          <w:szCs w:val="24"/>
          <w:lang w:val="en-US" w:eastAsia="zh-CN" w:bidi="ar-SA"/>
        </w:rPr>
        <mc:AlternateContent>
          <mc:Choice Requires="wps">
            <w:drawing>
              <wp:anchor distT="0" distB="0" distL="114300" distR="114300" simplePos="0" relativeHeight="251662336" behindDoc="0" locked="0" layoutInCell="1" allowOverlap="1">
                <wp:simplePos x="0" y="0"/>
                <wp:positionH relativeFrom="column">
                  <wp:posOffset>4158615</wp:posOffset>
                </wp:positionH>
                <wp:positionV relativeFrom="paragraph">
                  <wp:posOffset>118745</wp:posOffset>
                </wp:positionV>
                <wp:extent cx="1752600" cy="3086100"/>
                <wp:effectExtent l="19050" t="1047750" r="38100" b="57150"/>
                <wp:wrapNone/>
                <wp:docPr id="8" name="AutoShape 24"/>
                <wp:cNvGraphicFramePr/>
                <a:graphic xmlns:a="http://schemas.openxmlformats.org/drawingml/2006/main">
                  <a:graphicData uri="http://schemas.microsoft.com/office/word/2010/wordprocessingShape">
                    <wps:wsp>
                      <wps:cNvSpPr>
                        <a:spLocks noChangeArrowheads="1"/>
                      </wps:cNvSpPr>
                      <wps:spPr bwMode="auto">
                        <a:xfrm>
                          <a:off x="0" y="0"/>
                          <a:ext cx="1752600" cy="3086100"/>
                        </a:xfrm>
                        <a:prstGeom prst="wedgeRoundRectCallout">
                          <a:avLst>
                            <a:gd name="adj1" fmla="val 4384"/>
                            <a:gd name="adj2" fmla="val -80931"/>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14:paraId="70D36E93">
                            <w:r>
                              <w:rPr>
                                <w:rFonts w:hint="eastAsia"/>
                                <w:b/>
                                <w:highlight w:val="yellow"/>
                              </w:rPr>
                              <w:t>班级名称</w:t>
                            </w:r>
                            <w:r>
                              <w:rPr>
                                <w:rFonts w:hint="eastAsia"/>
                              </w:rPr>
                              <w:t>：</w:t>
                            </w:r>
                          </w:p>
                          <w:p w14:paraId="697FCA26">
                            <w:pPr>
                              <w:ind w:firstLine="154" w:firstLineChars="73"/>
                              <w:rPr>
                                <w:szCs w:val="21"/>
                              </w:rPr>
                            </w:pPr>
                            <w:r>
                              <w:rPr>
                                <w:rFonts w:hint="eastAsia"/>
                                <w:b/>
                                <w:bCs/>
                                <w:szCs w:val="21"/>
                              </w:rPr>
                              <w:t>班级名</w:t>
                            </w:r>
                            <w:r>
                              <w:rPr>
                                <w:rFonts w:hint="eastAsia"/>
                                <w:szCs w:val="21"/>
                              </w:rPr>
                              <w:t>：</w:t>
                            </w:r>
                          </w:p>
                          <w:p w14:paraId="5F65806B">
                            <w:pPr>
                              <w:ind w:firstLine="153" w:firstLineChars="73"/>
                              <w:rPr>
                                <w:szCs w:val="21"/>
                              </w:rPr>
                            </w:pPr>
                            <w:r>
                              <w:rPr>
                                <w:rFonts w:hint="eastAsia"/>
                                <w:szCs w:val="21"/>
                              </w:rPr>
                              <w:t>计算机</w:t>
                            </w:r>
                            <w:r>
                              <w:rPr>
                                <w:szCs w:val="21"/>
                              </w:rPr>
                              <w:t>201</w:t>
                            </w:r>
                          </w:p>
                          <w:p w14:paraId="76F60313">
                            <w:pPr>
                              <w:ind w:firstLine="153" w:firstLineChars="73"/>
                              <w:rPr>
                                <w:szCs w:val="21"/>
                              </w:rPr>
                            </w:pPr>
                            <w:r>
                              <w:rPr>
                                <w:rFonts w:hint="eastAsia"/>
                                <w:szCs w:val="21"/>
                              </w:rPr>
                              <w:t>计算机</w:t>
                            </w:r>
                            <w:r>
                              <w:rPr>
                                <w:szCs w:val="21"/>
                              </w:rPr>
                              <w:t>202</w:t>
                            </w:r>
                          </w:p>
                          <w:p w14:paraId="66C572DD">
                            <w:pPr>
                              <w:ind w:firstLine="153" w:firstLineChars="73"/>
                              <w:rPr>
                                <w:szCs w:val="21"/>
                              </w:rPr>
                            </w:pPr>
                            <w:r>
                              <w:rPr>
                                <w:rFonts w:hint="eastAsia"/>
                                <w:szCs w:val="21"/>
                              </w:rPr>
                              <w:t>计算机</w:t>
                            </w:r>
                            <w:r>
                              <w:rPr>
                                <w:szCs w:val="21"/>
                              </w:rPr>
                              <w:t>203</w:t>
                            </w:r>
                          </w:p>
                          <w:p w14:paraId="77931DB5">
                            <w:pPr>
                              <w:ind w:firstLine="153" w:firstLineChars="73"/>
                              <w:rPr>
                                <w:szCs w:val="21"/>
                              </w:rPr>
                            </w:pPr>
                            <w:r>
                              <w:rPr>
                                <w:rFonts w:hint="eastAsia"/>
                                <w:szCs w:val="21"/>
                              </w:rPr>
                              <w:t>计算机</w:t>
                            </w:r>
                            <w:r>
                              <w:rPr>
                                <w:szCs w:val="21"/>
                              </w:rPr>
                              <w:t>204</w:t>
                            </w:r>
                          </w:p>
                          <w:p w14:paraId="69F880A4">
                            <w:pPr>
                              <w:ind w:firstLine="153" w:firstLineChars="73"/>
                              <w:rPr>
                                <w:szCs w:val="21"/>
                              </w:rPr>
                            </w:pPr>
                            <w:r>
                              <w:rPr>
                                <w:rFonts w:hint="eastAsia"/>
                                <w:szCs w:val="21"/>
                              </w:rPr>
                              <w:t>计算机</w:t>
                            </w:r>
                            <w:r>
                              <w:rPr>
                                <w:szCs w:val="21"/>
                              </w:rPr>
                              <w:t>205</w:t>
                            </w:r>
                          </w:p>
                          <w:p w14:paraId="64987FED">
                            <w:pPr>
                              <w:ind w:firstLine="153" w:firstLineChars="73"/>
                              <w:rPr>
                                <w:szCs w:val="21"/>
                              </w:rPr>
                            </w:pPr>
                            <w:r>
                              <w:rPr>
                                <w:rFonts w:hint="eastAsia"/>
                                <w:szCs w:val="21"/>
                              </w:rPr>
                              <w:t>计算机</w:t>
                            </w:r>
                            <w:r>
                              <w:rPr>
                                <w:szCs w:val="21"/>
                              </w:rPr>
                              <w:t>206</w:t>
                            </w:r>
                          </w:p>
                          <w:p w14:paraId="0F8152C6">
                            <w:pPr>
                              <w:ind w:firstLine="153" w:firstLineChars="73"/>
                              <w:rPr>
                                <w:szCs w:val="21"/>
                              </w:rPr>
                            </w:pPr>
                            <w:r>
                              <w:rPr>
                                <w:rFonts w:hint="eastAsia"/>
                                <w:szCs w:val="21"/>
                              </w:rPr>
                              <w:t>软工</w:t>
                            </w:r>
                            <w:r>
                              <w:rPr>
                                <w:szCs w:val="21"/>
                              </w:rPr>
                              <w:t>201</w:t>
                            </w:r>
                          </w:p>
                          <w:p w14:paraId="4DA8C696">
                            <w:pPr>
                              <w:ind w:firstLine="153" w:firstLineChars="73"/>
                              <w:rPr>
                                <w:szCs w:val="21"/>
                              </w:rPr>
                            </w:pPr>
                            <w:r>
                              <w:rPr>
                                <w:rFonts w:hint="eastAsia"/>
                                <w:szCs w:val="21"/>
                              </w:rPr>
                              <w:t>软工</w:t>
                            </w:r>
                            <w:r>
                              <w:rPr>
                                <w:szCs w:val="21"/>
                              </w:rPr>
                              <w:t>202</w:t>
                            </w:r>
                          </w:p>
                          <w:p w14:paraId="23C5039D">
                            <w:pPr>
                              <w:ind w:firstLine="153" w:firstLineChars="73"/>
                              <w:rPr>
                                <w:szCs w:val="21"/>
                              </w:rPr>
                            </w:pPr>
                            <w:r>
                              <w:rPr>
                                <w:rFonts w:hint="eastAsia"/>
                                <w:szCs w:val="21"/>
                              </w:rPr>
                              <w:t>物联网</w:t>
                            </w:r>
                            <w:r>
                              <w:rPr>
                                <w:szCs w:val="21"/>
                              </w:rPr>
                              <w:t>201</w:t>
                            </w:r>
                          </w:p>
                          <w:p w14:paraId="4EF912C0">
                            <w:pPr>
                              <w:ind w:firstLine="153" w:firstLineChars="73"/>
                              <w:rPr>
                                <w:szCs w:val="21"/>
                              </w:rPr>
                            </w:pPr>
                            <w:r>
                              <w:rPr>
                                <w:rFonts w:hint="eastAsia"/>
                                <w:szCs w:val="21"/>
                              </w:rPr>
                              <w:t>计算机</w:t>
                            </w:r>
                            <w:r>
                              <w:rPr>
                                <w:szCs w:val="21"/>
                              </w:rPr>
                              <w:t>2208</w:t>
                            </w:r>
                          </w:p>
                          <w:p w14:paraId="5FA45F68">
                            <w:pPr>
                              <w:ind w:firstLine="153" w:firstLineChars="73"/>
                              <w:rPr>
                                <w:szCs w:val="21"/>
                              </w:rPr>
                            </w:pPr>
                            <w:r>
                              <w:rPr>
                                <w:rFonts w:hint="eastAsia"/>
                                <w:szCs w:val="21"/>
                              </w:rPr>
                              <w:t>计算机</w:t>
                            </w:r>
                            <w:r>
                              <w:rPr>
                                <w:szCs w:val="21"/>
                              </w:rPr>
                              <w:t>2209</w:t>
                            </w:r>
                          </w:p>
                          <w:p w14:paraId="3CC5A6C3">
                            <w:pPr>
                              <w:ind w:firstLine="153" w:firstLineChars="73"/>
                              <w:rPr>
                                <w:rFonts w:hint="eastAsia"/>
                                <w:sz w:val="24"/>
                              </w:rPr>
                            </w:pPr>
                            <w:r>
                              <w:rPr>
                                <w:rFonts w:hint="eastAsia"/>
                                <w:szCs w:val="21"/>
                              </w:rPr>
                              <w:t>计算机</w:t>
                            </w:r>
                            <w:r>
                              <w:rPr>
                                <w:szCs w:val="21"/>
                              </w:rPr>
                              <w:t>2210</w:t>
                            </w:r>
                          </w:p>
                          <w:p w14:paraId="18D0DD31">
                            <w:pPr>
                              <w:ind w:firstLine="153" w:firstLineChars="73"/>
                              <w:rPr>
                                <w:szCs w:val="21"/>
                              </w:rPr>
                            </w:pPr>
                          </w:p>
                        </w:txbxContent>
                      </wps:txbx>
                      <wps:bodyPr rot="0" vert="horz" wrap="square" lIns="91440" tIns="45720" rIns="91440" bIns="45720" anchor="t" anchorCtr="0" upright="1">
                        <a:noAutofit/>
                      </wps:bodyPr>
                    </wps:wsp>
                  </a:graphicData>
                </a:graphic>
              </wp:anchor>
            </w:drawing>
          </mc:Choice>
          <mc:Fallback>
            <w:pict>
              <v:shape id="AutoShape 24" o:spid="_x0000_s1026" o:spt="62" type="#_x0000_t62" style="position:absolute;left:0pt;margin-left:327.45pt;margin-top:9.35pt;height:243pt;width:138pt;z-index:251662336;mso-width-relative:page;mso-height-relative:page;" fillcolor="#ED7D31" filled="t" stroked="t" coordsize="21600,21600" o:gfxdata="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PtcWdkAAAAKAQAADwAAAAAAAAAB&#10;ACAAAAAiAAAAZHJzL2Rvd25yZXYueG1sUEsBAhQAFAAAAAgAh07iQCiiQUW6AgAArQUAAA4AAAAA&#10;AAAAAQAgAAAAKAEAAGRycy9lMm9Eb2MueG1sUEsFBgAAAAAGAAYAWQEAAFQGAAAAAA==&#10;" adj="11747,-6681,14400">
                <v:fill on="t" focussize="0,0"/>
                <v:stroke weight="3pt" color="#F2F2F2" miterlimit="8" joinstyle="miter"/>
                <v:imagedata o:title=""/>
                <o:lock v:ext="edit" aspectratio="f"/>
                <v:shadow on="t" color="#823B0B" opacity="32768f" offset="1pt,2pt" origin="0f,0f" matrix="65536f,0f,0f,65536f"/>
                <v:textbox>
                  <w:txbxContent>
                    <w:p w14:paraId="70D36E93">
                      <w:r>
                        <w:rPr>
                          <w:rFonts w:hint="eastAsia"/>
                          <w:b/>
                          <w:highlight w:val="yellow"/>
                        </w:rPr>
                        <w:t>班级名称</w:t>
                      </w:r>
                      <w:r>
                        <w:rPr>
                          <w:rFonts w:hint="eastAsia"/>
                        </w:rPr>
                        <w:t>：</w:t>
                      </w:r>
                    </w:p>
                    <w:p w14:paraId="697FCA26">
                      <w:pPr>
                        <w:ind w:firstLine="154" w:firstLineChars="73"/>
                        <w:rPr>
                          <w:szCs w:val="21"/>
                        </w:rPr>
                      </w:pPr>
                      <w:r>
                        <w:rPr>
                          <w:rFonts w:hint="eastAsia"/>
                          <w:b/>
                          <w:bCs/>
                          <w:szCs w:val="21"/>
                        </w:rPr>
                        <w:t>班级名</w:t>
                      </w:r>
                      <w:r>
                        <w:rPr>
                          <w:rFonts w:hint="eastAsia"/>
                          <w:szCs w:val="21"/>
                        </w:rPr>
                        <w:t>：</w:t>
                      </w:r>
                    </w:p>
                    <w:p w14:paraId="5F65806B">
                      <w:pPr>
                        <w:ind w:firstLine="153" w:firstLineChars="73"/>
                        <w:rPr>
                          <w:szCs w:val="21"/>
                        </w:rPr>
                      </w:pPr>
                      <w:r>
                        <w:rPr>
                          <w:rFonts w:hint="eastAsia"/>
                          <w:szCs w:val="21"/>
                        </w:rPr>
                        <w:t>计算机</w:t>
                      </w:r>
                      <w:r>
                        <w:rPr>
                          <w:szCs w:val="21"/>
                        </w:rPr>
                        <w:t>201</w:t>
                      </w:r>
                    </w:p>
                    <w:p w14:paraId="76F60313">
                      <w:pPr>
                        <w:ind w:firstLine="153" w:firstLineChars="73"/>
                        <w:rPr>
                          <w:szCs w:val="21"/>
                        </w:rPr>
                      </w:pPr>
                      <w:r>
                        <w:rPr>
                          <w:rFonts w:hint="eastAsia"/>
                          <w:szCs w:val="21"/>
                        </w:rPr>
                        <w:t>计算机</w:t>
                      </w:r>
                      <w:r>
                        <w:rPr>
                          <w:szCs w:val="21"/>
                        </w:rPr>
                        <w:t>202</w:t>
                      </w:r>
                    </w:p>
                    <w:p w14:paraId="66C572DD">
                      <w:pPr>
                        <w:ind w:firstLine="153" w:firstLineChars="73"/>
                        <w:rPr>
                          <w:szCs w:val="21"/>
                        </w:rPr>
                      </w:pPr>
                      <w:r>
                        <w:rPr>
                          <w:rFonts w:hint="eastAsia"/>
                          <w:szCs w:val="21"/>
                        </w:rPr>
                        <w:t>计算机</w:t>
                      </w:r>
                      <w:r>
                        <w:rPr>
                          <w:szCs w:val="21"/>
                        </w:rPr>
                        <w:t>203</w:t>
                      </w:r>
                    </w:p>
                    <w:p w14:paraId="77931DB5">
                      <w:pPr>
                        <w:ind w:firstLine="153" w:firstLineChars="73"/>
                        <w:rPr>
                          <w:szCs w:val="21"/>
                        </w:rPr>
                      </w:pPr>
                      <w:r>
                        <w:rPr>
                          <w:rFonts w:hint="eastAsia"/>
                          <w:szCs w:val="21"/>
                        </w:rPr>
                        <w:t>计算机</w:t>
                      </w:r>
                      <w:r>
                        <w:rPr>
                          <w:szCs w:val="21"/>
                        </w:rPr>
                        <w:t>204</w:t>
                      </w:r>
                    </w:p>
                    <w:p w14:paraId="69F880A4">
                      <w:pPr>
                        <w:ind w:firstLine="153" w:firstLineChars="73"/>
                        <w:rPr>
                          <w:szCs w:val="21"/>
                        </w:rPr>
                      </w:pPr>
                      <w:r>
                        <w:rPr>
                          <w:rFonts w:hint="eastAsia"/>
                          <w:szCs w:val="21"/>
                        </w:rPr>
                        <w:t>计算机</w:t>
                      </w:r>
                      <w:r>
                        <w:rPr>
                          <w:szCs w:val="21"/>
                        </w:rPr>
                        <w:t>205</w:t>
                      </w:r>
                    </w:p>
                    <w:p w14:paraId="64987FED">
                      <w:pPr>
                        <w:ind w:firstLine="153" w:firstLineChars="73"/>
                        <w:rPr>
                          <w:szCs w:val="21"/>
                        </w:rPr>
                      </w:pPr>
                      <w:r>
                        <w:rPr>
                          <w:rFonts w:hint="eastAsia"/>
                          <w:szCs w:val="21"/>
                        </w:rPr>
                        <w:t>计算机</w:t>
                      </w:r>
                      <w:r>
                        <w:rPr>
                          <w:szCs w:val="21"/>
                        </w:rPr>
                        <w:t>206</w:t>
                      </w:r>
                    </w:p>
                    <w:p w14:paraId="0F8152C6">
                      <w:pPr>
                        <w:ind w:firstLine="153" w:firstLineChars="73"/>
                        <w:rPr>
                          <w:szCs w:val="21"/>
                        </w:rPr>
                      </w:pPr>
                      <w:r>
                        <w:rPr>
                          <w:rFonts w:hint="eastAsia"/>
                          <w:szCs w:val="21"/>
                        </w:rPr>
                        <w:t>软工</w:t>
                      </w:r>
                      <w:r>
                        <w:rPr>
                          <w:szCs w:val="21"/>
                        </w:rPr>
                        <w:t>201</w:t>
                      </w:r>
                    </w:p>
                    <w:p w14:paraId="4DA8C696">
                      <w:pPr>
                        <w:ind w:firstLine="153" w:firstLineChars="73"/>
                        <w:rPr>
                          <w:szCs w:val="21"/>
                        </w:rPr>
                      </w:pPr>
                      <w:r>
                        <w:rPr>
                          <w:rFonts w:hint="eastAsia"/>
                          <w:szCs w:val="21"/>
                        </w:rPr>
                        <w:t>软工</w:t>
                      </w:r>
                      <w:r>
                        <w:rPr>
                          <w:szCs w:val="21"/>
                        </w:rPr>
                        <w:t>202</w:t>
                      </w:r>
                    </w:p>
                    <w:p w14:paraId="23C5039D">
                      <w:pPr>
                        <w:ind w:firstLine="153" w:firstLineChars="73"/>
                        <w:rPr>
                          <w:szCs w:val="21"/>
                        </w:rPr>
                      </w:pPr>
                      <w:r>
                        <w:rPr>
                          <w:rFonts w:hint="eastAsia"/>
                          <w:szCs w:val="21"/>
                        </w:rPr>
                        <w:t>物联网</w:t>
                      </w:r>
                      <w:r>
                        <w:rPr>
                          <w:szCs w:val="21"/>
                        </w:rPr>
                        <w:t>201</w:t>
                      </w:r>
                    </w:p>
                    <w:p w14:paraId="4EF912C0">
                      <w:pPr>
                        <w:ind w:firstLine="153" w:firstLineChars="73"/>
                        <w:rPr>
                          <w:szCs w:val="21"/>
                        </w:rPr>
                      </w:pPr>
                      <w:r>
                        <w:rPr>
                          <w:rFonts w:hint="eastAsia"/>
                          <w:szCs w:val="21"/>
                        </w:rPr>
                        <w:t>计算机</w:t>
                      </w:r>
                      <w:r>
                        <w:rPr>
                          <w:szCs w:val="21"/>
                        </w:rPr>
                        <w:t>2208</w:t>
                      </w:r>
                    </w:p>
                    <w:p w14:paraId="5FA45F68">
                      <w:pPr>
                        <w:ind w:firstLine="153" w:firstLineChars="73"/>
                        <w:rPr>
                          <w:szCs w:val="21"/>
                        </w:rPr>
                      </w:pPr>
                      <w:r>
                        <w:rPr>
                          <w:rFonts w:hint="eastAsia"/>
                          <w:szCs w:val="21"/>
                        </w:rPr>
                        <w:t>计算机</w:t>
                      </w:r>
                      <w:r>
                        <w:rPr>
                          <w:szCs w:val="21"/>
                        </w:rPr>
                        <w:t>2209</w:t>
                      </w:r>
                    </w:p>
                    <w:p w14:paraId="3CC5A6C3">
                      <w:pPr>
                        <w:ind w:firstLine="153" w:firstLineChars="73"/>
                        <w:rPr>
                          <w:rFonts w:hint="eastAsia"/>
                          <w:sz w:val="24"/>
                        </w:rPr>
                      </w:pPr>
                      <w:r>
                        <w:rPr>
                          <w:rFonts w:hint="eastAsia"/>
                          <w:szCs w:val="21"/>
                        </w:rPr>
                        <w:t>计算机</w:t>
                      </w:r>
                      <w:r>
                        <w:rPr>
                          <w:szCs w:val="21"/>
                        </w:rPr>
                        <w:t>2210</w:t>
                      </w:r>
                    </w:p>
                    <w:p w14:paraId="18D0DD31">
                      <w:pPr>
                        <w:ind w:firstLine="153" w:firstLineChars="73"/>
                        <w:rPr>
                          <w:szCs w:val="21"/>
                        </w:rPr>
                      </w:pPr>
                    </w:p>
                  </w:txbxContent>
                </v:textbox>
              </v:shape>
            </w:pict>
          </mc:Fallback>
        </mc:AlternateContent>
      </w:r>
      <w:r>
        <w:rPr>
          <w:rFonts w:ascii="Times New Roman" w:hAnsi="Times New Roman" w:eastAsia="宋体" w:cs="Times New Roman"/>
          <w:kern w:val="2"/>
          <w:sz w:val="32"/>
          <w:szCs w:val="24"/>
          <w:lang w:val="en-US" w:eastAsia="zh-CN" w:bidi="ar-SA"/>
        </w:rPr>
        <mc:AlternateContent>
          <mc:Choice Requires="wps">
            <w:drawing>
              <wp:anchor distT="0" distB="0" distL="114300" distR="114300" simplePos="0" relativeHeight="251661312" behindDoc="0" locked="0" layoutInCell="1" allowOverlap="1">
                <wp:simplePos x="0" y="0"/>
                <wp:positionH relativeFrom="column">
                  <wp:posOffset>-422910</wp:posOffset>
                </wp:positionH>
                <wp:positionV relativeFrom="paragraph">
                  <wp:posOffset>118745</wp:posOffset>
                </wp:positionV>
                <wp:extent cx="3295650" cy="2095500"/>
                <wp:effectExtent l="19050" t="857250" r="38100" b="57150"/>
                <wp:wrapNone/>
                <wp:docPr id="7" name="AutoShape 23"/>
                <wp:cNvGraphicFramePr/>
                <a:graphic xmlns:a="http://schemas.openxmlformats.org/drawingml/2006/main">
                  <a:graphicData uri="http://schemas.microsoft.com/office/word/2010/wordprocessingShape">
                    <wps:wsp>
                      <wps:cNvSpPr>
                        <a:spLocks noChangeArrowheads="1"/>
                      </wps:cNvSpPr>
                      <wps:spPr bwMode="auto">
                        <a:xfrm>
                          <a:off x="0" y="0"/>
                          <a:ext cx="3295650" cy="2095500"/>
                        </a:xfrm>
                        <a:prstGeom prst="wedgeRoundRectCallout">
                          <a:avLst>
                            <a:gd name="adj1" fmla="val 28921"/>
                            <a:gd name="adj2" fmla="val -88333"/>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14:paraId="36DC04AC">
                            <w:r>
                              <w:rPr>
                                <w:rFonts w:hint="eastAsia"/>
                                <w:b/>
                                <w:highlight w:val="yellow"/>
                              </w:rPr>
                              <w:t>专业名称写全称</w:t>
                            </w:r>
                          </w:p>
                          <w:p w14:paraId="7D6E9013">
                            <w:pPr>
                              <w:ind w:firstLine="140" w:firstLineChars="67"/>
                            </w:pPr>
                            <w:r>
                              <w:rPr>
                                <w:rFonts w:hint="eastAsia"/>
                              </w:rPr>
                              <w:t>计算机科学与技术（师范）</w:t>
                            </w:r>
                          </w:p>
                          <w:p w14:paraId="7237AEAB">
                            <w:pPr>
                              <w:ind w:firstLine="140" w:firstLineChars="67"/>
                            </w:pPr>
                            <w:r>
                              <w:rPr>
                                <w:rFonts w:hint="eastAsia"/>
                              </w:rPr>
                              <w:t>计算机科学与技术（金融信息服务）</w:t>
                            </w:r>
                          </w:p>
                          <w:p w14:paraId="5213B4D0">
                            <w:pPr>
                              <w:ind w:firstLine="140" w:firstLineChars="67"/>
                            </w:pPr>
                            <w:r>
                              <w:rPr>
                                <w:rFonts w:hint="eastAsia"/>
                              </w:rPr>
                              <w:t>计算机科学与技术</w:t>
                            </w:r>
                          </w:p>
                          <w:p w14:paraId="347FE17B">
                            <w:pPr>
                              <w:ind w:firstLine="140" w:firstLineChars="67"/>
                            </w:pPr>
                            <w:r>
                              <w:rPr>
                                <w:rFonts w:hint="eastAsia"/>
                              </w:rPr>
                              <w:t>软件工程</w:t>
                            </w:r>
                          </w:p>
                          <w:p w14:paraId="318BF73E">
                            <w:pPr>
                              <w:ind w:firstLine="140" w:firstLineChars="67"/>
                            </w:pPr>
                            <w:r>
                              <w:rPr>
                                <w:rFonts w:hint="eastAsia"/>
                              </w:rPr>
                              <w:t>物联网工程</w:t>
                            </w:r>
                          </w:p>
                          <w:p w14:paraId="7720903B">
                            <w:pPr>
                              <w:ind w:firstLine="140" w:firstLineChars="67"/>
                            </w:pPr>
                            <w:r>
                              <w:rPr>
                                <w:rFonts w:hint="eastAsia"/>
                              </w:rPr>
                              <w:t>地理信息科学</w:t>
                            </w:r>
                          </w:p>
                          <w:p w14:paraId="2902355A">
                            <w:pPr>
                              <w:ind w:firstLine="140" w:firstLineChars="67"/>
                            </w:pPr>
                            <w:r>
                              <w:rPr>
                                <w:rFonts w:hint="eastAsia"/>
                              </w:rPr>
                              <w:t>计算机科学与技术（专升本）</w:t>
                            </w:r>
                          </w:p>
                          <w:p w14:paraId="5CC5D91F">
                            <w:pPr>
                              <w:ind w:firstLine="141" w:firstLineChars="67"/>
                              <w:rPr>
                                <w:b/>
                              </w:rPr>
                            </w:pPr>
                            <w:r>
                              <w:rPr>
                                <w:rFonts w:hint="eastAsia" w:ascii="黑体" w:hAnsi="黑体" w:eastAsia="黑体"/>
                                <w:b/>
                                <w:highlight w:val="yellow"/>
                              </w:rPr>
                              <w:t>PS</w:t>
                            </w:r>
                            <w:r>
                              <w:rPr>
                                <w:rFonts w:hint="eastAsia"/>
                                <w:b/>
                                <w:highlight w:val="yellow"/>
                              </w:rPr>
                              <w:t>:若</w:t>
                            </w:r>
                            <w:r>
                              <w:rPr>
                                <w:b/>
                                <w:highlight w:val="yellow"/>
                              </w:rPr>
                              <w:t>名称过长</w:t>
                            </w:r>
                            <w:r>
                              <w:rPr>
                                <w:rFonts w:hint="eastAsia"/>
                                <w:b/>
                                <w:highlight w:val="yellow"/>
                              </w:rPr>
                              <w:t>可</w:t>
                            </w:r>
                            <w:r>
                              <w:rPr>
                                <w:b/>
                                <w:highlight w:val="yellow"/>
                              </w:rPr>
                              <w:t>适当缩小字号调整到</w:t>
                            </w:r>
                            <w:r>
                              <w:rPr>
                                <w:rFonts w:hint="eastAsia"/>
                                <w:b/>
                                <w:highlight w:val="yellow"/>
                              </w:rPr>
                              <w:t>同</w:t>
                            </w:r>
                            <w:r>
                              <w:rPr>
                                <w:b/>
                                <w:highlight w:val="yellow"/>
                              </w:rPr>
                              <w:t>一行</w:t>
                            </w:r>
                          </w:p>
                        </w:txbxContent>
                      </wps:txbx>
                      <wps:bodyPr rot="0" vert="horz" wrap="square" lIns="91440" tIns="45720" rIns="91440" bIns="45720" anchor="t" anchorCtr="0" upright="1">
                        <a:noAutofit/>
                      </wps:bodyPr>
                    </wps:wsp>
                  </a:graphicData>
                </a:graphic>
              </wp:anchor>
            </w:drawing>
          </mc:Choice>
          <mc:Fallback>
            <w:pict>
              <v:shape id="AutoShape 23" o:spid="_x0000_s1026" o:spt="62" type="#_x0000_t62" style="position:absolute;left:0pt;margin-left:-33.3pt;margin-top:9.35pt;height:165pt;width:259.5pt;z-index:251661312;mso-width-relative:page;mso-height-relative:page;" fillcolor="#ED7D31" filled="t" stroked="t" coordsize="21600,21600" o:gfxdata="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D9Ev0G2gAAAAoBAAAP&#10;AAAAAAAAAAEAIAAAACIAAABkcnMvZG93bnJldi54bWxQSwECFAAUAAAACACHTuJAF3xIM8ECAACu&#10;BQAADgAAAAAAAAABACAAAAApAQAAZHJzL2Uyb0RvYy54bWxQSwUGAAAAAAYABgBZAQAAXAYAAAAA&#10;" adj="17047,-8280,14400">
                <v:fill on="t" focussize="0,0"/>
                <v:stroke weight="3pt" color="#F2F2F2" miterlimit="8" joinstyle="miter"/>
                <v:imagedata o:title=""/>
                <o:lock v:ext="edit" aspectratio="f"/>
                <v:shadow on="t" color="#823B0B" opacity="32768f" offset="1pt,2pt" origin="0f,0f" matrix="65536f,0f,0f,65536f"/>
                <v:textbox>
                  <w:txbxContent>
                    <w:p w14:paraId="36DC04AC">
                      <w:r>
                        <w:rPr>
                          <w:rFonts w:hint="eastAsia"/>
                          <w:b/>
                          <w:highlight w:val="yellow"/>
                        </w:rPr>
                        <w:t>专业名称写全称</w:t>
                      </w:r>
                    </w:p>
                    <w:p w14:paraId="7D6E9013">
                      <w:pPr>
                        <w:ind w:firstLine="140" w:firstLineChars="67"/>
                      </w:pPr>
                      <w:r>
                        <w:rPr>
                          <w:rFonts w:hint="eastAsia"/>
                        </w:rPr>
                        <w:t>计算机科学与技术（师范）</w:t>
                      </w:r>
                    </w:p>
                    <w:p w14:paraId="7237AEAB">
                      <w:pPr>
                        <w:ind w:firstLine="140" w:firstLineChars="67"/>
                      </w:pPr>
                      <w:r>
                        <w:rPr>
                          <w:rFonts w:hint="eastAsia"/>
                        </w:rPr>
                        <w:t>计算机科学与技术（金融信息服务）</w:t>
                      </w:r>
                    </w:p>
                    <w:p w14:paraId="5213B4D0">
                      <w:pPr>
                        <w:ind w:firstLine="140" w:firstLineChars="67"/>
                      </w:pPr>
                      <w:r>
                        <w:rPr>
                          <w:rFonts w:hint="eastAsia"/>
                        </w:rPr>
                        <w:t>计算机科学与技术</w:t>
                      </w:r>
                    </w:p>
                    <w:p w14:paraId="347FE17B">
                      <w:pPr>
                        <w:ind w:firstLine="140" w:firstLineChars="67"/>
                      </w:pPr>
                      <w:r>
                        <w:rPr>
                          <w:rFonts w:hint="eastAsia"/>
                        </w:rPr>
                        <w:t>软件工程</w:t>
                      </w:r>
                    </w:p>
                    <w:p w14:paraId="318BF73E">
                      <w:pPr>
                        <w:ind w:firstLine="140" w:firstLineChars="67"/>
                      </w:pPr>
                      <w:r>
                        <w:rPr>
                          <w:rFonts w:hint="eastAsia"/>
                        </w:rPr>
                        <w:t>物联网工程</w:t>
                      </w:r>
                    </w:p>
                    <w:p w14:paraId="7720903B">
                      <w:pPr>
                        <w:ind w:firstLine="140" w:firstLineChars="67"/>
                      </w:pPr>
                      <w:r>
                        <w:rPr>
                          <w:rFonts w:hint="eastAsia"/>
                        </w:rPr>
                        <w:t>地理信息科学</w:t>
                      </w:r>
                    </w:p>
                    <w:p w14:paraId="2902355A">
                      <w:pPr>
                        <w:ind w:firstLine="140" w:firstLineChars="67"/>
                      </w:pPr>
                      <w:r>
                        <w:rPr>
                          <w:rFonts w:hint="eastAsia"/>
                        </w:rPr>
                        <w:t>计算机科学与技术（专升本）</w:t>
                      </w:r>
                    </w:p>
                    <w:p w14:paraId="5CC5D91F">
                      <w:pPr>
                        <w:ind w:firstLine="141" w:firstLineChars="67"/>
                        <w:rPr>
                          <w:b/>
                        </w:rPr>
                      </w:pPr>
                      <w:r>
                        <w:rPr>
                          <w:rFonts w:hint="eastAsia" w:ascii="黑体" w:hAnsi="黑体" w:eastAsia="黑体"/>
                          <w:b/>
                          <w:highlight w:val="yellow"/>
                        </w:rPr>
                        <w:t>PS</w:t>
                      </w:r>
                      <w:r>
                        <w:rPr>
                          <w:rFonts w:hint="eastAsia"/>
                          <w:b/>
                          <w:highlight w:val="yellow"/>
                        </w:rPr>
                        <w:t>:若</w:t>
                      </w:r>
                      <w:r>
                        <w:rPr>
                          <w:b/>
                          <w:highlight w:val="yellow"/>
                        </w:rPr>
                        <w:t>名称过长</w:t>
                      </w:r>
                      <w:r>
                        <w:rPr>
                          <w:rFonts w:hint="eastAsia"/>
                          <w:b/>
                          <w:highlight w:val="yellow"/>
                        </w:rPr>
                        <w:t>可</w:t>
                      </w:r>
                      <w:r>
                        <w:rPr>
                          <w:b/>
                          <w:highlight w:val="yellow"/>
                        </w:rPr>
                        <w:t>适当缩小字号调整到</w:t>
                      </w:r>
                      <w:r>
                        <w:rPr>
                          <w:rFonts w:hint="eastAsia"/>
                          <w:b/>
                          <w:highlight w:val="yellow"/>
                        </w:rPr>
                        <w:t>同</w:t>
                      </w:r>
                      <w:r>
                        <w:rPr>
                          <w:b/>
                          <w:highlight w:val="yellow"/>
                        </w:rPr>
                        <w:t>一行</w:t>
                      </w:r>
                    </w:p>
                  </w:txbxContent>
                </v:textbox>
              </v:shape>
            </w:pict>
          </mc:Fallback>
        </mc:AlternateContent>
      </w:r>
    </w:p>
    <w:p w14:paraId="52D6BBEE">
      <w:pPr>
        <w:widowControl w:val="0"/>
        <w:spacing w:line="360" w:lineRule="auto"/>
        <w:ind w:firstLine="1280" w:firstLineChars="400"/>
        <w:jc w:val="both"/>
        <w:outlineLvl w:val="9"/>
        <w:rPr>
          <w:rFonts w:ascii="Times New Roman" w:hAnsi="Times New Roman" w:eastAsia="宋体" w:cs="Times New Roman"/>
          <w:kern w:val="2"/>
          <w:sz w:val="32"/>
          <w:szCs w:val="24"/>
          <w:lang w:val="en-US" w:eastAsia="zh-CN" w:bidi="ar-SA"/>
        </w:rPr>
      </w:pPr>
    </w:p>
    <w:p w14:paraId="2D9FD756">
      <w:pPr>
        <w:widowControl w:val="0"/>
        <w:spacing w:line="360" w:lineRule="auto"/>
        <w:ind w:firstLine="1280" w:firstLineChars="400"/>
        <w:jc w:val="both"/>
        <w:outlineLvl w:val="9"/>
        <w:rPr>
          <w:rFonts w:ascii="Times New Roman" w:hAnsi="Times New Roman" w:eastAsia="宋体" w:cs="Times New Roman"/>
          <w:kern w:val="2"/>
          <w:sz w:val="32"/>
          <w:szCs w:val="24"/>
          <w:lang w:val="en-US" w:eastAsia="zh-CN" w:bidi="ar-SA"/>
        </w:rPr>
      </w:pPr>
    </w:p>
    <w:p w14:paraId="199F3949">
      <w:pPr>
        <w:widowControl w:val="0"/>
        <w:spacing w:line="360" w:lineRule="auto"/>
        <w:ind w:firstLine="1280" w:firstLineChars="400"/>
        <w:jc w:val="both"/>
        <w:outlineLvl w:val="9"/>
        <w:rPr>
          <w:rFonts w:ascii="Times New Roman" w:hAnsi="Times New Roman" w:eastAsia="宋体" w:cs="Times New Roman"/>
          <w:kern w:val="2"/>
          <w:sz w:val="32"/>
          <w:szCs w:val="24"/>
          <w:lang w:val="en-US" w:eastAsia="zh-CN" w:bidi="ar-SA"/>
        </w:rPr>
      </w:pPr>
    </w:p>
    <w:p w14:paraId="25D758C8">
      <w:pPr>
        <w:widowControl w:val="0"/>
        <w:spacing w:line="360" w:lineRule="auto"/>
        <w:ind w:firstLine="1280" w:firstLineChars="400"/>
        <w:jc w:val="both"/>
        <w:outlineLvl w:val="9"/>
        <w:rPr>
          <w:rFonts w:ascii="Times New Roman" w:hAnsi="Times New Roman" w:eastAsia="宋体" w:cs="Times New Roman"/>
          <w:kern w:val="2"/>
          <w:sz w:val="32"/>
          <w:szCs w:val="24"/>
          <w:lang w:val="en-US" w:eastAsia="zh-CN" w:bidi="ar-SA"/>
        </w:rPr>
      </w:pPr>
    </w:p>
    <w:p w14:paraId="6FD747C4">
      <w:pPr>
        <w:widowControl w:val="0"/>
        <w:jc w:val="center"/>
        <w:outlineLvl w:val="9"/>
        <w:rPr>
          <w:rFonts w:ascii="仿宋_GB2312" w:hAnsi="Times New Roman" w:eastAsia="仿宋_GB2312" w:cs="Times New Roman"/>
          <w:b/>
          <w:bCs/>
          <w:kern w:val="2"/>
          <w:sz w:val="32"/>
          <w:szCs w:val="24"/>
          <w:lang w:val="en-US" w:eastAsia="zh-CN" w:bidi="ar-SA"/>
        </w:rPr>
      </w:pPr>
      <w:r>
        <w:rPr>
          <w:rFonts w:hint="eastAsia" w:ascii="仿宋_GB2312" w:hAnsi="Times New Roman" w:eastAsia="仿宋_GB2312" w:cs="Times New Roman"/>
          <w:b/>
          <w:bCs/>
          <w:kern w:val="2"/>
          <w:sz w:val="32"/>
          <w:szCs w:val="24"/>
          <w:lang w:val="en-US" w:eastAsia="zh-CN" w:bidi="ar-SA"/>
        </w:rPr>
        <w:t>信息科学与技术学院</w:t>
      </w:r>
    </w:p>
    <w:p w14:paraId="091C63EB">
      <w:pPr>
        <w:widowControl w:val="0"/>
        <w:spacing w:line="312" w:lineRule="auto"/>
        <w:jc w:val="center"/>
        <w:outlineLvl w:val="9"/>
        <w:rPr>
          <w:rFonts w:ascii="Times New Roman" w:hAnsi="Times New Roman" w:eastAsia="黑体" w:cs="Times New Roman"/>
          <w:kern w:val="2"/>
          <w:sz w:val="21"/>
          <w:szCs w:val="21"/>
          <w:lang w:val="en-US" w:eastAsia="zh-CN" w:bidi="ar-SA"/>
        </w:rPr>
        <w:sectPr>
          <w:pgSz w:w="11906" w:h="16838"/>
          <w:pgMar w:top="1134" w:right="1134" w:bottom="1134" w:left="1701" w:header="624" w:footer="624" w:gutter="0"/>
          <w:cols w:space="425" w:num="1"/>
          <w:docGrid w:type="lines" w:linePitch="312" w:charSpace="0"/>
        </w:sectPr>
      </w:pPr>
    </w:p>
    <w:p w14:paraId="144F07DA">
      <w:pPr>
        <w:pStyle w:val="24"/>
        <w:keepNext/>
        <w:widowControl/>
      </w:pPr>
      <w:bookmarkStart w:id="0" w:name="_Toc30372"/>
      <w:r>
        <w:t>外文资料译文规范说明</w:t>
      </w:r>
      <w:bookmarkEnd w:id="0"/>
    </w:p>
    <w:tbl>
      <w:tblPr>
        <w:tblStyle w:val="2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47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5" w:hRule="atLeast"/>
          <w:jc w:val="center"/>
        </w:trPr>
        <w:tc>
          <w:tcPr>
            <w:tcW w:w="5000" w:type="pct"/>
          </w:tcPr>
          <w:p w14:paraId="1FC1618A">
            <w:pPr>
              <w:spacing w:before="312" w:beforeLines="100"/>
              <w:rPr>
                <w:rFonts w:ascii="楷体_GB2312" w:eastAsia="楷体_GB2312"/>
                <w:b/>
                <w:sz w:val="24"/>
              </w:rPr>
            </w:pPr>
            <w:r>
              <w:rPr>
                <w:rFonts w:hint="eastAsia" w:ascii="楷体_GB2312" w:eastAsia="楷体_GB2312"/>
                <w:b/>
                <w:sz w:val="24"/>
              </w:rPr>
              <w:t>一、译文文本要求</w:t>
            </w:r>
          </w:p>
          <w:p w14:paraId="0CFDAE34">
            <w:pPr>
              <w:spacing w:line="312" w:lineRule="auto"/>
              <w:ind w:firstLine="484" w:firstLineChars="200"/>
              <w:rPr>
                <w:rFonts w:ascii="楷体_GB2312" w:eastAsia="楷体_GB2312"/>
                <w:sz w:val="24"/>
              </w:rPr>
            </w:pPr>
            <w:r>
              <w:rPr>
                <w:rFonts w:hint="eastAsia" w:ascii="楷体_GB2312" w:eastAsia="楷体_GB2312"/>
                <w:sz w:val="24"/>
              </w:rPr>
              <w:t>1．外文译文不少于3000汉字；</w:t>
            </w:r>
          </w:p>
          <w:p w14:paraId="2123D145">
            <w:pPr>
              <w:spacing w:line="312" w:lineRule="auto"/>
              <w:ind w:firstLine="484" w:firstLineChars="200"/>
              <w:rPr>
                <w:rFonts w:ascii="楷体_GB2312" w:eastAsia="楷体_GB2312"/>
                <w:sz w:val="24"/>
              </w:rPr>
            </w:pPr>
            <w:r>
              <w:rPr>
                <w:rFonts w:hint="eastAsia" w:ascii="楷体_GB2312" w:eastAsia="楷体_GB2312"/>
                <w:sz w:val="24"/>
              </w:rPr>
              <w:t>2．外文译文本文格式参照论文正文规范（标题、字体、字号、图表、原文信息等）；</w:t>
            </w:r>
          </w:p>
          <w:p w14:paraId="72BC7977">
            <w:pPr>
              <w:spacing w:line="312" w:lineRule="auto"/>
              <w:ind w:firstLine="484" w:firstLineChars="200"/>
              <w:rPr>
                <w:rFonts w:ascii="楷体_GB2312" w:eastAsia="楷体_GB2312"/>
                <w:sz w:val="24"/>
              </w:rPr>
            </w:pPr>
            <w:r>
              <w:rPr>
                <w:rFonts w:hint="eastAsia" w:ascii="楷体_GB2312" w:eastAsia="楷体_GB2312"/>
                <w:sz w:val="24"/>
              </w:rPr>
              <w:t>3．外文原文资料信息列文末，对应于论文正文的参考文献部分，标题用“外文原文资料信息”，内容包括：</w:t>
            </w:r>
          </w:p>
          <w:p w14:paraId="333C2FE6">
            <w:pPr>
              <w:spacing w:line="312" w:lineRule="auto"/>
              <w:ind w:firstLine="847" w:firstLineChars="350"/>
              <w:rPr>
                <w:rFonts w:ascii="楷体_GB2312" w:eastAsia="楷体_GB2312"/>
                <w:sz w:val="24"/>
              </w:rPr>
            </w:pPr>
            <w:r>
              <w:rPr>
                <w:rFonts w:hint="eastAsia" w:ascii="楷体_GB2312" w:hAnsi="宋体" w:eastAsia="楷体_GB2312"/>
                <w:sz w:val="24"/>
              </w:rPr>
              <w:t>1）外文原文</w:t>
            </w:r>
            <w:r>
              <w:rPr>
                <w:rFonts w:hint="eastAsia" w:ascii="楷体_GB2312" w:eastAsia="楷体_GB2312"/>
                <w:sz w:val="24"/>
              </w:rPr>
              <w:t>作者；</w:t>
            </w:r>
          </w:p>
          <w:p w14:paraId="21CCB0DA">
            <w:pPr>
              <w:spacing w:line="312" w:lineRule="auto"/>
              <w:ind w:firstLine="847" w:firstLineChars="350"/>
              <w:rPr>
                <w:rFonts w:ascii="楷体_GB2312" w:eastAsia="楷体_GB2312"/>
                <w:sz w:val="24"/>
              </w:rPr>
            </w:pPr>
            <w:r>
              <w:rPr>
                <w:rFonts w:hint="eastAsia" w:ascii="楷体_GB2312" w:eastAsia="楷体_GB2312"/>
                <w:sz w:val="24"/>
              </w:rPr>
              <w:t>2）书名或论文题目；</w:t>
            </w:r>
          </w:p>
          <w:p w14:paraId="2029D927">
            <w:pPr>
              <w:spacing w:line="312" w:lineRule="auto"/>
              <w:ind w:firstLine="847" w:firstLineChars="350"/>
              <w:rPr>
                <w:rFonts w:ascii="楷体_GB2312" w:eastAsia="楷体_GB2312"/>
                <w:sz w:val="24"/>
              </w:rPr>
            </w:pPr>
            <w:r>
              <w:rPr>
                <w:rFonts w:hint="eastAsia" w:ascii="楷体_GB2312" w:eastAsia="楷体_GB2312"/>
                <w:sz w:val="24"/>
              </w:rPr>
              <w:t>3）外文原文来源：</w:t>
            </w:r>
          </w:p>
          <w:p w14:paraId="4A3A46EF">
            <w:pPr>
              <w:spacing w:line="312" w:lineRule="auto"/>
              <w:ind w:firstLine="1210" w:firstLineChars="500"/>
              <w:rPr>
                <w:rFonts w:ascii="楷体_GB2312" w:hAnsi="宋体" w:eastAsia="楷体_GB2312"/>
                <w:sz w:val="24"/>
              </w:rPr>
            </w:pPr>
            <w:r>
              <w:rPr>
                <w:rFonts w:hint="eastAsia" w:ascii="楷体_GB2312" w:eastAsia="楷体_GB2312"/>
                <w:sz w:val="24"/>
              </w:rPr>
              <w:t>□出版社或刊物名称、出版时间或刊号、译文部分所在页码</w:t>
            </w:r>
          </w:p>
          <w:p w14:paraId="62547831">
            <w:pPr>
              <w:spacing w:line="312" w:lineRule="auto"/>
              <w:ind w:firstLine="1210" w:firstLineChars="500"/>
              <w:rPr>
                <w:rFonts w:ascii="楷体_GB2312" w:eastAsia="楷体_GB2312"/>
                <w:sz w:val="24"/>
              </w:rPr>
            </w:pPr>
            <w:r>
              <w:rPr>
                <w:rFonts w:hint="eastAsia" w:ascii="楷体_GB2312" w:eastAsia="楷体_GB2312"/>
                <w:sz w:val="24"/>
              </w:rPr>
              <w:t>□网页地址</w:t>
            </w:r>
          </w:p>
          <w:p w14:paraId="5B857AEF">
            <w:pPr>
              <w:spacing w:before="156" w:beforeLines="50"/>
              <w:rPr>
                <w:rFonts w:ascii="楷体_GB2312" w:eastAsia="楷体_GB2312"/>
                <w:sz w:val="24"/>
              </w:rPr>
            </w:pPr>
            <w:r>
              <w:rPr>
                <w:rFonts w:hint="eastAsia" w:ascii="楷体_GB2312" w:eastAsia="楷体_GB2312"/>
                <w:b/>
                <w:sz w:val="24"/>
              </w:rPr>
              <w:t>二、外文原文资料</w:t>
            </w:r>
            <w:r>
              <w:rPr>
                <w:rFonts w:hint="eastAsia" w:ascii="楷体_GB2312" w:eastAsia="楷体_GB2312"/>
                <w:sz w:val="24"/>
              </w:rPr>
              <w:t>（电子文本或数字化后的图片）：</w:t>
            </w:r>
          </w:p>
          <w:p w14:paraId="01621E88">
            <w:pPr>
              <w:spacing w:line="312" w:lineRule="auto"/>
              <w:ind w:firstLine="484" w:firstLineChars="200"/>
              <w:rPr>
                <w:rFonts w:ascii="楷体_GB2312" w:eastAsia="楷体_GB2312"/>
                <w:sz w:val="24"/>
              </w:rPr>
            </w:pPr>
            <w:r>
              <w:rPr>
                <w:rFonts w:hint="eastAsia" w:ascii="楷体_GB2312" w:eastAsia="楷体_GB2312"/>
                <w:sz w:val="24"/>
              </w:rPr>
              <w:t>1．外文原文不少于10000印刷字符（图表等除外）；</w:t>
            </w:r>
          </w:p>
          <w:p w14:paraId="535F1E33">
            <w:pPr>
              <w:spacing w:line="312" w:lineRule="auto"/>
              <w:ind w:firstLine="484" w:firstLineChars="200"/>
              <w:rPr>
                <w:rFonts w:ascii="楷体_GB2312" w:eastAsia="楷体_GB2312"/>
                <w:sz w:val="24"/>
              </w:rPr>
            </w:pPr>
            <w:r>
              <w:rPr>
                <w:rFonts w:hint="eastAsia" w:ascii="楷体_GB2312" w:eastAsia="楷体_GB2312"/>
                <w:sz w:val="24"/>
              </w:rPr>
              <w:t>2．外文原文若是纸质的请数字化（图片）后粘贴于译文后的原文资料处，但装订时请用纸质原文复印件附于译文后。</w:t>
            </w:r>
          </w:p>
          <w:p w14:paraId="2E491FA0">
            <w:pPr>
              <w:ind w:firstLine="484" w:firstLineChars="200"/>
              <w:rPr>
                <w:sz w:val="28"/>
              </w:rPr>
            </w:pPr>
            <w:r>
              <w:rPr>
                <w:rFonts w:hint="eastAsia" w:ascii="仿宋_GB2312" w:eastAsia="仿宋_GB2312"/>
                <w:sz w:val="24"/>
              </w:rPr>
              <mc:AlternateContent>
                <mc:Choice Requires="wps">
                  <w:drawing>
                    <wp:anchor distT="0" distB="0" distL="114300" distR="114300" simplePos="0" relativeHeight="251664384" behindDoc="0" locked="0" layoutInCell="1" allowOverlap="1">
                      <wp:simplePos x="0" y="0"/>
                      <wp:positionH relativeFrom="column">
                        <wp:posOffset>1477010</wp:posOffset>
                      </wp:positionH>
                      <wp:positionV relativeFrom="paragraph">
                        <wp:posOffset>160020</wp:posOffset>
                      </wp:positionV>
                      <wp:extent cx="4038600" cy="771525"/>
                      <wp:effectExtent l="19050" t="19050" r="38100" b="828675"/>
                      <wp:wrapNone/>
                      <wp:docPr id="6" name="AutoShape 26"/>
                      <wp:cNvGraphicFramePr/>
                      <a:graphic xmlns:a="http://schemas.openxmlformats.org/drawingml/2006/main">
                        <a:graphicData uri="http://schemas.microsoft.com/office/word/2010/wordprocessingShape">
                          <wps:wsp>
                            <wps:cNvSpPr>
                              <a:spLocks noChangeArrowheads="1"/>
                            </wps:cNvSpPr>
                            <wps:spPr bwMode="auto">
                              <a:xfrm>
                                <a:off x="0" y="0"/>
                                <a:ext cx="4038600" cy="771525"/>
                              </a:xfrm>
                              <a:prstGeom prst="wedgeRoundRectCallout">
                                <a:avLst>
                                  <a:gd name="adj1" fmla="val -36069"/>
                                  <a:gd name="adj2" fmla="val 144287"/>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14:paraId="69852B6B">
                                  <w:pPr>
                                    <w:spacing w:line="360" w:lineRule="exact"/>
                                    <w:jc w:val="center"/>
                                    <w:rPr>
                                      <w:rFonts w:ascii="楷体" w:hAnsi="楷体" w:eastAsia="楷体"/>
                                      <w:sz w:val="28"/>
                                      <w:szCs w:val="28"/>
                                    </w:rPr>
                                  </w:pPr>
                                  <w:r>
                                    <w:rPr>
                                      <w:rFonts w:hint="eastAsia" w:ascii="楷体" w:hAnsi="楷体" w:eastAsia="楷体"/>
                                      <w:color w:val="FFFF00"/>
                                      <w:sz w:val="28"/>
                                      <w:szCs w:val="28"/>
                                    </w:rPr>
                                    <w:t>整页替换</w:t>
                                  </w:r>
                                  <w:r>
                                    <w:rPr>
                                      <w:rFonts w:hint="eastAsia" w:ascii="楷体" w:hAnsi="楷体" w:eastAsia="楷体"/>
                                      <w:sz w:val="28"/>
                                      <w:szCs w:val="28"/>
                                    </w:rPr>
                                    <w:t>：</w:t>
                                  </w:r>
                                </w:p>
                                <w:p w14:paraId="6D7DD94A">
                                  <w:pPr>
                                    <w:spacing w:line="360" w:lineRule="exact"/>
                                    <w:jc w:val="center"/>
                                    <w:rPr>
                                      <w:color w:val="FF0000"/>
                                      <w:sz w:val="24"/>
                                      <w:highlight w:val="yellow"/>
                                    </w:rPr>
                                  </w:pPr>
                                  <w:r>
                                    <w:rPr>
                                      <w:rFonts w:hint="eastAsia" w:ascii="楷体" w:hAnsi="楷体" w:eastAsia="楷体"/>
                                      <w:sz w:val="28"/>
                                      <w:szCs w:val="28"/>
                                    </w:rPr>
                                    <w:t>导师意见从系统导出，然后替换本页。</w:t>
                                  </w:r>
                                </w:p>
                              </w:txbxContent>
                            </wps:txbx>
                            <wps:bodyPr rot="0" vert="horz" wrap="square" lIns="91440" tIns="45720" rIns="91440" bIns="45720" anchor="t" anchorCtr="0" upright="1">
                              <a:noAutofit/>
                            </wps:bodyPr>
                          </wps:wsp>
                        </a:graphicData>
                      </a:graphic>
                    </wp:anchor>
                  </w:drawing>
                </mc:Choice>
                <mc:Fallback>
                  <w:pict>
                    <v:shape id="AutoShape 26" o:spid="_x0000_s1026" o:spt="62" type="#_x0000_t62" style="position:absolute;left:0pt;margin-left:116.3pt;margin-top:12.6pt;height:60.75pt;width:318pt;z-index:251664384;mso-width-relative:page;mso-height-relative:page;" fillcolor="#ED7D31" filled="t" stroked="t" coordsize="21600,21600" o:gfxdata="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L0W1P1QAAAAoBAAAPAAAAAAAAAAEA&#10;IAAAACIAAABkcnMvZG93bnJldi54bWxQSwECFAAUAAAACACHTuJARk5nGL0CAACuBQAADgAAAAAA&#10;AAABACAAAAAkAQAAZHJzL2Uyb0RvYy54bWxQSwUGAAAAAAYABgBZAQAAUwYAAAAA&#10;" adj="3009,41966,14400">
                      <v:fill on="t" focussize="0,0"/>
                      <v:stroke weight="3pt" color="#F2F2F2" miterlimit="8" joinstyle="miter"/>
                      <v:imagedata o:title=""/>
                      <o:lock v:ext="edit" aspectratio="f"/>
                      <v:shadow on="t" color="#823B0B" opacity="32768f" offset="1pt,2pt" origin="0f,0f" matrix="65536f,0f,0f,65536f"/>
                      <v:textbox>
                        <w:txbxContent>
                          <w:p w14:paraId="69852B6B">
                            <w:pPr>
                              <w:spacing w:line="360" w:lineRule="exact"/>
                              <w:jc w:val="center"/>
                              <w:rPr>
                                <w:rFonts w:ascii="楷体" w:hAnsi="楷体" w:eastAsia="楷体"/>
                                <w:sz w:val="28"/>
                                <w:szCs w:val="28"/>
                              </w:rPr>
                            </w:pPr>
                            <w:r>
                              <w:rPr>
                                <w:rFonts w:hint="eastAsia" w:ascii="楷体" w:hAnsi="楷体" w:eastAsia="楷体"/>
                                <w:color w:val="FFFF00"/>
                                <w:sz w:val="28"/>
                                <w:szCs w:val="28"/>
                              </w:rPr>
                              <w:t>整页替换</w:t>
                            </w:r>
                            <w:r>
                              <w:rPr>
                                <w:rFonts w:hint="eastAsia" w:ascii="楷体" w:hAnsi="楷体" w:eastAsia="楷体"/>
                                <w:sz w:val="28"/>
                                <w:szCs w:val="28"/>
                              </w:rPr>
                              <w:t>：</w:t>
                            </w:r>
                          </w:p>
                          <w:p w14:paraId="6D7DD94A">
                            <w:pPr>
                              <w:spacing w:line="360" w:lineRule="exact"/>
                              <w:jc w:val="center"/>
                              <w:rPr>
                                <w:color w:val="FF0000"/>
                                <w:sz w:val="24"/>
                                <w:highlight w:val="yellow"/>
                              </w:rPr>
                            </w:pPr>
                            <w:r>
                              <w:rPr>
                                <w:rFonts w:hint="eastAsia" w:ascii="楷体" w:hAnsi="楷体" w:eastAsia="楷体"/>
                                <w:sz w:val="28"/>
                                <w:szCs w:val="28"/>
                              </w:rPr>
                              <w:t>导师意见从系统导出，然后替换本页。</w:t>
                            </w:r>
                          </w:p>
                        </w:txbxContent>
                      </v:textbox>
                    </v:shape>
                  </w:pict>
                </mc:Fallback>
              </mc:AlternateContent>
            </w:r>
          </w:p>
        </w:tc>
      </w:tr>
    </w:tbl>
    <w:p w14:paraId="781E3743">
      <w:pPr>
        <w:widowControl/>
      </w:pPr>
    </w:p>
    <w:p w14:paraId="56EFB0DE">
      <w:pPr>
        <w:spacing w:line="312" w:lineRule="auto"/>
      </w:pPr>
    </w:p>
    <w:p w14:paraId="154398A2">
      <w:pPr>
        <w:spacing w:line="312" w:lineRule="auto"/>
      </w:pPr>
    </w:p>
    <w:tbl>
      <w:tblPr>
        <w:tblStyle w:val="2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F7F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tcPr>
          <w:p w14:paraId="0443C142">
            <w:pPr>
              <w:spacing w:line="312" w:lineRule="auto"/>
              <w:rPr>
                <w:rFonts w:ascii="仿宋_GB2312" w:eastAsia="仿宋_GB2312"/>
                <w:sz w:val="24"/>
              </w:rPr>
            </w:pPr>
            <w:r>
              <w:rPr>
                <w:rFonts w:hint="eastAsia" w:ascii="仿宋_GB2312" w:eastAsia="仿宋_GB2312"/>
                <w:sz w:val="24"/>
              </w:rPr>
              <w:t>指导教师意见：</w:t>
            </w:r>
          </w:p>
          <w:p w14:paraId="4A0C1096">
            <w:pPr>
              <w:spacing w:line="312" w:lineRule="auto"/>
              <w:rPr>
                <w:szCs w:val="21"/>
              </w:rPr>
            </w:pPr>
          </w:p>
          <w:p w14:paraId="4B617E56">
            <w:pPr>
              <w:spacing w:line="312" w:lineRule="auto"/>
              <w:rPr>
                <w:szCs w:val="21"/>
              </w:rPr>
            </w:pPr>
          </w:p>
          <w:p w14:paraId="0D3767FA">
            <w:pPr>
              <w:spacing w:line="312" w:lineRule="auto"/>
              <w:rPr>
                <w:szCs w:val="21"/>
              </w:rPr>
            </w:pPr>
          </w:p>
          <w:p w14:paraId="52683552">
            <w:pPr>
              <w:spacing w:line="312" w:lineRule="auto"/>
              <w:rPr>
                <w:szCs w:val="21"/>
              </w:rPr>
            </w:pPr>
          </w:p>
          <w:p w14:paraId="4F885742">
            <w:pPr>
              <w:spacing w:line="312" w:lineRule="auto"/>
              <w:rPr>
                <w:szCs w:val="21"/>
              </w:rPr>
            </w:pPr>
          </w:p>
          <w:p w14:paraId="37653450">
            <w:pPr>
              <w:spacing w:line="312" w:lineRule="auto"/>
              <w:rPr>
                <w:szCs w:val="21"/>
              </w:rPr>
            </w:pPr>
          </w:p>
          <w:p w14:paraId="1248C3A5">
            <w:pPr>
              <w:spacing w:line="312" w:lineRule="auto"/>
              <w:rPr>
                <w:szCs w:val="21"/>
              </w:rPr>
            </w:pPr>
          </w:p>
          <w:p w14:paraId="4F53CC14">
            <w:pPr>
              <w:spacing w:line="312" w:lineRule="auto"/>
              <w:jc w:val="right"/>
              <w:rPr>
                <w:rFonts w:ascii="仿宋_GB2312" w:eastAsia="仿宋_GB2312"/>
                <w:sz w:val="18"/>
                <w:szCs w:val="18"/>
              </w:rPr>
            </w:pPr>
            <w:r>
              <w:rPr>
                <w:rFonts w:hint="eastAsia" w:ascii="仿宋_GB2312" w:eastAsia="仿宋_GB2312"/>
                <w:sz w:val="28"/>
                <w:szCs w:val="28"/>
              </w:rPr>
              <w:t>指导教师签名：                   年   月   日</w:t>
            </w:r>
          </w:p>
          <w:p w14:paraId="297C8778">
            <w:pPr>
              <w:spacing w:line="100" w:lineRule="exact"/>
              <w:jc w:val="right"/>
              <w:rPr>
                <w:sz w:val="18"/>
                <w:szCs w:val="18"/>
              </w:rPr>
            </w:pPr>
          </w:p>
        </w:tc>
      </w:tr>
    </w:tbl>
    <w:p w14:paraId="557C261C">
      <w:pPr>
        <w:spacing w:line="312" w:lineRule="auto"/>
        <w:rPr>
          <w:rFonts w:hint="eastAsia" w:ascii="仿宋_GB2312" w:eastAsia="仿宋_GB2312"/>
          <w:sz w:val="28"/>
        </w:rPr>
      </w:pPr>
      <w:bookmarkStart w:id="1" w:name="_Toc18396"/>
      <w:bookmarkStart w:id="2" w:name="_Toc585"/>
    </w:p>
    <w:p w14:paraId="429034EB">
      <w:pPr>
        <w:spacing w:line="312" w:lineRule="auto"/>
        <w:rPr>
          <w:rFonts w:hint="eastAsia" w:ascii="仿宋_GB2312" w:eastAsia="仿宋_GB2312"/>
          <w:sz w:val="28"/>
        </w:rPr>
      </w:pPr>
      <w:r>
        <w:rPr>
          <w:rFonts w:hint="eastAsia" w:ascii="仿宋_GB2312" w:eastAsia="仿宋_GB2312"/>
          <w:sz w:val="28"/>
        </w:rPr>
        <w:t>一、外文资料译文：</w:t>
      </w:r>
      <w:bookmarkEnd w:id="1"/>
      <w:bookmarkEnd w:id="2"/>
    </w:p>
    <w:p w14:paraId="6AF4746B">
      <w:pPr>
        <w:pStyle w:val="24"/>
        <w:outlineLvl w:val="9"/>
        <w:rPr>
          <w:rFonts w:hint="eastAsia" w:ascii="Times New Roman" w:hAnsi="Times New Roman" w:eastAsia="黑体" w:cs="Times New Roman"/>
          <w:kern w:val="2"/>
          <w:sz w:val="32"/>
          <w:szCs w:val="32"/>
          <w:lang w:val="en-US" w:eastAsia="zh-CN" w:bidi="ar-SA"/>
        </w:rPr>
      </w:pPr>
      <w:r>
        <w:rPr>
          <w:rFonts w:hint="eastAsia" w:ascii="Times New Roman" w:hAnsi="Times New Roman" w:eastAsia="黑体" w:cs="Times New Roman"/>
          <w:kern w:val="2"/>
          <w:sz w:val="32"/>
          <w:szCs w:val="32"/>
          <w:lang w:val="en-US" w:eastAsia="zh-CN" w:bidi="ar-SA"/>
        </w:rPr>
        <w:t>基于 Vue.js 和 MySQL 的电子商务平台的设计与实现</w:t>
      </w:r>
    </w:p>
    <w:p w14:paraId="70FEC56A">
      <w:pPr>
        <w:pStyle w:val="38"/>
        <w:ind w:firstLine="0" w:firstLineChars="0"/>
        <w:jc w:val="both"/>
        <w:rPr>
          <w:rFonts w:hint="eastAsia"/>
          <w:lang w:eastAsia="zh-CN"/>
        </w:rPr>
      </w:pPr>
      <w:r>
        <w:rPr>
          <w:rStyle w:val="39"/>
          <w:rFonts w:hint="eastAsia"/>
          <w:b/>
          <w:lang w:eastAsia="zh-CN"/>
        </w:rPr>
        <w:t>关键词：</w:t>
      </w:r>
      <w:r>
        <w:t>Vue.js，MySQL，电子商务，电子元器件选型</w:t>
      </w:r>
      <w:bookmarkStart w:id="3" w:name="_Toc5576"/>
    </w:p>
    <w:p w14:paraId="2D9DE0D7">
      <w:pPr>
        <w:pStyle w:val="3"/>
        <w:keepNext/>
        <w:widowControl/>
        <w:numPr>
          <w:ilvl w:val="0"/>
          <w:numId w:val="2"/>
        </w:numPr>
        <w:ind w:left="0" w:leftChars="0" w:firstLine="0" w:firstLineChars="0"/>
        <w:rPr>
          <w:b w:val="0"/>
          <w:bdr w:val="none" w:sz="0" w:space="0"/>
        </w:rPr>
      </w:pPr>
      <w:bookmarkStart w:id="4" w:name="_Toc25985"/>
      <w:r>
        <w:t>研究背景</w:t>
      </w:r>
      <w:bookmarkEnd w:id="3"/>
      <w:bookmarkEnd w:id="4"/>
    </w:p>
    <w:p w14:paraId="7BC6F0BD">
      <w:pPr>
        <w:pStyle w:val="13"/>
        <w:widowControl/>
        <w:rPr>
          <w:b w:val="0"/>
        </w:rPr>
      </w:pPr>
      <w:r>
        <w:rPr>
          <w:b w:val="0"/>
        </w:rPr>
        <w:t>在网络信息时代，信息技术已广泛应用于各行各业，电子商务网站成为重要的销售渠道。电子商务网站的建设不仅实现了服务的信息化，还拓展了网络交易与支付功能，在提升服务质量的同时，也极大地方便了人们的日常工作与生活。</w:t>
      </w:r>
    </w:p>
    <w:p w14:paraId="6F733687">
      <w:pPr>
        <w:pStyle w:val="13"/>
        <w:widowControl/>
        <w:rPr>
          <w:b w:val="0"/>
        </w:rPr>
      </w:pPr>
      <w:r>
        <w:rPr>
          <w:b w:val="0"/>
        </w:rPr>
        <w:t>提到网络购物，人们往往首先想到淘宝、天猫、京东等主流电子商务平台。众多品牌、企业店铺以及官方旗舰店希望在大型平台上分得一部分流量。除了依赖天猫、京东等大型电商平台，越来越多的商家开始为自身产品搭建专属的在线商店，从而为已有客户群体提供更加便捷的购物平台。</w:t>
      </w:r>
    </w:p>
    <w:p w14:paraId="7725DC4C">
      <w:pPr>
        <w:pStyle w:val="13"/>
        <w:widowControl/>
      </w:pPr>
      <w:r>
        <w:rPr>
          <w:b w:val="0"/>
        </w:rPr>
        <w:t>技术改变了生活，而电子商务网站成为这一变化最直接的载体。如何高效、快速地开发网站成为企业成功的关键。由于不同电子商务业务存在差异，各类电商网站在功能实现上也不尽相同。本文构建的是一个面向电子元器件选型的电子商务平台。图1展示了系统的登录界面。</w:t>
      </w:r>
    </w:p>
    <w:p w14:paraId="414323F3">
      <w:pPr>
        <w:pStyle w:val="46"/>
        <w:widowControl/>
      </w:pPr>
      <w:r>
        <w:drawing>
          <wp:anchor distT="0" distB="0" distL="114300" distR="114300" simplePos="0" relativeHeight="251666432" behindDoc="0" locked="0" layoutInCell="1" allowOverlap="1">
            <wp:simplePos x="0" y="0"/>
            <wp:positionH relativeFrom="column">
              <wp:posOffset>1553845</wp:posOffset>
            </wp:positionH>
            <wp:positionV relativeFrom="paragraph">
              <wp:posOffset>18415</wp:posOffset>
            </wp:positionV>
            <wp:extent cx="2446020" cy="1393190"/>
            <wp:effectExtent l="0" t="0" r="5080" b="3810"/>
            <wp:wrapTopAndBottom/>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1"/>
                    <a:stretch>
                      <a:fillRect/>
                    </a:stretch>
                  </pic:blipFill>
                  <pic:spPr>
                    <a:xfrm>
                      <a:off x="0" y="0"/>
                      <a:ext cx="2446020" cy="1393190"/>
                    </a:xfrm>
                    <a:prstGeom prst="rect">
                      <a:avLst/>
                    </a:prstGeom>
                    <a:noFill/>
                    <a:ln>
                      <a:noFill/>
                    </a:ln>
                  </pic:spPr>
                </pic:pic>
              </a:graphicData>
            </a:graphic>
          </wp:anchor>
        </w:drawing>
      </w:r>
      <w:r>
        <w:t xml:space="preserve">图 </w:t>
      </w:r>
      <w:r>
        <w:fldChar w:fldCharType="begin"/>
      </w:r>
      <w:r>
        <w:instrText xml:space="preserve"> SEQ 图 \* ARABIC </w:instrText>
      </w:r>
      <w:r>
        <w:fldChar w:fldCharType="separate"/>
      </w:r>
      <w:r>
        <w:t>1</w:t>
      </w:r>
      <w:r>
        <w:fldChar w:fldCharType="end"/>
      </w:r>
      <w:r>
        <w:t>System login interface</w:t>
      </w:r>
    </w:p>
    <w:p w14:paraId="13778AED">
      <w:pPr>
        <w:pStyle w:val="3"/>
        <w:keepNext/>
        <w:widowControl/>
        <w:numPr>
          <w:ilvl w:val="0"/>
          <w:numId w:val="2"/>
        </w:numPr>
        <w:ind w:left="0" w:leftChars="0" w:firstLine="0" w:firstLineChars="0"/>
        <w:rPr>
          <w:b w:val="0"/>
          <w:bdr w:val="none" w:sz="0" w:space="0"/>
        </w:rPr>
      </w:pPr>
      <w:bookmarkStart w:id="5" w:name="_Toc16449"/>
      <w:r>
        <w:t>主要技术介绍</w:t>
      </w:r>
      <w:bookmarkEnd w:id="5"/>
    </w:p>
    <w:p w14:paraId="78A0F384">
      <w:pPr>
        <w:pStyle w:val="4"/>
        <w:keepNext/>
        <w:widowControl/>
        <w:numPr>
          <w:ilvl w:val="0"/>
          <w:numId w:val="3"/>
        </w:numPr>
        <w:ind w:left="0" w:leftChars="0" w:firstLine="0" w:firstLineChars="0"/>
        <w:rPr>
          <w:b w:val="0"/>
          <w:bdr w:val="none" w:sz="0" w:space="0"/>
        </w:rPr>
      </w:pPr>
      <w:bookmarkStart w:id="6" w:name="_Toc29115"/>
      <w:r>
        <w:t>Vue.js</w:t>
      </w:r>
      <w:bookmarkEnd w:id="6"/>
    </w:p>
    <w:p w14:paraId="776B8E69">
      <w:pPr>
        <w:pStyle w:val="13"/>
        <w:widowControl/>
        <w:rPr>
          <w:b w:val="0"/>
        </w:rPr>
      </w:pPr>
      <w:r>
        <w:rPr>
          <w:b w:val="0"/>
        </w:rPr>
        <w:t>传统开发方式通常将前端代码与后端代码混合在一起，例如 ASP、JSP 等技术。这种开发模式需要在前后端代码之间频繁穿插，导致代码可读性差、开发效率低。基于此，前后端分离的开发架构应运而生。</w:t>
      </w:r>
    </w:p>
    <w:p w14:paraId="200498D7">
      <w:pPr>
        <w:pStyle w:val="13"/>
        <w:widowControl/>
        <w:rPr>
          <w:b w:val="0"/>
        </w:rPr>
      </w:pPr>
      <w:r>
        <w:rPr>
          <w:b w:val="0"/>
        </w:rPr>
        <w:t>本项目采用 Vue.js 作为前端开发框架，该框架属于当前主流且先进的前端技术。通过 Vue.js 的应用，提高了网站开发效率，使代码逻辑更加清晰，能够更好地应对需求变化，同时系统更易于维护与集成，从而降低了整体开发成本。</w:t>
      </w:r>
    </w:p>
    <w:p w14:paraId="532AC007">
      <w:pPr>
        <w:pStyle w:val="4"/>
        <w:keepNext/>
        <w:widowControl/>
        <w:numPr>
          <w:ilvl w:val="0"/>
          <w:numId w:val="3"/>
        </w:numPr>
        <w:ind w:left="0" w:leftChars="0" w:firstLine="0" w:firstLineChars="0"/>
        <w:rPr>
          <w:b w:val="0"/>
          <w:bdr w:val="none" w:sz="0" w:space="0"/>
        </w:rPr>
      </w:pPr>
      <w:bookmarkStart w:id="7" w:name="_Toc27467"/>
      <w:r>
        <w:t>Java SSM 框架</w:t>
      </w:r>
      <w:bookmarkEnd w:id="7"/>
    </w:p>
    <w:p w14:paraId="1298E455">
      <w:pPr>
        <w:pStyle w:val="13"/>
        <w:widowControl/>
        <w:rPr>
          <w:b w:val="0"/>
        </w:rPr>
      </w:pPr>
      <w:r>
        <w:rPr>
          <w:b w:val="0"/>
        </w:rPr>
        <w:t>SSM 是 Spring、SpringMVC 与 MyBatis 三个开源框架的整合框架，常用于中小型 Web 项目。</w:t>
      </w:r>
    </w:p>
    <w:p w14:paraId="5E25644E">
      <w:pPr>
        <w:pStyle w:val="13"/>
        <w:widowControl/>
        <w:rPr>
          <w:b w:val="0"/>
        </w:rPr>
      </w:pPr>
      <w:r>
        <w:rPr>
          <w:b w:val="0"/>
        </w:rPr>
        <w:t>Spring 是一种轻量级的控制反转（IoC）和面向切面编程（AOP）容器框架；SpringMVC 将控制器、模型对象、调度器与处理器进行分离，增强了系统的可扩展性；MyBatis 是优秀的持久层框架，支持 SQL 查询、存储过程以及高级映射。</w:t>
      </w:r>
    </w:p>
    <w:p w14:paraId="28FBCADE">
      <w:pPr>
        <w:pStyle w:val="4"/>
        <w:keepNext/>
        <w:widowControl/>
        <w:numPr>
          <w:ilvl w:val="0"/>
          <w:numId w:val="3"/>
        </w:numPr>
        <w:ind w:left="0" w:leftChars="0" w:firstLine="0" w:firstLineChars="0"/>
        <w:rPr>
          <w:b w:val="0"/>
          <w:bdr w:val="none" w:sz="0" w:space="0"/>
        </w:rPr>
      </w:pPr>
      <w:bookmarkStart w:id="8" w:name="_Toc6927"/>
      <w:r>
        <w:t>MySQL</w:t>
      </w:r>
      <w:bookmarkEnd w:id="8"/>
    </w:p>
    <w:p w14:paraId="04FD9EFD">
      <w:pPr>
        <w:pStyle w:val="13"/>
        <w:widowControl/>
        <w:rPr>
          <w:b w:val="0"/>
        </w:rPr>
      </w:pPr>
      <w:r>
        <w:rPr>
          <w:b w:val="0"/>
        </w:rPr>
        <w:t>MySQL 是目前最流行的开源关系型数据库管理系统之一，具有速度快、灵活性高的特点。系统采用 MySQL 实现数据的存储、修改、删除与查询功能，使数据管理更加系统化和科学化。</w:t>
      </w:r>
    </w:p>
    <w:p w14:paraId="1C374C40">
      <w:pPr>
        <w:pStyle w:val="13"/>
        <w:widowControl/>
      </w:pPr>
      <w:r>
        <w:rPr>
          <w:b w:val="0"/>
        </w:rPr>
        <w:t>系统设计分为前台与后台两部分：前台面向用户，后台面向系统管理员。前台提供商品浏览、信息查看、用户注册、登录、在线下单、购物车等功能；后台则包括数据维护、订单处理、商品信息管理等功能。前端、后端与数据库共同构成一个完整的电子商务系统，其结构如图2所示。</w:t>
      </w:r>
    </w:p>
    <w:p w14:paraId="2492593E">
      <w:pPr>
        <w:pStyle w:val="46"/>
        <w:widowControl/>
      </w:pPr>
      <w:r>
        <w:drawing>
          <wp:anchor distT="0" distB="0" distL="114300" distR="114300" simplePos="0" relativeHeight="251667456" behindDoc="0" locked="0" layoutInCell="1" allowOverlap="1">
            <wp:simplePos x="0" y="0"/>
            <wp:positionH relativeFrom="column">
              <wp:posOffset>718185</wp:posOffset>
            </wp:positionH>
            <wp:positionV relativeFrom="paragraph">
              <wp:posOffset>59690</wp:posOffset>
            </wp:positionV>
            <wp:extent cx="3792220" cy="2096770"/>
            <wp:effectExtent l="0" t="0" r="5080" b="11430"/>
            <wp:wrapTopAndBottom/>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2"/>
                    <a:stretch>
                      <a:fillRect/>
                    </a:stretch>
                  </pic:blipFill>
                  <pic:spPr>
                    <a:xfrm>
                      <a:off x="0" y="0"/>
                      <a:ext cx="3792220" cy="2096770"/>
                    </a:xfrm>
                    <a:prstGeom prst="rect">
                      <a:avLst/>
                    </a:prstGeom>
                    <a:noFill/>
                    <a:ln>
                      <a:noFill/>
                    </a:ln>
                  </pic:spPr>
                </pic:pic>
              </a:graphicData>
            </a:graphic>
          </wp:anchor>
        </w:drawing>
      </w:r>
      <w:r>
        <w:t xml:space="preserve">图 </w:t>
      </w:r>
      <w:r>
        <w:fldChar w:fldCharType="begin"/>
      </w:r>
      <w:r>
        <w:instrText xml:space="preserve"> SEQ 图 \* ARABIC </w:instrText>
      </w:r>
      <w:r>
        <w:fldChar w:fldCharType="separate"/>
      </w:r>
      <w:r>
        <w:t>2</w:t>
      </w:r>
      <w:r>
        <w:fldChar w:fldCharType="end"/>
      </w:r>
      <w:r>
        <w:t xml:space="preserve"> Website structure</w:t>
      </w:r>
    </w:p>
    <w:p w14:paraId="35F1E653">
      <w:pPr>
        <w:pStyle w:val="3"/>
        <w:keepNext/>
        <w:widowControl/>
        <w:numPr>
          <w:ilvl w:val="0"/>
          <w:numId w:val="2"/>
        </w:numPr>
        <w:ind w:left="0" w:leftChars="0" w:firstLine="0" w:firstLineChars="0"/>
        <w:rPr>
          <w:b w:val="0"/>
          <w:bdr w:val="none" w:sz="0" w:space="0"/>
        </w:rPr>
      </w:pPr>
      <w:bookmarkStart w:id="9" w:name="_Toc8987"/>
      <w:bookmarkStart w:id="10" w:name="_Toc8985"/>
      <w:r>
        <w:t>系统功能模块设计与实现</w:t>
      </w:r>
      <w:bookmarkEnd w:id="9"/>
      <w:bookmarkEnd w:id="10"/>
    </w:p>
    <w:p w14:paraId="32410BC4">
      <w:pPr>
        <w:pStyle w:val="13"/>
        <w:widowControl/>
        <w:rPr>
          <w:b w:val="0"/>
        </w:rPr>
      </w:pPr>
      <w:r>
        <w:rPr>
          <w:b w:val="0"/>
        </w:rPr>
        <w:t>根据需求分析，电子元器件选型电商网站主要包括用户管理、元器件维护、订单管理与在线支付等功能模块，如图3所示。</w:t>
      </w:r>
    </w:p>
    <w:p w14:paraId="138DCFB6">
      <w:pPr>
        <w:pStyle w:val="46"/>
        <w:widowControl/>
      </w:pPr>
      <w:r>
        <w:drawing>
          <wp:anchor distT="0" distB="0" distL="114300" distR="114300" simplePos="0" relativeHeight="251668480" behindDoc="0" locked="0" layoutInCell="1" allowOverlap="1">
            <wp:simplePos x="0" y="0"/>
            <wp:positionH relativeFrom="column">
              <wp:posOffset>983615</wp:posOffset>
            </wp:positionH>
            <wp:positionV relativeFrom="paragraph">
              <wp:posOffset>53975</wp:posOffset>
            </wp:positionV>
            <wp:extent cx="3600450" cy="2089150"/>
            <wp:effectExtent l="0" t="0" r="6350" b="6350"/>
            <wp:wrapTopAndBottom/>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3"/>
                    <a:stretch>
                      <a:fillRect/>
                    </a:stretch>
                  </pic:blipFill>
                  <pic:spPr>
                    <a:xfrm>
                      <a:off x="0" y="0"/>
                      <a:ext cx="3600450" cy="2089150"/>
                    </a:xfrm>
                    <a:prstGeom prst="rect">
                      <a:avLst/>
                    </a:prstGeom>
                    <a:noFill/>
                    <a:ln>
                      <a:noFill/>
                    </a:ln>
                  </pic:spPr>
                </pic:pic>
              </a:graphicData>
            </a:graphic>
          </wp:anchor>
        </w:drawing>
      </w:r>
      <w:r>
        <w:t xml:space="preserve">图 </w:t>
      </w:r>
      <w:r>
        <w:fldChar w:fldCharType="begin"/>
      </w:r>
      <w:r>
        <w:instrText xml:space="preserve"> SEQ 图 \* ARABIC </w:instrText>
      </w:r>
      <w:r>
        <w:fldChar w:fldCharType="separate"/>
      </w:r>
      <w:r>
        <w:t>3</w:t>
      </w:r>
      <w:r>
        <w:fldChar w:fldCharType="end"/>
      </w:r>
      <w:r>
        <w:t xml:space="preserve"> System function module</w:t>
      </w:r>
    </w:p>
    <w:p w14:paraId="0BCA6170">
      <w:pPr>
        <w:pStyle w:val="4"/>
        <w:keepNext/>
        <w:widowControl/>
        <w:numPr>
          <w:ilvl w:val="0"/>
          <w:numId w:val="4"/>
        </w:numPr>
        <w:ind w:left="0" w:leftChars="0" w:firstLine="0" w:firstLineChars="0"/>
        <w:rPr>
          <w:rFonts w:hint="eastAsia" w:ascii="黑体" w:hAnsi="黑体" w:eastAsia="黑体" w:cs="黑体"/>
          <w:b w:val="0"/>
          <w:bdr w:val="none" w:sz="0" w:space="0"/>
        </w:rPr>
      </w:pPr>
      <w:bookmarkStart w:id="11" w:name="_Toc16106"/>
      <w:r>
        <w:t>用户模块</w:t>
      </w:r>
      <w:bookmarkEnd w:id="11"/>
    </w:p>
    <w:p w14:paraId="55A7BDE9">
      <w:pPr>
        <w:pStyle w:val="13"/>
        <w:widowControl/>
        <w:rPr>
          <w:b w:val="0"/>
        </w:rPr>
      </w:pPr>
      <w:r>
        <w:rPr>
          <w:b w:val="0"/>
        </w:rPr>
        <w:t>用户管理模块主要包括会员注册、登录、个人信息管理以及历史信息管理等功能。在管理用户个人资料、历史记录及在线信息的过程中，系统必须确保用户隐私和数据安全。</w:t>
      </w:r>
    </w:p>
    <w:p w14:paraId="786D50A1">
      <w:pPr>
        <w:pStyle w:val="4"/>
        <w:keepNext/>
        <w:widowControl/>
        <w:numPr>
          <w:ilvl w:val="0"/>
          <w:numId w:val="4"/>
        </w:numPr>
        <w:ind w:left="0" w:leftChars="0" w:firstLine="0" w:firstLineChars="0"/>
        <w:rPr>
          <w:rFonts w:hint="eastAsia" w:ascii="黑体" w:hAnsi="黑体" w:eastAsia="黑体" w:cs="黑体"/>
          <w:b w:val="0"/>
          <w:bdr w:val="none" w:sz="0" w:space="0"/>
        </w:rPr>
      </w:pPr>
      <w:bookmarkStart w:id="12" w:name="_Toc8665"/>
      <w:r>
        <w:t>元器件维护</w:t>
      </w:r>
      <w:bookmarkEnd w:id="12"/>
    </w:p>
    <w:p w14:paraId="5C52EAAD">
      <w:pPr>
        <w:pStyle w:val="13"/>
        <w:widowControl/>
        <w:rPr>
          <w:b w:val="0"/>
        </w:rPr>
      </w:pPr>
      <w:r>
        <w:rPr>
          <w:b w:val="0"/>
        </w:rPr>
        <w:t>企业产品种类繁多，系统通过数据库为用户提供高效、准确的信息检索与查询服务，使用户能够快速定位所需产品信息。这体现了网站在信息组织与信息传递方面的能力。</w:t>
      </w:r>
    </w:p>
    <w:p w14:paraId="2A3440C8">
      <w:pPr>
        <w:pStyle w:val="4"/>
        <w:keepNext/>
        <w:widowControl/>
        <w:numPr>
          <w:ilvl w:val="0"/>
          <w:numId w:val="4"/>
        </w:numPr>
        <w:ind w:left="0" w:leftChars="0" w:firstLine="0" w:firstLineChars="0"/>
        <w:rPr>
          <w:rFonts w:hint="eastAsia" w:ascii="黑体" w:hAnsi="黑体" w:eastAsia="黑体" w:cs="黑体"/>
          <w:b w:val="0"/>
          <w:bdr w:val="none" w:sz="0" w:space="0"/>
        </w:rPr>
      </w:pPr>
      <w:bookmarkStart w:id="13" w:name="_Toc8018"/>
      <w:r>
        <w:t>元器件订单</w:t>
      </w:r>
      <w:bookmarkEnd w:id="13"/>
    </w:p>
    <w:p w14:paraId="5E3C73DC">
      <w:pPr>
        <w:pStyle w:val="13"/>
        <w:widowControl/>
        <w:rPr>
          <w:b w:val="0"/>
        </w:rPr>
      </w:pPr>
      <w:r>
        <w:rPr>
          <w:b w:val="0"/>
        </w:rPr>
        <w:t>用户点击商品后，系统将展示商品的文字说明、图片和属性信息。用户可以自由选择不同属性，系统参数将随之动态更新。购物车管理支持商品添加、修改与删除等操作。用户提交订单后，系统会返回确认信息以确保订单数据的准确性。</w:t>
      </w:r>
    </w:p>
    <w:p w14:paraId="6CE367DB">
      <w:pPr>
        <w:pStyle w:val="46"/>
        <w:widowControl/>
      </w:pPr>
      <w:r>
        <w:drawing>
          <wp:anchor distT="0" distB="0" distL="114300" distR="114300" simplePos="0" relativeHeight="251669504" behindDoc="0" locked="0" layoutInCell="1" allowOverlap="1">
            <wp:simplePos x="0" y="0"/>
            <wp:positionH relativeFrom="column">
              <wp:posOffset>1256030</wp:posOffset>
            </wp:positionH>
            <wp:positionV relativeFrom="paragraph">
              <wp:posOffset>12065</wp:posOffset>
            </wp:positionV>
            <wp:extent cx="2974975" cy="2059940"/>
            <wp:effectExtent l="0" t="0" r="9525" b="10160"/>
            <wp:wrapTopAndBottom/>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14"/>
                    <a:stretch>
                      <a:fillRect/>
                    </a:stretch>
                  </pic:blipFill>
                  <pic:spPr>
                    <a:xfrm>
                      <a:off x="0" y="0"/>
                      <a:ext cx="2974975" cy="2059940"/>
                    </a:xfrm>
                    <a:prstGeom prst="rect">
                      <a:avLst/>
                    </a:prstGeom>
                    <a:noFill/>
                    <a:ln>
                      <a:noFill/>
                    </a:ln>
                  </pic:spPr>
                </pic:pic>
              </a:graphicData>
            </a:graphic>
          </wp:anchor>
        </w:drawing>
      </w:r>
      <w:r>
        <w:t xml:space="preserve">图 </w:t>
      </w:r>
      <w:r>
        <w:fldChar w:fldCharType="begin"/>
      </w:r>
      <w:r>
        <w:instrText xml:space="preserve"> SEQ 图 \* ARABIC </w:instrText>
      </w:r>
      <w:r>
        <w:fldChar w:fldCharType="separate"/>
      </w:r>
      <w:r>
        <w:t>4</w:t>
      </w:r>
      <w:r>
        <w:fldChar w:fldCharType="end"/>
      </w:r>
      <w:r>
        <w:t xml:space="preserve">  Product attributes and ordering interface</w:t>
      </w:r>
    </w:p>
    <w:p w14:paraId="7275FEB8">
      <w:pPr>
        <w:pStyle w:val="4"/>
        <w:keepNext/>
        <w:widowControl/>
        <w:numPr>
          <w:ilvl w:val="0"/>
          <w:numId w:val="4"/>
        </w:numPr>
        <w:ind w:left="0" w:leftChars="0" w:firstLine="0" w:firstLineChars="0"/>
        <w:rPr>
          <w:rFonts w:hint="eastAsia" w:ascii="黑体" w:hAnsi="黑体" w:eastAsia="黑体" w:cs="黑体"/>
          <w:b w:val="0"/>
          <w:bdr w:val="none" w:sz="0" w:space="0"/>
        </w:rPr>
      </w:pPr>
      <w:bookmarkStart w:id="14" w:name="_Toc6087"/>
      <w:r>
        <w:t>支付模块</w:t>
      </w:r>
      <w:bookmarkEnd w:id="14"/>
    </w:p>
    <w:p w14:paraId="156C336B">
      <w:pPr>
        <w:pStyle w:val="13"/>
        <w:widowControl/>
        <w:rPr>
          <w:b w:val="0"/>
        </w:rPr>
      </w:pPr>
      <w:r>
        <w:rPr>
          <w:b w:val="0"/>
        </w:rPr>
        <w:t>在线支付是电子商务的重要组成部分。通过互联网电子支付方式，使购物过程更加便捷，实现电子商务流程的完整性。在线支付依赖银行或信用卡机构提供的电子金融服务支持。</w:t>
      </w:r>
    </w:p>
    <w:p w14:paraId="7913F23C">
      <w:pPr>
        <w:pStyle w:val="4"/>
        <w:keepNext/>
        <w:widowControl/>
        <w:numPr>
          <w:ilvl w:val="0"/>
          <w:numId w:val="4"/>
        </w:numPr>
        <w:ind w:left="0" w:leftChars="0" w:firstLine="0" w:firstLineChars="0"/>
        <w:rPr>
          <w:rFonts w:hint="eastAsia" w:ascii="黑体" w:hAnsi="黑体" w:eastAsia="黑体" w:cs="黑体"/>
          <w:b w:val="0"/>
          <w:bdr w:val="none" w:sz="0" w:space="0"/>
        </w:rPr>
      </w:pPr>
      <w:bookmarkStart w:id="15" w:name="_Toc28856"/>
      <w:r>
        <w:t>其他功能</w:t>
      </w:r>
      <w:bookmarkEnd w:id="15"/>
    </w:p>
    <w:p w14:paraId="588955AC">
      <w:pPr>
        <w:pStyle w:val="13"/>
        <w:widowControl/>
        <w:rPr>
          <w:b w:val="0"/>
        </w:rPr>
      </w:pPr>
      <w:r>
        <w:rPr>
          <w:b w:val="0"/>
        </w:rPr>
        <w:t>客户信息管理是体现网站是否以客户为中心的重要增值功能。成功的电子商务网站应具备良好的交互性，通过收集和分析用户数据，为企业管理者提供决策支持。</w:t>
      </w:r>
    </w:p>
    <w:p w14:paraId="4DB4C61A">
      <w:pPr>
        <w:pStyle w:val="3"/>
        <w:keepNext/>
        <w:widowControl/>
        <w:numPr>
          <w:ilvl w:val="0"/>
          <w:numId w:val="2"/>
        </w:numPr>
        <w:ind w:left="0" w:leftChars="0" w:firstLine="0" w:firstLineChars="0"/>
        <w:rPr>
          <w:b w:val="0"/>
          <w:bdr w:val="none" w:sz="0" w:space="0"/>
        </w:rPr>
      </w:pPr>
      <w:bookmarkStart w:id="16" w:name="_Toc13135"/>
      <w:bookmarkStart w:id="17" w:name="_Toc8232"/>
      <w:r>
        <w:t>创新点</w:t>
      </w:r>
      <w:bookmarkEnd w:id="16"/>
      <w:bookmarkEnd w:id="17"/>
    </w:p>
    <w:p w14:paraId="228DD42D">
      <w:pPr>
        <w:pStyle w:val="4"/>
        <w:keepNext/>
        <w:widowControl/>
        <w:numPr>
          <w:ilvl w:val="0"/>
          <w:numId w:val="5"/>
        </w:numPr>
        <w:ind w:left="0" w:leftChars="0" w:firstLine="0" w:firstLineChars="0"/>
        <w:rPr>
          <w:rFonts w:hint="eastAsia" w:ascii="黑体" w:hAnsi="黑体" w:eastAsia="黑体" w:cs="黑体"/>
          <w:b w:val="0"/>
          <w:bdr w:val="none" w:sz="0" w:space="0"/>
        </w:rPr>
      </w:pPr>
      <w:bookmarkStart w:id="18" w:name="_Toc8061"/>
      <w:r>
        <w:t>纵向数据存储</w:t>
      </w:r>
      <w:bookmarkEnd w:id="18"/>
    </w:p>
    <w:p w14:paraId="230CCE5B">
      <w:pPr>
        <w:pStyle w:val="13"/>
        <w:widowControl/>
        <w:rPr>
          <w:b w:val="0"/>
        </w:rPr>
      </w:pPr>
      <w:r>
        <w:rPr>
          <w:b w:val="0"/>
        </w:rPr>
        <w:t>电子元器件具有数据量大、属性多、属性间关系复杂等特点，传统的横向数据库设计难以满足需求。本文采用纵向数据存储方式，以更好地适应元器件属性变化。</w:t>
      </w:r>
    </w:p>
    <w:p w14:paraId="7BA56E1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leftChars="0" w:right="0" w:rightChars="0" w:firstLine="424" w:firstLineChars="200"/>
        <w:jc w:val="left"/>
        <w:textAlignment w:val="auto"/>
      </w:pPr>
      <w:r>
        <w:drawing>
          <wp:anchor distT="0" distB="0" distL="114300" distR="114300" simplePos="0" relativeHeight="251670528" behindDoc="0" locked="0" layoutInCell="1" allowOverlap="1">
            <wp:simplePos x="0" y="0"/>
            <wp:positionH relativeFrom="column">
              <wp:posOffset>869950</wp:posOffset>
            </wp:positionH>
            <wp:positionV relativeFrom="paragraph">
              <wp:posOffset>88265</wp:posOffset>
            </wp:positionV>
            <wp:extent cx="3766185" cy="1549400"/>
            <wp:effectExtent l="0" t="0" r="5715" b="0"/>
            <wp:wrapTopAndBottom/>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15"/>
                    <a:stretch>
                      <a:fillRect/>
                    </a:stretch>
                  </pic:blipFill>
                  <pic:spPr>
                    <a:xfrm>
                      <a:off x="0" y="0"/>
                      <a:ext cx="3766185" cy="1549400"/>
                    </a:xfrm>
                    <a:prstGeom prst="rect">
                      <a:avLst/>
                    </a:prstGeom>
                    <a:noFill/>
                    <a:ln>
                      <a:noFill/>
                    </a:ln>
                  </pic:spPr>
                </pic:pic>
              </a:graphicData>
            </a:graphic>
          </wp:anchor>
        </w:drawing>
      </w:r>
    </w:p>
    <w:p w14:paraId="57B2B025">
      <w:pPr>
        <w:pStyle w:val="46"/>
        <w:widowControl/>
      </w:pPr>
      <w:r>
        <w:t xml:space="preserve">图 </w:t>
      </w:r>
      <w:r>
        <w:fldChar w:fldCharType="begin"/>
      </w:r>
      <w:r>
        <w:instrText xml:space="preserve"> SEQ 图 \* ARABIC </w:instrText>
      </w:r>
      <w:r>
        <w:fldChar w:fldCharType="separate"/>
      </w:r>
      <w:r>
        <w:t>5</w:t>
      </w:r>
      <w:r>
        <w:fldChar w:fldCharType="end"/>
      </w:r>
      <w:r>
        <w:t xml:space="preserve"> Table structure window </w:t>
      </w:r>
    </w:p>
    <w:p w14:paraId="290B7D3F">
      <w:pPr>
        <w:pStyle w:val="4"/>
        <w:keepNext/>
        <w:widowControl/>
        <w:numPr>
          <w:ilvl w:val="0"/>
          <w:numId w:val="5"/>
        </w:numPr>
        <w:ind w:left="0" w:leftChars="0" w:firstLine="0" w:firstLineChars="0"/>
        <w:rPr>
          <w:rFonts w:hint="eastAsia" w:ascii="黑体" w:hAnsi="黑体" w:eastAsia="黑体" w:cs="黑体"/>
          <w:b w:val="0"/>
          <w:bdr w:val="none" w:sz="0" w:space="0"/>
        </w:rPr>
      </w:pPr>
      <w:bookmarkStart w:id="19" w:name="_Toc837"/>
      <w:r>
        <w:t>二叉树遍历</w:t>
      </w:r>
      <w:bookmarkEnd w:id="19"/>
    </w:p>
    <w:p w14:paraId="55955DD3">
      <w:pPr>
        <w:pStyle w:val="13"/>
        <w:widowControl/>
        <w:rPr>
          <w:b w:val="0"/>
        </w:rPr>
      </w:pPr>
      <w:r>
        <w:rPr>
          <w:b w:val="0"/>
        </w:rPr>
        <w:t>由于元器件参数之间存在复杂的层级影响关系，本文通过二叉树遍历算法实现参数之间的联动变化。</w:t>
      </w:r>
    </w:p>
    <w:p w14:paraId="2FBCD7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right="0" w:rightChars="0"/>
        <w:jc w:val="left"/>
        <w:textAlignment w:val="auto"/>
      </w:pPr>
      <w:r>
        <w:drawing>
          <wp:anchor distT="0" distB="0" distL="114300" distR="114300" simplePos="0" relativeHeight="251671552" behindDoc="0" locked="0" layoutInCell="1" allowOverlap="1">
            <wp:simplePos x="0" y="0"/>
            <wp:positionH relativeFrom="column">
              <wp:posOffset>594360</wp:posOffset>
            </wp:positionH>
            <wp:positionV relativeFrom="paragraph">
              <wp:posOffset>114935</wp:posOffset>
            </wp:positionV>
            <wp:extent cx="4253865" cy="1459230"/>
            <wp:effectExtent l="0" t="0" r="635" b="1270"/>
            <wp:wrapTopAndBottom/>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16"/>
                    <a:stretch>
                      <a:fillRect/>
                    </a:stretch>
                  </pic:blipFill>
                  <pic:spPr>
                    <a:xfrm>
                      <a:off x="0" y="0"/>
                      <a:ext cx="4253865" cy="1459230"/>
                    </a:xfrm>
                    <a:prstGeom prst="rect">
                      <a:avLst/>
                    </a:prstGeom>
                    <a:noFill/>
                    <a:ln>
                      <a:noFill/>
                    </a:ln>
                  </pic:spPr>
                </pic:pic>
              </a:graphicData>
            </a:graphic>
          </wp:anchor>
        </w:drawing>
      </w:r>
    </w:p>
    <w:p w14:paraId="1F985D6F">
      <w:pPr>
        <w:pStyle w:val="46"/>
        <w:widowControl/>
      </w:pPr>
      <w:r>
        <w:t xml:space="preserve">图 </w:t>
      </w:r>
      <w:r>
        <w:fldChar w:fldCharType="begin"/>
      </w:r>
      <w:r>
        <w:instrText xml:space="preserve"> SEQ 图 \* ARABIC </w:instrText>
      </w:r>
      <w:r>
        <w:fldChar w:fldCharType="separate"/>
      </w:r>
      <w:r>
        <w:t>6</w:t>
      </w:r>
      <w:r>
        <w:fldChar w:fldCharType="end"/>
      </w:r>
      <w:r>
        <w:t xml:space="preserve"> Parameter settings </w:t>
      </w:r>
    </w:p>
    <w:p w14:paraId="40F0FB02">
      <w:pPr>
        <w:rPr>
          <w:rFonts w:hint="eastAsia"/>
          <w:lang w:val="en-US" w:eastAsia="zh-CN"/>
        </w:rPr>
      </w:pPr>
    </w:p>
    <w:p w14:paraId="073B734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leftChars="0" w:right="0" w:rightChars="0" w:firstLine="424" w:firstLineChars="200"/>
        <w:jc w:val="left"/>
        <w:textAlignment w:val="auto"/>
      </w:pPr>
      <w:r>
        <w:drawing>
          <wp:anchor distT="0" distB="0" distL="114300" distR="114300" simplePos="0" relativeHeight="251672576" behindDoc="0" locked="0" layoutInCell="1" allowOverlap="1">
            <wp:simplePos x="0" y="0"/>
            <wp:positionH relativeFrom="column">
              <wp:posOffset>599440</wp:posOffset>
            </wp:positionH>
            <wp:positionV relativeFrom="paragraph">
              <wp:posOffset>43815</wp:posOffset>
            </wp:positionV>
            <wp:extent cx="4214495" cy="2078990"/>
            <wp:effectExtent l="0" t="0" r="1905" b="3810"/>
            <wp:wrapTopAndBottom/>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17"/>
                    <a:stretch>
                      <a:fillRect/>
                    </a:stretch>
                  </pic:blipFill>
                  <pic:spPr>
                    <a:xfrm>
                      <a:off x="0" y="0"/>
                      <a:ext cx="4214495" cy="2078990"/>
                    </a:xfrm>
                    <a:prstGeom prst="rect">
                      <a:avLst/>
                    </a:prstGeom>
                    <a:noFill/>
                    <a:ln>
                      <a:noFill/>
                    </a:ln>
                  </pic:spPr>
                </pic:pic>
              </a:graphicData>
            </a:graphic>
          </wp:anchor>
        </w:drawing>
      </w:r>
    </w:p>
    <w:p w14:paraId="3D691CE2">
      <w:pPr>
        <w:pStyle w:val="46"/>
        <w:widowControl/>
      </w:pPr>
      <w:r>
        <w:t xml:space="preserve">图 </w:t>
      </w:r>
      <w:r>
        <w:fldChar w:fldCharType="begin"/>
      </w:r>
      <w:r>
        <w:instrText xml:space="preserve"> SEQ 图 \* ARABIC </w:instrText>
      </w:r>
      <w:r>
        <w:fldChar w:fldCharType="separate"/>
      </w:r>
      <w:r>
        <w:t>7</w:t>
      </w:r>
      <w:r>
        <w:fldChar w:fldCharType="end"/>
      </w:r>
      <w:r>
        <w:t xml:space="preserve"> Parameter management window </w:t>
      </w:r>
    </w:p>
    <w:p w14:paraId="6068AAC3">
      <w:pPr>
        <w:pStyle w:val="3"/>
        <w:keepNext/>
        <w:widowControl/>
        <w:numPr>
          <w:ilvl w:val="0"/>
          <w:numId w:val="2"/>
        </w:numPr>
        <w:ind w:left="0" w:leftChars="0" w:firstLine="0" w:firstLineChars="0"/>
        <w:rPr>
          <w:b w:val="0"/>
          <w:bdr w:val="none" w:sz="0" w:space="0"/>
        </w:rPr>
      </w:pPr>
      <w:bookmarkStart w:id="20" w:name="_Toc22685"/>
      <w:bookmarkStart w:id="21" w:name="_Toc21126"/>
      <w:r>
        <w:t>结论</w:t>
      </w:r>
      <w:bookmarkEnd w:id="20"/>
      <w:bookmarkEnd w:id="21"/>
    </w:p>
    <w:p w14:paraId="1874873E">
      <w:pPr>
        <w:pStyle w:val="13"/>
        <w:widowControl/>
        <w:rPr>
          <w:b w:val="0"/>
        </w:rPr>
      </w:pPr>
      <w:r>
        <w:rPr>
          <w:b w:val="0"/>
        </w:rPr>
        <w:t>随着网络信息技术的发展，企业日益重视互联网在品牌建设与市场拓展中的作用。电子商务网站通过拓展线下交易、建立在线展示与交易平台，有效降低成本并提升销售额。本文所设计的电子元器件电商平台运行效率高、管理便捷，提升了运营人员、商家和用户的整体体验，但在数据库表结构设计方面仍有进一步优化空间。</w:t>
      </w:r>
    </w:p>
    <w:p w14:paraId="3E167BB3">
      <w:r>
        <w:br w:type="page"/>
      </w:r>
    </w:p>
    <w:p w14:paraId="31F5FD65">
      <w:pPr>
        <w:pStyle w:val="48"/>
        <w:keepNext/>
        <w:widowControl/>
        <w:jc w:val="both"/>
        <w:rPr>
          <w:rFonts w:ascii="Times New Roman" w:hAnsi="Times New Roman" w:eastAsia="宋体" w:cs="Times New Roman"/>
          <w:b w:val="0"/>
          <w:kern w:val="2"/>
          <w:sz w:val="21"/>
          <w:szCs w:val="21"/>
          <w:lang/>
        </w:rPr>
      </w:pPr>
      <w:bookmarkStart w:id="22" w:name="_Toc21796"/>
      <w:r>
        <w:rPr>
          <w:rFonts w:ascii="Times New Roman" w:hAnsi="Times New Roman" w:eastAsia="宋体" w:cs="Times New Roman"/>
          <w:b w:val="0"/>
          <w:kern w:val="2"/>
          <w:sz w:val="21"/>
          <w:szCs w:val="21"/>
          <w:lang/>
        </w:rPr>
        <w:t>参考文献</w:t>
      </w:r>
      <w:bookmarkEnd w:id="22"/>
    </w:p>
    <w:p w14:paraId="25CAAE7A">
      <w:pPr>
        <w:pStyle w:val="47"/>
        <w:numPr>
          <w:ilvl w:val="0"/>
          <w:numId w:val="6"/>
        </w:numPr>
        <w:tabs>
          <w:tab w:val="left" w:pos="420"/>
          <w:tab w:val="clear" w:pos="210"/>
        </w:tabs>
        <w:ind w:left="454" w:leftChars="0" w:hanging="454" w:firstLineChars="0"/>
        <w:rPr>
          <w:b w:val="0"/>
          <w:bdr w:val="none" w:sz="0" w:space="0"/>
        </w:rPr>
      </w:pPr>
      <w:r>
        <w:t>Zhang Yaochun, Huang Yi, Wang Jing etc.Vue.js authoritative guide[M]. Beijing: Electronic Industry Press,2016.</w:t>
      </w:r>
    </w:p>
    <w:p w14:paraId="57FBB2CC">
      <w:pPr>
        <w:pStyle w:val="47"/>
        <w:numPr>
          <w:ilvl w:val="0"/>
          <w:numId w:val="6"/>
        </w:numPr>
        <w:tabs>
          <w:tab w:val="left" w:pos="420"/>
          <w:tab w:val="clear" w:pos="210"/>
        </w:tabs>
        <w:ind w:left="454" w:leftChars="0" w:hanging="454" w:firstLineChars="0"/>
        <w:rPr>
          <w:b w:val="0"/>
          <w:bdr w:val="none" w:sz="0" w:space="0"/>
        </w:rPr>
      </w:pPr>
      <w:r>
        <w:t>Zou Hongting. Research and Application of Web System Based on SSM Framework [J]. Journal of Hunan Institute of Science and Technology (Natural science edition),2017,30(01):39-43.</w:t>
      </w:r>
    </w:p>
    <w:p w14:paraId="4CD3B1EB">
      <w:pPr>
        <w:pStyle w:val="47"/>
        <w:numPr>
          <w:ilvl w:val="0"/>
          <w:numId w:val="6"/>
        </w:numPr>
        <w:tabs>
          <w:tab w:val="left" w:pos="420"/>
          <w:tab w:val="clear" w:pos="210"/>
        </w:tabs>
        <w:ind w:left="454" w:leftChars="0" w:hanging="454" w:firstLineChars="0"/>
        <w:rPr>
          <w:b w:val="0"/>
          <w:bdr w:val="none" w:sz="0" w:space="0"/>
        </w:rPr>
      </w:pPr>
      <w:r>
        <w:t>Selakovic  M.  Pradel  M.  Performance  issues  and  optimizations  in  JavaScript:  an  empirical study[C]//Ieee/acm, Internatio Conference on Software Engineering. IEEE, 2017: 61-72.</w:t>
      </w:r>
    </w:p>
    <w:p w14:paraId="24679F21">
      <w:pPr>
        <w:pStyle w:val="47"/>
        <w:numPr>
          <w:ilvl w:val="0"/>
          <w:numId w:val="6"/>
        </w:numPr>
        <w:tabs>
          <w:tab w:val="left" w:pos="420"/>
          <w:tab w:val="clear" w:pos="210"/>
        </w:tabs>
        <w:ind w:left="454" w:leftChars="0" w:hanging="454" w:firstLineChars="0"/>
        <w:rPr>
          <w:b w:val="0"/>
          <w:bdr w:val="none" w:sz="0" w:space="0"/>
        </w:rPr>
      </w:pPr>
      <w:r>
        <w:t>Huang Wenjuan. Design of Library Information Management System Based on Java and MySQL [J]. Electronic design engineering.2019(02).</w:t>
      </w:r>
    </w:p>
    <w:p w14:paraId="09BE37C5"/>
    <w:p w14:paraId="1FEF3488">
      <w:pPr>
        <w:pStyle w:val="3"/>
        <w:keepNext/>
        <w:widowControl/>
        <w:jc w:val="center"/>
      </w:pPr>
      <w:bookmarkStart w:id="23" w:name="_Toc11174"/>
      <w:bookmarkStart w:id="24" w:name="_Toc7063"/>
      <w:r>
        <w:t>外文原文资料信息</w:t>
      </w:r>
      <w:bookmarkEnd w:id="23"/>
      <w:bookmarkEnd w:id="24"/>
    </w:p>
    <w:p w14:paraId="3B65936D">
      <w:pPr>
        <w:pStyle w:val="13"/>
        <w:numPr>
          <w:ilvl w:val="0"/>
          <w:numId w:val="7"/>
        </w:numPr>
        <w:ind w:left="0" w:leftChars="0" w:firstLine="420" w:firstLineChars="0"/>
        <w:rPr>
          <w:rFonts w:hint="eastAsia" w:ascii="宋体" w:hAnsi="宋体" w:eastAsia="宋体" w:cs="宋体"/>
          <w:b w:val="0"/>
          <w:color w:val="222222"/>
          <w:bdr w:val="none" w:sz="0" w:space="0"/>
        </w:rPr>
      </w:pPr>
      <w:r>
        <w:t>外文原文作者： Yun Quan</w:t>
      </w:r>
    </w:p>
    <w:p w14:paraId="1FA43878">
      <w:pPr>
        <w:pStyle w:val="13"/>
        <w:numPr>
          <w:ilvl w:val="0"/>
          <w:numId w:val="7"/>
        </w:numPr>
        <w:ind w:left="0" w:leftChars="0" w:firstLine="420" w:firstLineChars="0"/>
        <w:rPr>
          <w:rFonts w:hint="eastAsia" w:ascii="宋体" w:hAnsi="宋体" w:eastAsia="宋体" w:cs="宋体"/>
          <w:b w:val="0"/>
          <w:color w:val="222222"/>
          <w:bdr w:val="none" w:sz="0" w:space="0"/>
        </w:rPr>
      </w:pPr>
      <w:r>
        <w:rPr>
          <w:color w:val="222222"/>
        </w:rPr>
        <w:t>外文原文所在书名或论文题目：Design and Implementation of E-commerce Platform based on Vue.js and MySQL</w:t>
      </w:r>
    </w:p>
    <w:p w14:paraId="780DBE9A">
      <w:pPr>
        <w:pStyle w:val="13"/>
        <w:numPr>
          <w:ilvl w:val="0"/>
          <w:numId w:val="7"/>
        </w:numPr>
        <w:ind w:left="0" w:leftChars="0" w:firstLine="420" w:firstLineChars="0"/>
        <w:rPr>
          <w:rFonts w:hint="eastAsia" w:ascii="宋体" w:hAnsi="宋体" w:eastAsia="宋体" w:cs="宋体"/>
          <w:b w:val="0"/>
          <w:color w:val="222222"/>
          <w:bdr w:val="none" w:sz="0" w:space="0"/>
        </w:rPr>
      </w:pPr>
      <w:r>
        <w:rPr>
          <w:color w:val="222222"/>
        </w:rPr>
        <w:t>外文原文来源：</w:t>
      </w:r>
      <w:r>
        <w:rPr>
          <w:color w:val="222222"/>
        </w:rPr>
        <w:fldChar w:fldCharType="begin"/>
      </w:r>
      <w:r>
        <w:rPr>
          <w:color w:val="222222"/>
        </w:rPr>
        <w:instrText xml:space="preserve"> HYPERLINK "https://navi.cnki.net/knavi/detail?p=H-f5tIotVXuFOQk6RndgRblz6pOgxozbM16koOojdVSZz5bNcUHkOohRmjSlpTjD_ecmvOuhSDbY_bLMGYT9xy47Fu4LRp41Ezb8qHV8KoDWG5ZxJJLFmA==&amp;uniplatform=NZKPT" \o "Proceedings of the 3rd International Conference on Computer Engineering, Information Science &amp; Application Technology(ICCIA 2019)" \t "https://kns.cnki.net/kcms2/article/_blank" </w:instrText>
      </w:r>
      <w:r>
        <w:rPr>
          <w:color w:val="222222"/>
        </w:rPr>
        <w:fldChar w:fldCharType="separate"/>
      </w:r>
      <w:r>
        <w:rPr>
          <w:color w:val="222222"/>
        </w:rPr>
        <w:t>Proceedings of the 3rd International Conference on Computer Engineering, Information Science &amp; Application Technology(ICCIA 2019)</w:t>
      </w:r>
      <w:r>
        <w:rPr>
          <w:color w:val="222222"/>
        </w:rPr>
        <w:fldChar w:fldCharType="end"/>
      </w:r>
    </w:p>
    <w:p w14:paraId="0E0EE021">
      <w:pPr>
        <w:pStyle w:val="13"/>
        <w:rPr>
          <w:color w:val="222222"/>
        </w:rPr>
      </w:pPr>
      <w:r>
        <w:t>出版社或刊物名称、出版时间或刊号、译文部分所在页码：</w:t>
      </w:r>
      <w:r>
        <w:rPr>
          <w:color w:val="222222"/>
        </w:rPr>
        <w:t>2019-05-30</w:t>
      </w:r>
    </w:p>
    <w:p w14:paraId="512DA969">
      <w:pPr>
        <w:pStyle w:val="13"/>
        <w:rPr>
          <w:color w:val="222222"/>
        </w:rPr>
      </w:pPr>
      <w:r>
        <w:t>网页地址：</w:t>
      </w:r>
      <w:r>
        <w:rPr>
          <w:color w:val="222222"/>
        </w:rPr>
        <w:t>https://link.cnki.net/doi/10.26914/c.cnkihy.2019.055856</w:t>
      </w:r>
    </w:p>
    <w:p w14:paraId="65035865">
      <w:pPr>
        <w:pStyle w:val="47"/>
        <w:sectPr>
          <w:headerReference r:id="rId3" w:type="default"/>
          <w:footerReference r:id="rId4" w:type="default"/>
          <w:type w:val="oddPage"/>
          <w:pgSz w:w="11906" w:h="16838"/>
          <w:pgMar w:top="1440" w:right="1800" w:bottom="1440" w:left="1800" w:header="851" w:footer="992" w:gutter="0"/>
          <w:pgNumType w:fmt="decimal" w:start="1"/>
          <w:cols w:space="425" w:num="1"/>
          <w:docGrid w:type="linesAndChars" w:linePitch="317" w:charSpace="609"/>
        </w:sectPr>
      </w:pPr>
    </w:p>
    <w:p w14:paraId="270200BE">
      <w:pPr>
        <w:pStyle w:val="13"/>
        <w:widowControl/>
      </w:pPr>
      <w:r>
        <w:t>二、外文原文资料：</w:t>
      </w:r>
    </w:p>
    <w:p w14:paraId="45DF9138">
      <w:pPr>
        <w:spacing w:before="169" w:line="198" w:lineRule="auto"/>
        <w:ind w:left="837"/>
        <w:jc w:val="center"/>
        <w:outlineLvl w:val="9"/>
        <w:rPr>
          <w:rFonts w:hint="eastAsia" w:ascii="Times New Roman" w:hAnsi="Times New Roman" w:eastAsia="宋体" w:cs="Times New Roman"/>
          <w:b/>
          <w:bCs/>
          <w:kern w:val="2"/>
          <w:sz w:val="32"/>
          <w:szCs w:val="32"/>
          <w:lang w:eastAsia="zh-CN" w:bidi="ar-SA"/>
        </w:rPr>
      </w:pPr>
      <w:r>
        <w:rPr>
          <w:rFonts w:hint="eastAsia" w:ascii="Times New Roman" w:hAnsi="Times New Roman" w:eastAsia="宋体" w:cs="Times New Roman"/>
          <w:b/>
          <w:bCs/>
          <w:kern w:val="2"/>
          <w:sz w:val="32"/>
          <w:szCs w:val="32"/>
          <w:lang w:eastAsia="zh-CN" w:bidi="ar-SA"/>
        </w:rPr>
        <w:t>Design and Implementation of E-commerce Platform based on</w:t>
      </w:r>
      <w:r>
        <w:rPr>
          <w:rFonts w:hint="eastAsia" w:cs="Times New Roman"/>
          <w:b/>
          <w:bCs/>
          <w:kern w:val="2"/>
          <w:sz w:val="32"/>
          <w:szCs w:val="32"/>
          <w:lang w:val="en-US" w:eastAsia="zh-CN" w:bidi="ar-SA"/>
        </w:rPr>
        <w:t xml:space="preserve"> </w:t>
      </w:r>
      <w:r>
        <w:rPr>
          <w:rFonts w:hint="eastAsia" w:ascii="Times New Roman" w:hAnsi="Times New Roman" w:eastAsia="宋体" w:cs="Times New Roman"/>
          <w:b/>
          <w:bCs/>
          <w:kern w:val="2"/>
          <w:sz w:val="32"/>
          <w:szCs w:val="32"/>
          <w:lang w:eastAsia="zh-CN" w:bidi="ar-SA"/>
        </w:rPr>
        <w:t>Vue.js and MySQL</w:t>
      </w:r>
    </w:p>
    <w:p w14:paraId="6BDF4365">
      <w:pPr>
        <w:pStyle w:val="42"/>
        <w:ind w:firstLine="0" w:firstLineChars="0"/>
        <w:rPr>
          <w:rStyle w:val="43"/>
          <w:rFonts w:hint="eastAsia"/>
          <w:b/>
          <w:lang w:eastAsia="zh-CN"/>
        </w:rPr>
      </w:pPr>
    </w:p>
    <w:p w14:paraId="76A4A476">
      <w:pPr>
        <w:pStyle w:val="42"/>
        <w:ind w:firstLine="0" w:firstLineChars="0"/>
      </w:pPr>
      <w:r>
        <w:rPr>
          <w:rStyle w:val="43"/>
          <w:rFonts w:hint="eastAsia"/>
          <w:b/>
          <w:lang w:eastAsia="zh-CN"/>
        </w:rPr>
        <w:t>Keywords:</w:t>
      </w:r>
      <w:r>
        <w:rPr>
          <w:b/>
        </w:rPr>
        <w:t xml:space="preserve"> </w:t>
      </w:r>
      <w:r>
        <w:t>Vue.js MySQL, e-commerce, electrical component selection.</w:t>
      </w:r>
    </w:p>
    <w:p w14:paraId="47F8093B">
      <w:pPr>
        <w:pStyle w:val="2"/>
        <w:keepNext/>
        <w:numPr>
          <w:ilvl w:val="0"/>
          <w:numId w:val="8"/>
        </w:numPr>
        <w:ind w:left="0" w:leftChars="0" w:firstLine="0" w:firstLineChars="0"/>
        <w:rPr>
          <w:b w:val="0"/>
          <w:bdr w:val="none" w:sz="0" w:space="0"/>
        </w:rPr>
      </w:pPr>
      <w:bookmarkStart w:id="25" w:name="_Toc16136"/>
      <w:r>
        <w:t>Background</w:t>
      </w:r>
      <w:bookmarkEnd w:id="25"/>
    </w:p>
    <w:p w14:paraId="511C3D2B">
      <w:pPr>
        <w:pStyle w:val="13"/>
      </w:pPr>
      <w:r>
        <w:t xml:space="preserve">In </w:t>
      </w:r>
      <w:r>
        <w:t xml:space="preserve">the </w:t>
      </w:r>
      <w:r>
        <w:t xml:space="preserve">era </w:t>
      </w:r>
      <w:r>
        <w:t xml:space="preserve">of </w:t>
      </w:r>
      <w:r>
        <w:t xml:space="preserve">network </w:t>
      </w:r>
      <w:r>
        <w:t xml:space="preserve">information, </w:t>
      </w:r>
      <w:r>
        <w:t xml:space="preserve">information </w:t>
      </w:r>
      <w:r>
        <w:t xml:space="preserve">technology </w:t>
      </w:r>
      <w:r>
        <w:t xml:space="preserve">is </w:t>
      </w:r>
      <w:r>
        <w:t xml:space="preserve">widely </w:t>
      </w:r>
      <w:r>
        <w:t xml:space="preserve">used </w:t>
      </w:r>
      <w:r>
        <w:t xml:space="preserve">in </w:t>
      </w:r>
      <w:r>
        <w:t xml:space="preserve">all </w:t>
      </w:r>
      <w:r>
        <w:t xml:space="preserve">walks </w:t>
      </w:r>
      <w:r>
        <w:t xml:space="preserve">of </w:t>
      </w:r>
      <w:r>
        <w:t xml:space="preserve">life, </w:t>
      </w:r>
      <w:r>
        <w:t xml:space="preserve">and e-commerce </w:t>
      </w:r>
      <w:r>
        <w:t xml:space="preserve">websites </w:t>
      </w:r>
      <w:r>
        <w:t xml:space="preserve">have </w:t>
      </w:r>
      <w:r>
        <w:t xml:space="preserve">become </w:t>
      </w:r>
      <w:r>
        <w:t>an important sales channel. The construction of e-commerce</w:t>
      </w:r>
      <w:r>
        <w:t xml:space="preserve"> website </w:t>
      </w:r>
      <w:r>
        <w:t xml:space="preserve">not </w:t>
      </w:r>
      <w:r>
        <w:t xml:space="preserve">only </w:t>
      </w:r>
      <w:r>
        <w:t xml:space="preserve">realizes </w:t>
      </w:r>
      <w:r>
        <w:t xml:space="preserve">service informationization, but also opens </w:t>
      </w:r>
      <w:r>
        <w:t>up network transaction and</w:t>
      </w:r>
      <w:r>
        <w:t xml:space="preserve"> payment functions, which facilitates people's daily work and life while improving service quality.</w:t>
      </w:r>
    </w:p>
    <w:p w14:paraId="099395E1">
      <w:pPr>
        <w:pStyle w:val="13"/>
      </w:pPr>
      <w:r>
        <w:t>Many  people  who  mention  online  shopping  immediately  think  of  mainstream  e-commerce platforms such as Taobao, Tmall, and Jingdong. Many brands, various corporate stores, and official flagship stores want to share a “flow” on the big platform. In addition to relying on large e-commerce platforms such as Tmall and Jingdong, more and more businesses are starting to build suitable online stores for their products, thus creating a more convenient shopping platform for their accumulated customer base.</w:t>
      </w:r>
    </w:p>
    <w:p w14:paraId="73AC1782">
      <w:pPr>
        <w:pStyle w:val="13"/>
      </w:pPr>
      <w:r>
        <w:t>Technology has changed lives, and e-commerce sites have become the most direct carrier of this change. How to develop websites efficiently and quickly becomes the key to success for the company. Since the e-commerce business carried out on the Internet is not the same, each e-commerce website has different implementation functions. This project is built on the e-commerce platform for the selection of electrical components. The following picture shows the website login interface.</w:t>
      </w:r>
    </w:p>
    <w:p w14:paraId="0F304D69">
      <w:pPr>
        <w:spacing w:line="251" w:lineRule="auto"/>
        <w:rPr>
          <w:rFonts w:ascii="Arial"/>
          <w:sz w:val="21"/>
        </w:rPr>
      </w:pPr>
    </w:p>
    <w:p w14:paraId="38AF8F72">
      <w:pPr>
        <w:spacing w:before="1" w:line="240" w:lineRule="auto"/>
        <w:ind w:firstLine="2950"/>
      </w:pPr>
      <w:r>
        <w:rPr>
          <w:position w:val="-61"/>
        </w:rPr>
        <w:drawing>
          <wp:inline distT="0" distB="0" distL="0" distR="0">
            <wp:extent cx="2905760" cy="1705610"/>
            <wp:effectExtent l="0" t="0" r="2540" b="8890"/>
            <wp:docPr id="13" name="IM 2"/>
            <wp:cNvGraphicFramePr/>
            <a:graphic xmlns:a="http://schemas.openxmlformats.org/drawingml/2006/main">
              <a:graphicData uri="http://schemas.openxmlformats.org/drawingml/2006/picture">
                <pic:pic xmlns:pic="http://schemas.openxmlformats.org/drawingml/2006/picture">
                  <pic:nvPicPr>
                    <pic:cNvPr id="13" name="IM 2"/>
                    <pic:cNvPicPr/>
                  </pic:nvPicPr>
                  <pic:blipFill>
                    <a:blip r:embed="rId18"/>
                    <a:stretch>
                      <a:fillRect/>
                    </a:stretch>
                  </pic:blipFill>
                  <pic:spPr>
                    <a:xfrm>
                      <a:off x="0" y="0"/>
                      <a:ext cx="2905760" cy="1705610"/>
                    </a:xfrm>
                    <a:prstGeom prst="rect">
                      <a:avLst/>
                    </a:prstGeom>
                  </pic:spPr>
                </pic:pic>
              </a:graphicData>
            </a:graphic>
          </wp:inline>
        </w:drawing>
      </w:r>
    </w:p>
    <w:p w14:paraId="0A73CCC6">
      <w:pPr>
        <w:pStyle w:val="46"/>
      </w:pPr>
      <w:r>
        <w:t>Fig. 1 System login interface</w:t>
      </w:r>
    </w:p>
    <w:p w14:paraId="4C6768A9">
      <w:pPr>
        <w:pStyle w:val="2"/>
        <w:keepNext/>
        <w:numPr>
          <w:ilvl w:val="0"/>
          <w:numId w:val="8"/>
        </w:numPr>
        <w:ind w:left="0" w:leftChars="0" w:firstLine="0" w:firstLineChars="0"/>
        <w:rPr>
          <w:b w:val="0"/>
          <w:bdr w:val="none" w:sz="0" w:space="0"/>
        </w:rPr>
      </w:pPr>
      <w:bookmarkStart w:id="26" w:name="_Toc2886"/>
      <w:r>
        <w:t>Main Technical Introduction</w:t>
      </w:r>
      <w:bookmarkEnd w:id="26"/>
    </w:p>
    <w:p w14:paraId="276A6718">
      <w:pPr>
        <w:pStyle w:val="3"/>
        <w:keepNext/>
        <w:numPr>
          <w:ilvl w:val="0"/>
          <w:numId w:val="9"/>
        </w:numPr>
        <w:ind w:left="0" w:leftChars="0" w:firstLine="0" w:firstLineChars="0"/>
        <w:rPr>
          <w:b w:val="0"/>
          <w:bdr w:val="none" w:sz="0" w:space="0"/>
        </w:rPr>
      </w:pPr>
      <w:bookmarkStart w:id="27" w:name="_Toc29191"/>
      <w:r>
        <w:t>Vue.js.</w:t>
      </w:r>
      <w:bookmarkEnd w:id="27"/>
    </w:p>
    <w:p w14:paraId="15A95DAF">
      <w:pPr>
        <w:pStyle w:val="13"/>
      </w:pPr>
      <w:r>
        <w:t>The traditional development method mixes the front-end code and the back-end code, such as ASP,</w:t>
      </w:r>
      <w:r>
        <w:t xml:space="preserve"> JSP technology, </w:t>
      </w:r>
      <w:r>
        <w:t xml:space="preserve">etc. </w:t>
      </w:r>
      <w:r>
        <w:t xml:space="preserve">This </w:t>
      </w:r>
      <w:r>
        <w:t xml:space="preserve">development mode needs to be </w:t>
      </w:r>
      <w:r>
        <w:t>interspersed in the front end and the back</w:t>
      </w:r>
      <w:r>
        <w:t xml:space="preserve"> end, </w:t>
      </w:r>
      <w:r>
        <w:t xml:space="preserve">resulting </w:t>
      </w:r>
      <w:r>
        <w:t xml:space="preserve">in </w:t>
      </w:r>
      <w:r>
        <w:t xml:space="preserve">poor </w:t>
      </w:r>
      <w:r>
        <w:t xml:space="preserve">readability </w:t>
      </w:r>
      <w:r>
        <w:t xml:space="preserve">of </w:t>
      </w:r>
      <w:r>
        <w:t xml:space="preserve">the </w:t>
      </w:r>
      <w:r>
        <w:t xml:space="preserve">code </w:t>
      </w:r>
      <w:r>
        <w:t xml:space="preserve">and </w:t>
      </w:r>
      <w:r>
        <w:t xml:space="preserve">low </w:t>
      </w:r>
      <w:r>
        <w:t xml:space="preserve">development </w:t>
      </w:r>
      <w:r>
        <w:t xml:space="preserve">efficiency. </w:t>
      </w:r>
      <w:r>
        <w:t xml:space="preserve">In </w:t>
      </w:r>
      <w:r>
        <w:t xml:space="preserve">view </w:t>
      </w:r>
      <w:r>
        <w:t xml:space="preserve">of </w:t>
      </w:r>
      <w:r>
        <w:t xml:space="preserve">the </w:t>
      </w:r>
      <w:r>
        <w:t xml:space="preserve">above reasons, </w:t>
      </w:r>
      <w:r>
        <w:t xml:space="preserve">the </w:t>
      </w:r>
      <w:r>
        <w:t xml:space="preserve">development </w:t>
      </w:r>
      <w:r>
        <w:t xml:space="preserve">structure </w:t>
      </w:r>
      <w:r>
        <w:t xml:space="preserve">of </w:t>
      </w:r>
      <w:r>
        <w:t xml:space="preserve">the </w:t>
      </w:r>
      <w:r>
        <w:t xml:space="preserve">separation </w:t>
      </w:r>
      <w:r>
        <w:t xml:space="preserve">of </w:t>
      </w:r>
      <w:r>
        <w:t xml:space="preserve">the </w:t>
      </w:r>
      <w:r>
        <w:t xml:space="preserve">front </w:t>
      </w:r>
      <w:r>
        <w:t xml:space="preserve">and </w:t>
      </w:r>
      <w:r>
        <w:t xml:space="preserve">rear </w:t>
      </w:r>
      <w:r>
        <w:t xml:space="preserve">ends </w:t>
      </w:r>
      <w:r>
        <w:t xml:space="preserve">was </w:t>
      </w:r>
      <w:r>
        <w:t>born.</w:t>
      </w:r>
    </w:p>
    <w:p w14:paraId="7E2491C4">
      <w:pPr>
        <w:pStyle w:val="13"/>
      </w:pPr>
      <w:r>
        <w:t xml:space="preserve">This </w:t>
      </w:r>
      <w:r>
        <w:t xml:space="preserve">project  adopts </w:t>
      </w:r>
      <w:r>
        <w:t xml:space="preserve">the  front-end </w:t>
      </w:r>
      <w:r>
        <w:t xml:space="preserve">part  of </w:t>
      </w:r>
      <w:r>
        <w:t xml:space="preserve">Vue.js </w:t>
      </w:r>
      <w:r>
        <w:t>technology  development platform based  on</w:t>
      </w:r>
      <w:r>
        <w:t xml:space="preserve"> mainstream  and  latest  front-end  development  framework,  which  improves  the  development </w:t>
      </w:r>
      <w:r>
        <w:t xml:space="preserve">efficiency of </w:t>
      </w:r>
      <w:r>
        <w:t xml:space="preserve">the website, clearer code logic, </w:t>
      </w:r>
      <w:r>
        <w:t xml:space="preserve">easier </w:t>
      </w:r>
      <w:r>
        <w:t xml:space="preserve">to </w:t>
      </w:r>
      <w:r>
        <w:t xml:space="preserve">cope </w:t>
      </w:r>
      <w:r>
        <w:t xml:space="preserve">with </w:t>
      </w:r>
      <w:r>
        <w:t xml:space="preserve">the </w:t>
      </w:r>
      <w:r>
        <w:t xml:space="preserve">changing </w:t>
      </w:r>
      <w:r>
        <w:t xml:space="preserve">needs, </w:t>
      </w:r>
      <w:r>
        <w:t xml:space="preserve">and </w:t>
      </w:r>
      <w:r>
        <w:t>the system</w:t>
      </w:r>
      <w:r>
        <w:t xml:space="preserve"> is easier to maintain and integrate so as to reduce development costs.</w:t>
      </w:r>
    </w:p>
    <w:p w14:paraId="21E2733C">
      <w:pPr>
        <w:pStyle w:val="3"/>
        <w:keepNext/>
        <w:numPr>
          <w:ilvl w:val="0"/>
          <w:numId w:val="9"/>
        </w:numPr>
        <w:ind w:left="0" w:leftChars="0" w:firstLine="0" w:firstLineChars="0"/>
        <w:rPr>
          <w:b w:val="0"/>
          <w:bdr w:val="none" w:sz="0" w:space="0"/>
        </w:rPr>
      </w:pPr>
      <w:bookmarkStart w:id="28" w:name="_Toc19910"/>
      <w:r>
        <w:t>Java SSM Framework.</w:t>
      </w:r>
      <w:bookmarkEnd w:id="28"/>
    </w:p>
    <w:p w14:paraId="129E82A7">
      <w:pPr>
        <w:pStyle w:val="13"/>
      </w:pPr>
      <w:r>
        <w:t xml:space="preserve">SSM, </w:t>
      </w:r>
      <w:r>
        <w:t xml:space="preserve">the </w:t>
      </w:r>
      <w:r>
        <w:t xml:space="preserve">integration </w:t>
      </w:r>
      <w:r>
        <w:t xml:space="preserve">framework </w:t>
      </w:r>
      <w:r>
        <w:t xml:space="preserve">of </w:t>
      </w:r>
      <w:r>
        <w:t xml:space="preserve">the </w:t>
      </w:r>
      <w:r>
        <w:t xml:space="preserve">three </w:t>
      </w:r>
      <w:r>
        <w:t xml:space="preserve">open </w:t>
      </w:r>
      <w:r>
        <w:t xml:space="preserve">source </w:t>
      </w:r>
      <w:r>
        <w:t xml:space="preserve">frameworks </w:t>
      </w:r>
      <w:r>
        <w:t xml:space="preserve">ofthe </w:t>
      </w:r>
      <w:r>
        <w:t xml:space="preserve">Spring+ </w:t>
      </w:r>
      <w:r>
        <w:t>SpringMVC +MyBatis.</w:t>
      </w:r>
    </w:p>
    <w:p w14:paraId="2A6695BF">
      <w:pPr>
        <w:pStyle w:val="13"/>
      </w:pPr>
      <w:r>
        <w:t>SSM  is  often  used  as  a  framework  for  simpler  Web  projects  for  data  sources.  Spring  is  a lightweight control inversion (IoC) and aspect-oriented (AOP) container framework. SpringMVC</w:t>
      </w:r>
      <w:r>
        <w:t xml:space="preserve"> separates </w:t>
      </w:r>
      <w:r>
        <w:t xml:space="preserve">the </w:t>
      </w:r>
      <w:r>
        <w:t xml:space="preserve">roles </w:t>
      </w:r>
      <w:r>
        <w:t xml:space="preserve">of </w:t>
      </w:r>
      <w:r>
        <w:t xml:space="preserve">controllers, </w:t>
      </w:r>
      <w:r>
        <w:t xml:space="preserve">model </w:t>
      </w:r>
      <w:r>
        <w:t xml:space="preserve">objects, </w:t>
      </w:r>
      <w:r>
        <w:t xml:space="preserve">dispatchers, </w:t>
      </w:r>
      <w:r>
        <w:t xml:space="preserve">and </w:t>
      </w:r>
      <w:r>
        <w:t xml:space="preserve">handler </w:t>
      </w:r>
      <w:r>
        <w:t xml:space="preserve">objects, </w:t>
      </w:r>
      <w:r>
        <w:t xml:space="preserve">making </w:t>
      </w:r>
      <w:r>
        <w:t xml:space="preserve">this </w:t>
      </w:r>
      <w:r>
        <w:t>easier to customize. MyBatis is an excellent persistence layer framework that supports common  SQL</w:t>
      </w:r>
      <w:r>
        <w:t xml:space="preserve"> queries, stored procedures and advanced mapping.</w:t>
      </w:r>
    </w:p>
    <w:p w14:paraId="1AEF7913">
      <w:pPr>
        <w:pStyle w:val="3"/>
        <w:keepNext/>
        <w:numPr>
          <w:ilvl w:val="0"/>
          <w:numId w:val="9"/>
        </w:numPr>
        <w:ind w:left="0" w:leftChars="0" w:firstLine="0" w:firstLineChars="0"/>
        <w:rPr>
          <w:b w:val="0"/>
          <w:bdr w:val="none" w:sz="0" w:space="0"/>
        </w:rPr>
      </w:pPr>
      <w:bookmarkStart w:id="29" w:name="_Toc29492"/>
      <w:r>
        <w:t>MySQL</w:t>
      </w:r>
      <w:bookmarkEnd w:id="29"/>
    </w:p>
    <w:p w14:paraId="1CFB62A6">
      <w:pPr>
        <w:pStyle w:val="13"/>
      </w:pPr>
      <w:r>
        <w:t>MySQL is one of the most popular relational open source database management systems. It saves data in different tables and is fast and flexible. The system uses MySQL to realize the functions of storing,  modifying,  deleting  and  querying  data,  which  enables  more  systematic  and  scientific management of data.</w:t>
      </w:r>
    </w:p>
    <w:p w14:paraId="24B0813F">
      <w:pPr>
        <w:pStyle w:val="13"/>
      </w:pPr>
      <w:r>
        <w:t>The front desk and the back office are two aspects of system design: the buyer corresponds to the front desk design, and the background corresponds to the system user. The front desk of the system can realize online shopping for users, and the front desk provides users with functions such as dynamic browsing, information viewing, user registration, login, online ordering, shopping cart and the  like.  The  administrator  privileges  include  data  maintenance,  order  processing,  product information management, and the more. Through the development of the background, the electrical components products are effectively displayed on the website. The front-end, back-end and database form a complete e-commerce website. The structure of the website is shown in Figure 2.</w:t>
      </w:r>
    </w:p>
    <w:p w14:paraId="4F3B94A6">
      <w:pPr>
        <w:spacing w:line="240" w:lineRule="auto"/>
        <w:ind w:firstLine="1795"/>
      </w:pPr>
      <w:r>
        <w:rPr>
          <w:position w:val="-91"/>
        </w:rPr>
        <w:drawing>
          <wp:inline distT="0" distB="0" distL="0" distR="0">
            <wp:extent cx="3169285" cy="2084705"/>
            <wp:effectExtent l="0" t="0" r="5715" b="10795"/>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9"/>
                    <a:stretch>
                      <a:fillRect/>
                    </a:stretch>
                  </pic:blipFill>
                  <pic:spPr>
                    <a:xfrm>
                      <a:off x="0" y="0"/>
                      <a:ext cx="3169285" cy="2084705"/>
                    </a:xfrm>
                    <a:prstGeom prst="rect">
                      <a:avLst/>
                    </a:prstGeom>
                  </pic:spPr>
                </pic:pic>
              </a:graphicData>
            </a:graphic>
          </wp:inline>
        </w:drawing>
      </w:r>
    </w:p>
    <w:p w14:paraId="55A275AB">
      <w:pPr>
        <w:pStyle w:val="2"/>
        <w:keepNext/>
        <w:numPr>
          <w:ilvl w:val="0"/>
          <w:numId w:val="8"/>
        </w:numPr>
        <w:ind w:left="0" w:leftChars="0" w:firstLine="0" w:firstLineChars="0"/>
        <w:rPr>
          <w:b w:val="0"/>
          <w:bdr w:val="none" w:sz="0" w:space="0"/>
        </w:rPr>
      </w:pPr>
      <w:bookmarkStart w:id="30" w:name="_Toc24287"/>
      <w:r>
        <w:t>System Function Module Design and Implementation</w:t>
      </w:r>
      <w:bookmarkEnd w:id="30"/>
    </w:p>
    <w:p w14:paraId="12F4B1A0">
      <w:pPr>
        <w:pStyle w:val="13"/>
      </w:pPr>
      <w:r>
        <w:t>According to the demand, the e-commerce website for selecting electrical components can be divided into several main functional modules such as user management, component background maintenance, component ordering, and online payment, as shown in Figure 3.</w:t>
      </w:r>
    </w:p>
    <w:p w14:paraId="7D316F88">
      <w:pPr>
        <w:pStyle w:val="13"/>
        <w:keepNext w:val="0"/>
        <w:keepLines w:val="0"/>
        <w:pageBreakBefore w:val="0"/>
        <w:widowControl w:val="0"/>
        <w:kinsoku/>
        <w:wordWrap/>
        <w:overflowPunct/>
        <w:topLinePunct w:val="0"/>
        <w:autoSpaceDE/>
        <w:autoSpaceDN/>
        <w:bidi w:val="0"/>
        <w:adjustRightInd w:val="0"/>
        <w:snapToGrid/>
        <w:spacing w:line="312" w:lineRule="auto"/>
        <w:ind w:left="0" w:leftChars="0" w:right="0"/>
        <w:jc w:val="both"/>
        <w:textAlignment w:val="auto"/>
        <w:rPr>
          <w:spacing w:val="-1"/>
        </w:rPr>
      </w:pPr>
    </w:p>
    <w:p w14:paraId="750C16C4">
      <w:pPr>
        <w:spacing w:line="240" w:lineRule="auto"/>
        <w:ind w:firstLine="1399"/>
      </w:pPr>
      <w:r>
        <w:rPr>
          <w:position w:val="-98"/>
        </w:rPr>
        <w:drawing>
          <wp:inline distT="0" distB="0" distL="0" distR="0">
            <wp:extent cx="3619500" cy="2245360"/>
            <wp:effectExtent l="0" t="0" r="0" b="2540"/>
            <wp:docPr id="16" name="IM 6"/>
            <wp:cNvGraphicFramePr/>
            <a:graphic xmlns:a="http://schemas.openxmlformats.org/drawingml/2006/main">
              <a:graphicData uri="http://schemas.openxmlformats.org/drawingml/2006/picture">
                <pic:pic xmlns:pic="http://schemas.openxmlformats.org/drawingml/2006/picture">
                  <pic:nvPicPr>
                    <pic:cNvPr id="16" name="IM 6"/>
                    <pic:cNvPicPr/>
                  </pic:nvPicPr>
                  <pic:blipFill>
                    <a:blip r:embed="rId20"/>
                    <a:stretch>
                      <a:fillRect/>
                    </a:stretch>
                  </pic:blipFill>
                  <pic:spPr>
                    <a:xfrm>
                      <a:off x="0" y="0"/>
                      <a:ext cx="3619500" cy="2245360"/>
                    </a:xfrm>
                    <a:prstGeom prst="rect">
                      <a:avLst/>
                    </a:prstGeom>
                  </pic:spPr>
                </pic:pic>
              </a:graphicData>
            </a:graphic>
          </wp:inline>
        </w:drawing>
      </w:r>
    </w:p>
    <w:p w14:paraId="583CE1D0">
      <w:pPr>
        <w:pStyle w:val="46"/>
      </w:pPr>
      <w:r>
        <w:t>Fig. 3 System function module</w:t>
      </w:r>
    </w:p>
    <w:p w14:paraId="6BEFF011">
      <w:pPr>
        <w:pStyle w:val="3"/>
        <w:keepNext/>
        <w:numPr>
          <w:ilvl w:val="0"/>
          <w:numId w:val="10"/>
        </w:numPr>
        <w:ind w:left="0" w:leftChars="0" w:firstLine="0" w:firstLineChars="0"/>
        <w:rPr>
          <w:b w:val="0"/>
          <w:bdr w:val="none" w:sz="0" w:space="0"/>
        </w:rPr>
      </w:pPr>
      <w:bookmarkStart w:id="31" w:name="_Toc13867"/>
      <w:r>
        <w:t>User Module</w:t>
      </w:r>
      <w:bookmarkEnd w:id="31"/>
    </w:p>
    <w:p w14:paraId="6F3F8325">
      <w:pPr>
        <w:pStyle w:val="13"/>
      </w:pPr>
      <w:r>
        <w:t>The user management module mainly includes functions such as member registration, login, member personal data management, and member history information management. In the process of managing personal related materials, historical information, and online messages, the system needs to ensure the security of the member's personal information.</w:t>
      </w:r>
    </w:p>
    <w:p w14:paraId="37C7382C">
      <w:pPr>
        <w:pStyle w:val="3"/>
        <w:keepNext/>
        <w:numPr>
          <w:ilvl w:val="0"/>
          <w:numId w:val="10"/>
        </w:numPr>
        <w:ind w:left="0" w:leftChars="0" w:firstLine="0" w:firstLineChars="0"/>
        <w:rPr>
          <w:b w:val="0"/>
          <w:bdr w:val="none" w:sz="0" w:space="0"/>
        </w:rPr>
      </w:pPr>
      <w:bookmarkStart w:id="32" w:name="_Toc5836"/>
      <w:r>
        <w:t>Component Maintenance</w:t>
      </w:r>
      <w:bookmarkEnd w:id="32"/>
    </w:p>
    <w:p w14:paraId="459916B8">
      <w:pPr>
        <w:pStyle w:val="13"/>
      </w:pPr>
      <w:r>
        <w:t>There are many kinds of products in the enterprise. The website uses the database to provide accurate and fast information searching and querying services for the viewers, so that the customers can easily and quickly find the required information in the e-commerce database. This is a function that reflects the ability of the website to organize the information and expand the way information is exchanged and delivered.</w:t>
      </w:r>
    </w:p>
    <w:p w14:paraId="3113C79D">
      <w:pPr>
        <w:pStyle w:val="3"/>
        <w:keepNext/>
        <w:numPr>
          <w:ilvl w:val="0"/>
          <w:numId w:val="10"/>
        </w:numPr>
        <w:ind w:left="0" w:leftChars="0" w:firstLine="0" w:firstLineChars="0"/>
        <w:rPr>
          <w:b w:val="0"/>
          <w:bdr w:val="none" w:sz="0" w:space="0"/>
        </w:rPr>
      </w:pPr>
      <w:bookmarkStart w:id="33" w:name="_Toc24844"/>
      <w:r>
        <w:t>Component Order</w:t>
      </w:r>
      <w:bookmarkEnd w:id="33"/>
    </w:p>
    <w:p w14:paraId="6F69EFF8">
      <w:pPr>
        <w:pStyle w:val="13"/>
      </w:pPr>
      <w:r>
        <w:t>When a user finds an item of interest, clicking on the item will display descriptive information such as the text, image, and attributes of the item. Users can also click on an attribute at will, and the parameters below the item will be updated accordingly, which is also a highlight of the project. There are many secondary functions in the management of the shopping cart, such as modifying, deleting, adding and other related functions in the shopping cart order. When the user wants to purchase, the product can be put into the shopping cart. When the customer fills out the order form, the system will reply the confirmation information sheet to ensure the receipt of the order information. Figure 4 below shows the product attributes and ord</w:t>
      </w:r>
    </w:p>
    <w:p w14:paraId="213853C3">
      <w:pPr>
        <w:spacing w:line="253" w:lineRule="auto"/>
        <w:rPr>
          <w:rFonts w:ascii="Arial"/>
          <w:sz w:val="21"/>
        </w:rPr>
      </w:pPr>
    </w:p>
    <w:p w14:paraId="5407B491">
      <w:pPr>
        <w:spacing w:line="240" w:lineRule="auto"/>
        <w:ind w:firstLine="1510"/>
      </w:pPr>
      <w:r>
        <w:rPr>
          <w:position w:val="-114"/>
        </w:rPr>
        <w:drawing>
          <wp:inline distT="0" distB="0" distL="0" distR="0">
            <wp:extent cx="3413760" cy="2535555"/>
            <wp:effectExtent l="0" t="0" r="2540" b="4445"/>
            <wp:docPr id="17" name="IM 8"/>
            <wp:cNvGraphicFramePr/>
            <a:graphic xmlns:a="http://schemas.openxmlformats.org/drawingml/2006/main">
              <a:graphicData uri="http://schemas.openxmlformats.org/drawingml/2006/picture">
                <pic:pic xmlns:pic="http://schemas.openxmlformats.org/drawingml/2006/picture">
                  <pic:nvPicPr>
                    <pic:cNvPr id="17" name="IM 8"/>
                    <pic:cNvPicPr/>
                  </pic:nvPicPr>
                  <pic:blipFill>
                    <a:blip r:embed="rId21"/>
                    <a:stretch>
                      <a:fillRect/>
                    </a:stretch>
                  </pic:blipFill>
                  <pic:spPr>
                    <a:xfrm>
                      <a:off x="0" y="0"/>
                      <a:ext cx="3413760" cy="2535555"/>
                    </a:xfrm>
                    <a:prstGeom prst="rect">
                      <a:avLst/>
                    </a:prstGeom>
                  </pic:spPr>
                </pic:pic>
              </a:graphicData>
            </a:graphic>
          </wp:inline>
        </w:drawing>
      </w:r>
    </w:p>
    <w:p w14:paraId="23C84274">
      <w:pPr>
        <w:pStyle w:val="46"/>
      </w:pPr>
      <w:r>
        <w:t>Fig. 4 Product attributes and ordering interface</w:t>
      </w:r>
    </w:p>
    <w:p w14:paraId="30BD1F82">
      <w:pPr>
        <w:pStyle w:val="3"/>
        <w:keepNext/>
        <w:numPr>
          <w:ilvl w:val="0"/>
          <w:numId w:val="10"/>
        </w:numPr>
        <w:ind w:left="0" w:leftChars="0" w:firstLine="0" w:firstLineChars="0"/>
        <w:rPr>
          <w:b w:val="0"/>
          <w:bdr w:val="none" w:sz="0" w:space="0"/>
        </w:rPr>
      </w:pPr>
      <w:bookmarkStart w:id="34" w:name="_Toc7891"/>
      <w:r>
        <w:t>Payment Module</w:t>
      </w:r>
      <w:bookmarkEnd w:id="34"/>
    </w:p>
    <w:p w14:paraId="230542D9">
      <w:pPr>
        <w:pStyle w:val="13"/>
      </w:pPr>
      <w:r>
        <w:t>In addition to the transactions, online payment is also an important part. The direct use of the electronic payment methods on the Internet makes online shopping more convenient, and makes e- commerce a complete process. Online payment must be supported by e-finance, that is, financial institutions such as banks or credit card companies must provide online operations for the financial services.</w:t>
      </w:r>
    </w:p>
    <w:p w14:paraId="6C9EB533">
      <w:pPr>
        <w:pStyle w:val="3"/>
        <w:keepNext/>
        <w:numPr>
          <w:ilvl w:val="0"/>
          <w:numId w:val="10"/>
        </w:numPr>
        <w:ind w:left="0" w:leftChars="0" w:firstLine="0" w:firstLineChars="0"/>
        <w:rPr>
          <w:b w:val="0"/>
          <w:bdr w:val="none" w:sz="0" w:space="0"/>
        </w:rPr>
      </w:pPr>
      <w:bookmarkStart w:id="35" w:name="_Toc11548"/>
      <w:r>
        <w:t>Other Functions</w:t>
      </w:r>
      <w:bookmarkEnd w:id="35"/>
    </w:p>
    <w:p w14:paraId="10B3FDBE">
      <w:pPr>
        <w:pStyle w:val="13"/>
      </w:pPr>
      <w:r>
        <w:t>Customer information management is an important value-added function that reflects whether the</w:t>
      </w:r>
      <w:r>
        <w:t xml:space="preserve"> main body </w:t>
      </w:r>
      <w:r>
        <w:t xml:space="preserve">of </w:t>
      </w:r>
      <w:r>
        <w:t xml:space="preserve">the website </w:t>
      </w:r>
      <w:r>
        <w:t xml:space="preserve">can be </w:t>
      </w:r>
      <w:r>
        <w:t xml:space="preserve">customer-centric </w:t>
      </w:r>
      <w:r>
        <w:t xml:space="preserve">and </w:t>
      </w:r>
      <w:r>
        <w:t xml:space="preserve">can </w:t>
      </w:r>
      <w:r>
        <w:t xml:space="preserve">fully utilize the </w:t>
      </w:r>
      <w:r>
        <w:t xml:space="preserve">customer </w:t>
      </w:r>
      <w:r>
        <w:t xml:space="preserve">information </w:t>
      </w:r>
      <w:r>
        <w:t>to tap the market potential. Successful websites must be interactive and interactive. Companies can use</w:t>
      </w:r>
      <w:r>
        <w:t xml:space="preserve"> the website to collect inform</w:t>
      </w:r>
      <w:r>
        <w:t>ation and then give managers decision support based on the results of</w:t>
      </w:r>
      <w:r>
        <w:t xml:space="preserve"> these data analysis.</w:t>
      </w:r>
    </w:p>
    <w:p w14:paraId="74A0C186">
      <w:pPr>
        <w:pStyle w:val="2"/>
        <w:keepNext/>
        <w:numPr>
          <w:ilvl w:val="0"/>
          <w:numId w:val="8"/>
        </w:numPr>
        <w:ind w:left="0" w:leftChars="0" w:firstLine="0" w:firstLineChars="0"/>
        <w:rPr>
          <w:b w:val="0"/>
          <w:bdr w:val="none" w:sz="0" w:space="0"/>
        </w:rPr>
      </w:pPr>
      <w:bookmarkStart w:id="36" w:name="_Toc5074"/>
      <w:r>
        <w:t>Innovation</w:t>
      </w:r>
      <w:bookmarkEnd w:id="36"/>
    </w:p>
    <w:p w14:paraId="168EEB26">
      <w:pPr>
        <w:pStyle w:val="3"/>
        <w:keepNext/>
        <w:numPr>
          <w:ilvl w:val="0"/>
          <w:numId w:val="11"/>
        </w:numPr>
        <w:ind w:left="0" w:leftChars="0" w:firstLine="0" w:firstLineChars="0"/>
        <w:rPr>
          <w:b w:val="0"/>
          <w:bdr w:val="none" w:sz="0" w:space="0"/>
        </w:rPr>
      </w:pPr>
      <w:bookmarkStart w:id="37" w:name="_Toc12716"/>
      <w:r>
        <w:t>Longitudinal Data Storage</w:t>
      </w:r>
      <w:bookmarkEnd w:id="37"/>
    </w:p>
    <w:p w14:paraId="6EEC8196">
      <w:pPr>
        <w:pStyle w:val="13"/>
      </w:pPr>
      <w:r>
        <w:t xml:space="preserve">The </w:t>
      </w:r>
      <w:r>
        <w:t xml:space="preserve">maintenance </w:t>
      </w:r>
      <w:r>
        <w:t xml:space="preserve">of </w:t>
      </w:r>
      <w:r>
        <w:t xml:space="preserve">product </w:t>
      </w:r>
      <w:r>
        <w:t xml:space="preserve">information </w:t>
      </w:r>
      <w:r>
        <w:t xml:space="preserve">is </w:t>
      </w:r>
      <w:r>
        <w:t xml:space="preserve">one </w:t>
      </w:r>
      <w:r>
        <w:t xml:space="preserve">of </w:t>
      </w:r>
      <w:r>
        <w:t xml:space="preserve">the </w:t>
      </w:r>
      <w:r>
        <w:t xml:space="preserve">important </w:t>
      </w:r>
      <w:r>
        <w:t xml:space="preserve">functions </w:t>
      </w:r>
      <w:r>
        <w:t xml:space="preserve">of </w:t>
      </w:r>
      <w:r>
        <w:t xml:space="preserve">the </w:t>
      </w:r>
      <w:r>
        <w:t xml:space="preserve">background. </w:t>
      </w:r>
      <w:r>
        <w:t xml:space="preserve">The electrical </w:t>
      </w:r>
      <w:r>
        <w:t xml:space="preserve">components </w:t>
      </w:r>
      <w:r>
        <w:t xml:space="preserve">have </w:t>
      </w:r>
      <w:r>
        <w:t xml:space="preserve">large </w:t>
      </w:r>
      <w:r>
        <w:t>amount of data, many attributes, and many interactions between</w:t>
      </w:r>
      <w:r>
        <w:t xml:space="preserve"> attributes. The traditional horizontal database design is difficult to meet the parameters in the database</w:t>
      </w:r>
      <w:r>
        <w:t xml:space="preserve"> application </w:t>
      </w:r>
      <w:r>
        <w:t xml:space="preserve">system. </w:t>
      </w:r>
      <w:r>
        <w:t xml:space="preserve">Therefore, we use vertical </w:t>
      </w:r>
      <w:r>
        <w:t xml:space="preserve">storage </w:t>
      </w:r>
      <w:r>
        <w:t>in the database in order to better adapt to the</w:t>
      </w:r>
      <w:r>
        <w:t xml:space="preserve"> changes </w:t>
      </w:r>
      <w:r>
        <w:t xml:space="preserve">of </w:t>
      </w:r>
      <w:r>
        <w:t xml:space="preserve">the </w:t>
      </w:r>
      <w:r>
        <w:t xml:space="preserve">attributes </w:t>
      </w:r>
      <w:r>
        <w:t xml:space="preserve">of </w:t>
      </w:r>
      <w:r>
        <w:t xml:space="preserve">the </w:t>
      </w:r>
      <w:r>
        <w:t>components.</w:t>
      </w:r>
    </w:p>
    <w:p w14:paraId="0087F016">
      <w:pPr>
        <w:spacing w:line="240" w:lineRule="auto"/>
        <w:ind w:firstLine="1510"/>
      </w:pPr>
      <w:r>
        <w:rPr>
          <w:position w:val="-68"/>
        </w:rPr>
        <w:drawing>
          <wp:inline distT="0" distB="0" distL="0" distR="0">
            <wp:extent cx="3883025" cy="1463675"/>
            <wp:effectExtent l="0" t="0" r="3175" b="9525"/>
            <wp:docPr id="25" name="IM 10"/>
            <wp:cNvGraphicFramePr/>
            <a:graphic xmlns:a="http://schemas.openxmlformats.org/drawingml/2006/main">
              <a:graphicData uri="http://schemas.openxmlformats.org/drawingml/2006/picture">
                <pic:pic xmlns:pic="http://schemas.openxmlformats.org/drawingml/2006/picture">
                  <pic:nvPicPr>
                    <pic:cNvPr id="25" name="IM 10"/>
                    <pic:cNvPicPr/>
                  </pic:nvPicPr>
                  <pic:blipFill>
                    <a:blip r:embed="rId22"/>
                    <a:stretch>
                      <a:fillRect/>
                    </a:stretch>
                  </pic:blipFill>
                  <pic:spPr>
                    <a:xfrm>
                      <a:off x="0" y="0"/>
                      <a:ext cx="3883025" cy="1463675"/>
                    </a:xfrm>
                    <a:prstGeom prst="rect">
                      <a:avLst/>
                    </a:prstGeom>
                  </pic:spPr>
                </pic:pic>
              </a:graphicData>
            </a:graphic>
          </wp:inline>
        </w:drawing>
      </w:r>
    </w:p>
    <w:p w14:paraId="1C827117">
      <w:pPr>
        <w:pStyle w:val="46"/>
      </w:pPr>
      <w:r>
        <w:t>Fig. 5 Table structure window</w:t>
      </w:r>
    </w:p>
    <w:p w14:paraId="46865024">
      <w:pPr>
        <w:pStyle w:val="3"/>
        <w:keepNext/>
        <w:numPr>
          <w:ilvl w:val="0"/>
          <w:numId w:val="11"/>
        </w:numPr>
        <w:ind w:left="0" w:leftChars="0" w:firstLine="0" w:firstLineChars="0"/>
        <w:rPr>
          <w:b w:val="0"/>
          <w:bdr w:val="none" w:sz="0" w:space="0"/>
        </w:rPr>
      </w:pPr>
      <w:bookmarkStart w:id="38" w:name="_Toc3615"/>
      <w:r>
        <w:t>Binary Tree Traversal</w:t>
      </w:r>
      <w:bookmarkEnd w:id="38"/>
    </w:p>
    <w:p w14:paraId="6C5068F6">
      <w:pPr>
        <w:pStyle w:val="13"/>
      </w:pPr>
      <w:r>
        <w:t>T</w:t>
      </w:r>
      <w:r>
        <w:t xml:space="preserve">he </w:t>
      </w:r>
      <w:r>
        <w:t xml:space="preserve">influence </w:t>
      </w:r>
      <w:r>
        <w:t xml:space="preserve">between </w:t>
      </w:r>
      <w:r>
        <w:t xml:space="preserve">component </w:t>
      </w:r>
      <w:r>
        <w:t xml:space="preserve">parameters </w:t>
      </w:r>
      <w:r>
        <w:t xml:space="preserve">is </w:t>
      </w:r>
      <w:r>
        <w:t xml:space="preserve">very </w:t>
      </w:r>
      <w:r>
        <w:t>complicated. One parameter of the uppe</w:t>
      </w:r>
      <w:r>
        <w:t xml:space="preserve">r layer  affects  the  parameters  of </w:t>
      </w:r>
      <w:r>
        <w:t>the  lower  layer,  and  sometimes  multiple  parameters  affect  the</w:t>
      </w:r>
      <w:r>
        <w:t xml:space="preserve"> parameters </w:t>
      </w:r>
      <w:r>
        <w:t xml:space="preserve">of the </w:t>
      </w:r>
      <w:r>
        <w:t xml:space="preserve">lower </w:t>
      </w:r>
      <w:r>
        <w:t xml:space="preserve">layer. </w:t>
      </w:r>
      <w:r>
        <w:t xml:space="preserve">In </w:t>
      </w:r>
      <w:r>
        <w:t xml:space="preserve">order </w:t>
      </w:r>
      <w:r>
        <w:t>to achieve such changes, we use the traversal of the binary</w:t>
      </w:r>
      <w:r>
        <w:t xml:space="preserve"> tree to complete the effects between the parameters.</w:t>
      </w:r>
    </w:p>
    <w:p w14:paraId="6A75E85A">
      <w:pPr>
        <w:spacing w:line="255" w:lineRule="auto"/>
        <w:rPr>
          <w:rFonts w:ascii="Arial"/>
          <w:sz w:val="21"/>
        </w:rPr>
      </w:pPr>
    </w:p>
    <w:p w14:paraId="10380789">
      <w:pPr>
        <w:spacing w:line="240" w:lineRule="auto"/>
        <w:ind w:firstLine="1510"/>
      </w:pPr>
      <w:r>
        <w:rPr>
          <w:position w:val="-56"/>
        </w:rPr>
        <w:drawing>
          <wp:inline distT="0" distB="0" distL="0" distR="0">
            <wp:extent cx="3853180" cy="2045335"/>
            <wp:effectExtent l="0" t="0" r="7620" b="12065"/>
            <wp:docPr id="26" name="IM 12"/>
            <wp:cNvGraphicFramePr/>
            <a:graphic xmlns:a="http://schemas.openxmlformats.org/drawingml/2006/main">
              <a:graphicData uri="http://schemas.openxmlformats.org/drawingml/2006/picture">
                <pic:pic xmlns:pic="http://schemas.openxmlformats.org/drawingml/2006/picture">
                  <pic:nvPicPr>
                    <pic:cNvPr id="26" name="IM 12"/>
                    <pic:cNvPicPr/>
                  </pic:nvPicPr>
                  <pic:blipFill>
                    <a:blip r:embed="rId23"/>
                    <a:stretch>
                      <a:fillRect/>
                    </a:stretch>
                  </pic:blipFill>
                  <pic:spPr>
                    <a:xfrm>
                      <a:off x="0" y="0"/>
                      <a:ext cx="3853180" cy="2045335"/>
                    </a:xfrm>
                    <a:prstGeom prst="rect">
                      <a:avLst/>
                    </a:prstGeom>
                  </pic:spPr>
                </pic:pic>
              </a:graphicData>
            </a:graphic>
          </wp:inline>
        </w:drawing>
      </w:r>
    </w:p>
    <w:p w14:paraId="0BC81E37">
      <w:pPr>
        <w:pStyle w:val="46"/>
      </w:pPr>
      <w:r>
        <w:t>Fig. 6 Parameter settings</w:t>
      </w:r>
    </w:p>
    <w:p w14:paraId="0D647591">
      <w:pPr>
        <w:spacing w:line="391" w:lineRule="auto"/>
        <w:rPr>
          <w:rFonts w:ascii="Arial"/>
          <w:sz w:val="21"/>
        </w:rPr>
      </w:pPr>
    </w:p>
    <w:p w14:paraId="0CF569A3">
      <w:pPr>
        <w:spacing w:line="240" w:lineRule="auto"/>
        <w:ind w:firstLine="1510"/>
      </w:pPr>
      <w:r>
        <w:rPr>
          <w:position w:val="-81"/>
        </w:rPr>
        <w:drawing>
          <wp:inline distT="0" distB="0" distL="0" distR="0">
            <wp:extent cx="3900805" cy="2113280"/>
            <wp:effectExtent l="0" t="0" r="10795" b="7620"/>
            <wp:docPr id="27" name="IM 14"/>
            <wp:cNvGraphicFramePr/>
            <a:graphic xmlns:a="http://schemas.openxmlformats.org/drawingml/2006/main">
              <a:graphicData uri="http://schemas.openxmlformats.org/drawingml/2006/picture">
                <pic:pic xmlns:pic="http://schemas.openxmlformats.org/drawingml/2006/picture">
                  <pic:nvPicPr>
                    <pic:cNvPr id="27" name="IM 14"/>
                    <pic:cNvPicPr/>
                  </pic:nvPicPr>
                  <pic:blipFill>
                    <a:blip r:embed="rId24"/>
                    <a:stretch>
                      <a:fillRect/>
                    </a:stretch>
                  </pic:blipFill>
                  <pic:spPr>
                    <a:xfrm>
                      <a:off x="0" y="0"/>
                      <a:ext cx="3900805" cy="2113280"/>
                    </a:xfrm>
                    <a:prstGeom prst="rect">
                      <a:avLst/>
                    </a:prstGeom>
                  </pic:spPr>
                </pic:pic>
              </a:graphicData>
            </a:graphic>
          </wp:inline>
        </w:drawing>
      </w:r>
    </w:p>
    <w:p w14:paraId="16EA4130">
      <w:pPr>
        <w:pStyle w:val="46"/>
      </w:pPr>
      <w:r>
        <w:t>Fig. 7 Parameter management window</w:t>
      </w:r>
    </w:p>
    <w:p w14:paraId="6F453E90">
      <w:pPr>
        <w:pStyle w:val="13"/>
        <w:spacing w:before="163" w:line="192" w:lineRule="auto"/>
        <w:ind w:left="3828"/>
        <w:outlineLvl w:val="9"/>
        <w:rPr>
          <w:spacing w:val="-2"/>
        </w:rPr>
        <w:sectPr>
          <w:headerReference r:id="rId5" w:type="default"/>
          <w:footerReference r:id="rId6" w:type="default"/>
          <w:pgSz w:w="11905" w:h="16840"/>
          <w:pgMar w:top="1134" w:right="1134" w:bottom="1134" w:left="1701" w:header="0" w:footer="522" w:gutter="0"/>
          <w:pgNumType w:fmt="decimal"/>
          <w:cols w:space="720" w:num="1"/>
        </w:sectPr>
      </w:pPr>
    </w:p>
    <w:p w14:paraId="50222655">
      <w:pPr>
        <w:pStyle w:val="2"/>
        <w:keepNext/>
        <w:numPr>
          <w:ilvl w:val="0"/>
          <w:numId w:val="8"/>
        </w:numPr>
        <w:ind w:left="0" w:leftChars="0" w:firstLine="0" w:firstLineChars="0"/>
        <w:rPr>
          <w:b w:val="0"/>
          <w:bdr w:val="none" w:sz="0" w:space="0"/>
        </w:rPr>
      </w:pPr>
      <w:bookmarkStart w:id="39" w:name="_Toc4850"/>
      <w:r>
        <w:t>Conclusion</w:t>
      </w:r>
      <w:bookmarkEnd w:id="39"/>
    </w:p>
    <w:p w14:paraId="5033C519">
      <w:pPr>
        <w:pStyle w:val="13"/>
      </w:pPr>
      <w:r>
        <w:t xml:space="preserve">With the gradual development and popularization of network information technology, enterprises have realized the importance of using the Internet for brand building and market expansion. Internet consumption has become the main battlefield of network marketing, and the high-quality network marketing will bring more benefits to the company. The functions of e-commerce websites have the same goal. They make full use of </w:t>
      </w:r>
      <w:r>
        <w:t xml:space="preserve">the advantages of </w:t>
      </w:r>
      <w:r>
        <w:t xml:space="preserve">wide-ranging information dissemination and </w:t>
      </w:r>
      <w:r>
        <w:t xml:space="preserve">fast dissemination </w:t>
      </w:r>
      <w:r>
        <w:t xml:space="preserve">of Internet </w:t>
      </w:r>
      <w:r>
        <w:t xml:space="preserve">information, </w:t>
      </w:r>
      <w:r>
        <w:t>expand offline transactions, and establish online display and</w:t>
      </w:r>
      <w:r>
        <w:t xml:space="preserve"> t</w:t>
      </w:r>
      <w:r>
        <w:t xml:space="preserve">rading </w:t>
      </w:r>
      <w:r>
        <w:t xml:space="preserve">platforms. </w:t>
      </w:r>
      <w:r>
        <w:t xml:space="preserve">The </w:t>
      </w:r>
      <w:r>
        <w:t xml:space="preserve">selection </w:t>
      </w:r>
      <w:r>
        <w:t>of electronic components for e-commerce has reduced costs an</w:t>
      </w:r>
      <w:r>
        <w:t>d i</w:t>
      </w:r>
      <w:r>
        <w:t xml:space="preserve">ncreased </w:t>
      </w:r>
      <w:r>
        <w:t xml:space="preserve">sales. </w:t>
      </w:r>
      <w:r>
        <w:t xml:space="preserve">The </w:t>
      </w:r>
      <w:r>
        <w:t>website is running fast and it is easy to manage, and the system has improve</w:t>
      </w:r>
      <w:r>
        <w:t xml:space="preserve">d the experience of </w:t>
      </w:r>
      <w:r>
        <w:t>operators, merchants and users. The method used in establishing the table structure</w:t>
      </w:r>
      <w:r>
        <w:t xml:space="preserve"> is not simple enough, and the further research and </w:t>
      </w:r>
      <w:r>
        <w:t>optimization are needed.</w:t>
      </w:r>
    </w:p>
    <w:p w14:paraId="0BFA1214">
      <w:pPr>
        <w:pStyle w:val="48"/>
        <w:keepNext/>
        <w:widowControl/>
        <w:jc w:val="both"/>
      </w:pPr>
      <w:bookmarkStart w:id="40" w:name="_Toc16741"/>
    </w:p>
    <w:p w14:paraId="6E00EE52">
      <w:pPr>
        <w:pStyle w:val="48"/>
        <w:keepNext/>
        <w:widowControl/>
        <w:jc w:val="both"/>
      </w:pPr>
      <w:bookmarkStart w:id="41" w:name="_GoBack"/>
      <w:bookmarkEnd w:id="41"/>
      <w:r>
        <w:t>References</w:t>
      </w:r>
      <w:bookmarkEnd w:id="40"/>
    </w:p>
    <w:p w14:paraId="5C4F1B64">
      <w:pPr>
        <w:pStyle w:val="47"/>
        <w:numPr>
          <w:ilvl w:val="0"/>
          <w:numId w:val="12"/>
        </w:numPr>
        <w:tabs>
          <w:tab w:val="left" w:pos="425"/>
        </w:tabs>
        <w:ind w:left="408" w:leftChars="0" w:hanging="408" w:firstLineChars="0"/>
        <w:rPr>
          <w:b w:val="0"/>
          <w:bdr w:val="none" w:sz="0" w:space="0"/>
        </w:rPr>
      </w:pPr>
      <w:r>
        <w:t>Zhang Yaochun, Huang Yi, Wang Jing etc.Vue.js authoritative guide[M]. Beijing: Electronic</w:t>
      </w:r>
      <w:r>
        <w:t xml:space="preserve"> Industry </w:t>
      </w:r>
      <w:r>
        <w:t>Press,2016.</w:t>
      </w:r>
    </w:p>
    <w:p w14:paraId="0D387BE0">
      <w:pPr>
        <w:pStyle w:val="47"/>
        <w:numPr>
          <w:ilvl w:val="0"/>
          <w:numId w:val="12"/>
        </w:numPr>
        <w:tabs>
          <w:tab w:val="left" w:pos="425"/>
        </w:tabs>
        <w:ind w:left="408" w:leftChars="0" w:hanging="408" w:firstLineChars="0"/>
        <w:rPr>
          <w:b w:val="0"/>
          <w:bdr w:val="none" w:sz="0" w:space="0"/>
        </w:rPr>
      </w:pPr>
      <w:r>
        <w:t>Zou Hongting. Research and Application of Web System Based on SSM Framework [J]. Journal</w:t>
      </w:r>
      <w:r>
        <w:t xml:space="preserve"> of </w:t>
      </w:r>
      <w:r>
        <w:t xml:space="preserve">Hunan </w:t>
      </w:r>
      <w:r>
        <w:t xml:space="preserve">Institute </w:t>
      </w:r>
      <w:r>
        <w:t xml:space="preserve">of </w:t>
      </w:r>
      <w:r>
        <w:t xml:space="preserve">Science </w:t>
      </w:r>
      <w:r>
        <w:t xml:space="preserve">and </w:t>
      </w:r>
      <w:r>
        <w:t>Technology (</w:t>
      </w:r>
      <w:r>
        <w:t xml:space="preserve">Natural </w:t>
      </w:r>
      <w:r>
        <w:t xml:space="preserve">science </w:t>
      </w:r>
      <w:r>
        <w:t>edition),2017,30(01):39-43.</w:t>
      </w:r>
    </w:p>
    <w:p w14:paraId="359EF795">
      <w:pPr>
        <w:pStyle w:val="47"/>
        <w:numPr>
          <w:ilvl w:val="0"/>
          <w:numId w:val="12"/>
        </w:numPr>
        <w:tabs>
          <w:tab w:val="left" w:pos="425"/>
        </w:tabs>
        <w:ind w:left="408" w:leftChars="0" w:hanging="408" w:firstLineChars="0"/>
        <w:rPr>
          <w:b w:val="0"/>
          <w:bdr w:val="none" w:sz="0" w:space="0"/>
        </w:rPr>
      </w:pPr>
      <w:r>
        <w:t>Selakovic  M.  Pradel  M.  Performance  issues  and  optimizations  in  JavaScript:  an  empirical</w:t>
      </w:r>
      <w:r>
        <w:t xml:space="preserve"> study[C]//Ieee/acm, Internatio Conference on </w:t>
      </w:r>
      <w:r>
        <w:t>Software Engineering. IEEE, 2017: 61-72.</w:t>
      </w:r>
    </w:p>
    <w:p w14:paraId="771190AF">
      <w:pPr>
        <w:pStyle w:val="47"/>
        <w:numPr>
          <w:ilvl w:val="0"/>
          <w:numId w:val="12"/>
        </w:numPr>
        <w:tabs>
          <w:tab w:val="left" w:pos="425"/>
        </w:tabs>
        <w:ind w:left="408" w:leftChars="0" w:hanging="408" w:firstLineChars="0"/>
        <w:rPr>
          <w:b w:val="0"/>
          <w:bdr w:val="none" w:sz="0" w:space="0"/>
        </w:rPr>
      </w:pPr>
      <w:r>
        <w:t>Huang Wenjuan. Design of Library Information Management System Based on Java and MySQL</w:t>
      </w:r>
      <w:r>
        <w:t xml:space="preserve"> [J]. Electronic design engineering.2019(02).</w:t>
      </w:r>
    </w:p>
    <w:sectPr>
      <w:headerReference r:id="rId7" w:type="default"/>
      <w:footerReference r:id="rId8" w:type="default"/>
      <w:type w:val="oddPage"/>
      <w:pgSz w:w="11906" w:h="16838"/>
      <w:pgMar w:top="1440" w:right="1800" w:bottom="1440" w:left="1800" w:header="851" w:footer="992" w:gutter="0"/>
      <w:pgNumType w:fmt="decimal"/>
      <w:cols w:space="425" w:num="1"/>
      <w:docGrid w:type="linesAndChars" w:linePitch="317" w:charSpace="6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3E49F">
    <w:pPr>
      <w:pStyle w:val="18"/>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8C2FB47">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2bPOf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E2bPOfeAgAAJgYAAA4AAAAAAAAAAQAgAAAAHwEAAGRycy9lMm9Eb2MueG1sUEsF&#10;BgAAAAAGAAYAWQEAAG8GAAAAAA==&#10;">
              <v:fill on="f" focussize="0,0"/>
              <v:stroke on="f" weight="0.5pt"/>
              <v:imagedata o:title=""/>
              <o:lock v:ext="edit" aspectratio="f"/>
              <v:textbox inset="0mm,0mm,0mm,0mm" style="mso-fit-shape-to-text:t;">
                <w:txbxContent>
                  <w:p w14:paraId="58C2FB47">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8FA6B">
    <w:pPr>
      <w:pStyle w:val="18"/>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F7C5257">
                          <w:pPr>
                            <w:pStyle w:val="18"/>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ukAk3e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BukAk3eAgAAJgYAAA4AAAAAAAAAAQAgAAAAHwEAAGRycy9lMm9Eb2MueG1sUEsF&#10;BgAAAAAGAAYAWQEAAG8GAAAAAA==&#10;">
              <v:fill on="f" focussize="0,0"/>
              <v:stroke on="f" weight="0.5pt"/>
              <v:imagedata o:title=""/>
              <o:lock v:ext="edit" aspectratio="f"/>
              <v:textbox inset="0mm,0mm,0mm,0mm" style="mso-fit-shape-to-text:t;">
                <w:txbxContent>
                  <w:p w14:paraId="3F7C5257">
                    <w:pPr>
                      <w:pStyle w:val="18"/>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4B464">
    <w:pPr>
      <w:pStyle w:val="18"/>
    </w:pPr>
    <w:r>
      <w:rPr>
        <w:sz w:val="18"/>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7A3CF58">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DjMWj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DjMWjeAgAAJgYAAA4AAAAAAAAAAQAgAAAAHwEAAGRycy9lMm9Eb2MueG1sUEsF&#10;BgAAAAAGAAYAWQEAAG8GAAAAAA==&#10;">
              <v:fill on="f" focussize="0,0"/>
              <v:stroke on="f" weight="0.5pt"/>
              <v:imagedata o:title=""/>
              <o:lock v:ext="edit" aspectratio="f"/>
              <v:textbox inset="0mm,0mm,0mm,0mm" style="mso-fit-shape-to-text:t;">
                <w:txbxContent>
                  <w:p w14:paraId="07A3CF58">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F4244">
    <w:pPr>
      <w:pStyle w:val="19"/>
    </w:pPr>
    <w:r>
      <w:rPr>
        <w:rFonts w:hint="eastAsia"/>
      </w:rPr>
      <w:t>本科生毕业设计（论文</w:t>
    </w:r>
    <w:r>
      <w:t>）</w:t>
    </w:r>
    <w:r>
      <w:rPr>
        <w:rFonts w:hint="eastAsia"/>
      </w:rPr>
      <w:t xml:space="preserve">   </w:t>
    </w:r>
    <w:r>
      <w:t xml:space="preserve">                                                               </w:t>
    </w:r>
    <w:r>
      <w:rPr>
        <w:rFonts w:hint="eastAsia"/>
      </w:rPr>
      <w:t xml:space="preserve">    外文翻译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566FA">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92FD9">
    <w:pPr>
      <w:pStyle w:val="19"/>
    </w:pPr>
    <w:r>
      <w:rPr>
        <w:rFonts w:hint="eastAsia"/>
      </w:rPr>
      <w:t>本科生毕业设计（论文</w:t>
    </w:r>
    <w:r>
      <w:t>）</w:t>
    </w:r>
    <w:r>
      <w:rPr>
        <w:rFonts w:hint="eastAsia"/>
      </w:rPr>
      <w:t xml:space="preserve">   </w:t>
    </w:r>
    <w:r>
      <w:t xml:space="preserve">                                                               </w:t>
    </w:r>
    <w:r>
      <w:rPr>
        <w:rFonts w:hint="eastAsia"/>
      </w:rPr>
      <w:t xml:space="preserve">    外文翻译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D6E7E0"/>
    <w:multiLevelType w:val="singleLevel"/>
    <w:tmpl w:val="9ED6E7E0"/>
    <w:lvl w:ilvl="0" w:tentative="0">
      <w:start w:val="1"/>
      <w:numFmt w:val="decimal"/>
      <w:suff w:val="space"/>
      <w:lvlText w:val="%1."/>
      <w:lvlJc w:val="left"/>
      <w:pPr>
        <w:ind w:left="0" w:firstLine="0"/>
      </w:pPr>
      <w:rPr>
        <w:rFonts w:hint="default"/>
      </w:rPr>
    </w:lvl>
  </w:abstractNum>
  <w:abstractNum w:abstractNumId="1">
    <w:nsid w:val="BC93032F"/>
    <w:multiLevelType w:val="singleLevel"/>
    <w:tmpl w:val="BC93032F"/>
    <w:lvl w:ilvl="0" w:tentative="0">
      <w:start w:val="1"/>
      <w:numFmt w:val="decimal"/>
      <w:suff w:val="space"/>
      <w:lvlText w:val="[%1]."/>
      <w:lvlJc w:val="left"/>
      <w:pPr>
        <w:ind w:left="-425" w:firstLine="0"/>
      </w:pPr>
      <w:rPr>
        <w:rFonts w:hint="default"/>
      </w:rPr>
    </w:lvl>
  </w:abstractNum>
  <w:abstractNum w:abstractNumId="2">
    <w:nsid w:val="E003A81A"/>
    <w:multiLevelType w:val="singleLevel"/>
    <w:tmpl w:val="E003A81A"/>
    <w:lvl w:ilvl="0" w:tentative="0">
      <w:start w:val="1"/>
      <w:numFmt w:val="decimal"/>
      <w:suff w:val="space"/>
      <w:lvlText w:val="2.%1"/>
      <w:lvlJc w:val="left"/>
      <w:pPr>
        <w:ind w:left="0" w:firstLine="0"/>
      </w:pPr>
      <w:rPr>
        <w:rFonts w:hint="default"/>
      </w:rPr>
    </w:lvl>
  </w:abstractNum>
  <w:abstractNum w:abstractNumId="3">
    <w:nsid w:val="EE2A0FCF"/>
    <w:multiLevelType w:val="singleLevel"/>
    <w:tmpl w:val="EE2A0FCF"/>
    <w:lvl w:ilvl="0" w:tentative="0">
      <w:start w:val="1"/>
      <w:numFmt w:val="decimal"/>
      <w:suff w:val="space"/>
      <w:lvlText w:val="4.%1"/>
      <w:lvlJc w:val="left"/>
      <w:pPr>
        <w:ind w:left="0" w:firstLine="0"/>
      </w:pPr>
      <w:rPr>
        <w:rFonts w:hint="default"/>
      </w:rPr>
    </w:lvl>
  </w:abstractNum>
  <w:abstractNum w:abstractNumId="4">
    <w:nsid w:val="EFF9B7E1"/>
    <w:multiLevelType w:val="singleLevel"/>
    <w:tmpl w:val="EFF9B7E1"/>
    <w:lvl w:ilvl="0" w:tentative="0">
      <w:start w:val="1"/>
      <w:numFmt w:val="decimal"/>
      <w:suff w:val="space"/>
      <w:lvlText w:val="2.%1"/>
      <w:lvlJc w:val="left"/>
      <w:pPr>
        <w:ind w:left="0" w:firstLine="0"/>
      </w:pPr>
      <w:rPr>
        <w:rFonts w:hint="default"/>
      </w:rPr>
    </w:lvl>
  </w:abstractNum>
  <w:abstractNum w:abstractNumId="5">
    <w:nsid w:val="F364BA6A"/>
    <w:multiLevelType w:val="singleLevel"/>
    <w:tmpl w:val="F364BA6A"/>
    <w:lvl w:ilvl="0" w:tentative="0">
      <w:start w:val="1"/>
      <w:numFmt w:val="decimal"/>
      <w:suff w:val="space"/>
      <w:lvlText w:val="4.%1"/>
      <w:lvlJc w:val="left"/>
      <w:pPr>
        <w:ind w:left="0" w:firstLine="0"/>
      </w:pPr>
      <w:rPr>
        <w:rFonts w:hint="default"/>
      </w:rPr>
    </w:lvl>
  </w:abstractNum>
  <w:abstractNum w:abstractNumId="6">
    <w:nsid w:val="1649F8A4"/>
    <w:multiLevelType w:val="singleLevel"/>
    <w:tmpl w:val="1649F8A4"/>
    <w:lvl w:ilvl="0" w:tentative="0">
      <w:start w:val="1"/>
      <w:numFmt w:val="decimal"/>
      <w:suff w:val="space"/>
      <w:lvlText w:val="3.%1"/>
      <w:lvlJc w:val="left"/>
      <w:pPr>
        <w:ind w:left="0" w:firstLine="0"/>
      </w:pPr>
      <w:rPr>
        <w:rFonts w:hint="default"/>
      </w:rPr>
    </w:lvl>
  </w:abstractNum>
  <w:abstractNum w:abstractNumId="7">
    <w:nsid w:val="1F62EF64"/>
    <w:multiLevelType w:val="singleLevel"/>
    <w:tmpl w:val="1F62EF64"/>
    <w:lvl w:ilvl="0" w:tentative="0">
      <w:start w:val="1"/>
      <w:numFmt w:val="decimal"/>
      <w:suff w:val="space"/>
      <w:lvlText w:val="[%1]"/>
      <w:lvlJc w:val="left"/>
      <w:pPr>
        <w:ind w:left="0" w:firstLine="420"/>
      </w:pPr>
      <w:rPr>
        <w:rFonts w:hint="default"/>
      </w:rPr>
    </w:lvl>
  </w:abstractNum>
  <w:abstractNum w:abstractNumId="8">
    <w:nsid w:val="3AA4C762"/>
    <w:multiLevelType w:val="singleLevel"/>
    <w:tmpl w:val="3AA4C762"/>
    <w:lvl w:ilvl="0" w:tentative="0">
      <w:start w:val="1"/>
      <w:numFmt w:val="decimal"/>
      <w:suff w:val="space"/>
      <w:lvlText w:val="%1."/>
      <w:lvlJc w:val="left"/>
      <w:pPr>
        <w:ind w:left="0" w:firstLine="0"/>
      </w:pPr>
      <w:rPr>
        <w:rFonts w:hint="default"/>
      </w:rPr>
    </w:lvl>
  </w:abstractNum>
  <w:abstractNum w:abstractNumId="9">
    <w:nsid w:val="61C7DC47"/>
    <w:multiLevelType w:val="singleLevel"/>
    <w:tmpl w:val="61C7DC47"/>
    <w:lvl w:ilvl="0" w:tentative="0">
      <w:start w:val="1"/>
      <w:numFmt w:val="decimal"/>
      <w:suff w:val="space"/>
      <w:lvlText w:val="3.%1"/>
      <w:lvlJc w:val="left"/>
      <w:pPr>
        <w:ind w:left="0" w:firstLine="0"/>
      </w:pPr>
      <w:rPr>
        <w:rFonts w:hint="default"/>
      </w:rPr>
    </w:lvl>
  </w:abstractNum>
  <w:abstractNum w:abstractNumId="10">
    <w:nsid w:val="64E57205"/>
    <w:multiLevelType w:val="multilevel"/>
    <w:tmpl w:val="64E5720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7DF73D21"/>
    <w:multiLevelType w:val="singleLevel"/>
    <w:tmpl w:val="7DF73D21"/>
    <w:lvl w:ilvl="0" w:tentative="0">
      <w:start w:val="1"/>
      <w:numFmt w:val="decimalZero"/>
      <w:lvlText w:val="[%1]"/>
      <w:lvlJc w:val="left"/>
      <w:pPr>
        <w:tabs>
          <w:tab w:val="left" w:pos="210"/>
        </w:tabs>
        <w:ind w:left="6" w:hanging="425"/>
      </w:pPr>
      <w:rPr>
        <w:rFonts w:hint="default"/>
      </w:rPr>
    </w:lvl>
  </w:abstractNum>
  <w:num w:numId="1">
    <w:abstractNumId w:val="10"/>
  </w:num>
  <w:num w:numId="2">
    <w:abstractNumId w:val="8"/>
  </w:num>
  <w:num w:numId="3">
    <w:abstractNumId w:val="4"/>
  </w:num>
  <w:num w:numId="4">
    <w:abstractNumId w:val="9"/>
  </w:num>
  <w:num w:numId="5">
    <w:abstractNumId w:val="5"/>
  </w:num>
  <w:num w:numId="6">
    <w:abstractNumId w:val="11"/>
  </w:num>
  <w:num w:numId="7">
    <w:abstractNumId w:val="7"/>
  </w:num>
  <w:num w:numId="8">
    <w:abstractNumId w:val="0"/>
  </w:num>
  <w:num w:numId="9">
    <w:abstractNumId w:val="2"/>
  </w:num>
  <w:num w:numId="10">
    <w:abstractNumId w:val="6"/>
  </w:num>
  <w:num w:numId="11">
    <w:abstractNumId w:val="3"/>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6"/>
  <w:drawingGridVerticalSpacing w:val="159"/>
  <w:displayHorizontalDrawingGridEvery w:val="2"/>
  <w:displayVerticalDrawingGridEvery w:val="2"/>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lODQxNzY4YmRhNDA2NzI1MzY2M2U4OTQyM2E1ZDYifQ=="/>
  </w:docVars>
  <w:rsids>
    <w:rsidRoot w:val="00D53261"/>
    <w:rsid w:val="0000353A"/>
    <w:rsid w:val="00007622"/>
    <w:rsid w:val="00077E55"/>
    <w:rsid w:val="000C2371"/>
    <w:rsid w:val="000C3593"/>
    <w:rsid w:val="000E251C"/>
    <w:rsid w:val="000E5457"/>
    <w:rsid w:val="0010603F"/>
    <w:rsid w:val="00113846"/>
    <w:rsid w:val="00146DAF"/>
    <w:rsid w:val="00152058"/>
    <w:rsid w:val="00152B43"/>
    <w:rsid w:val="0015313B"/>
    <w:rsid w:val="001D0FF5"/>
    <w:rsid w:val="001D4839"/>
    <w:rsid w:val="00203F60"/>
    <w:rsid w:val="002264C4"/>
    <w:rsid w:val="00264305"/>
    <w:rsid w:val="00285F75"/>
    <w:rsid w:val="002B1BF9"/>
    <w:rsid w:val="002D29D9"/>
    <w:rsid w:val="002D5008"/>
    <w:rsid w:val="003244E6"/>
    <w:rsid w:val="003B0C8B"/>
    <w:rsid w:val="003D13A4"/>
    <w:rsid w:val="003D52C5"/>
    <w:rsid w:val="003F1749"/>
    <w:rsid w:val="003F1E1B"/>
    <w:rsid w:val="003F637B"/>
    <w:rsid w:val="0042448A"/>
    <w:rsid w:val="00436BA0"/>
    <w:rsid w:val="00450EB1"/>
    <w:rsid w:val="00452D19"/>
    <w:rsid w:val="00474A87"/>
    <w:rsid w:val="004F290D"/>
    <w:rsid w:val="00505A1D"/>
    <w:rsid w:val="00507B68"/>
    <w:rsid w:val="0052099A"/>
    <w:rsid w:val="005232D3"/>
    <w:rsid w:val="00580F8D"/>
    <w:rsid w:val="005B27B1"/>
    <w:rsid w:val="005C351D"/>
    <w:rsid w:val="005C76C6"/>
    <w:rsid w:val="005F4B32"/>
    <w:rsid w:val="00600F6A"/>
    <w:rsid w:val="00607158"/>
    <w:rsid w:val="0061330E"/>
    <w:rsid w:val="00631ACF"/>
    <w:rsid w:val="00683DB3"/>
    <w:rsid w:val="006B2C13"/>
    <w:rsid w:val="006E0E53"/>
    <w:rsid w:val="006E5502"/>
    <w:rsid w:val="006E75C4"/>
    <w:rsid w:val="006F20D7"/>
    <w:rsid w:val="007031B1"/>
    <w:rsid w:val="00706EFA"/>
    <w:rsid w:val="007402A0"/>
    <w:rsid w:val="007559A4"/>
    <w:rsid w:val="00757930"/>
    <w:rsid w:val="00772F16"/>
    <w:rsid w:val="007737E5"/>
    <w:rsid w:val="007744F1"/>
    <w:rsid w:val="00777AE8"/>
    <w:rsid w:val="007F727C"/>
    <w:rsid w:val="00811EBB"/>
    <w:rsid w:val="00844B77"/>
    <w:rsid w:val="00851040"/>
    <w:rsid w:val="00862434"/>
    <w:rsid w:val="0086450C"/>
    <w:rsid w:val="00881470"/>
    <w:rsid w:val="008D2BC3"/>
    <w:rsid w:val="008F4C72"/>
    <w:rsid w:val="0093327E"/>
    <w:rsid w:val="00944EEB"/>
    <w:rsid w:val="00947D08"/>
    <w:rsid w:val="00993748"/>
    <w:rsid w:val="009A31D0"/>
    <w:rsid w:val="009C4044"/>
    <w:rsid w:val="009D6B57"/>
    <w:rsid w:val="009E0C87"/>
    <w:rsid w:val="009F42BD"/>
    <w:rsid w:val="00A005C7"/>
    <w:rsid w:val="00A01B3A"/>
    <w:rsid w:val="00A051D6"/>
    <w:rsid w:val="00A14025"/>
    <w:rsid w:val="00A654FC"/>
    <w:rsid w:val="00A86B99"/>
    <w:rsid w:val="00AB303B"/>
    <w:rsid w:val="00AB43B0"/>
    <w:rsid w:val="00AF406C"/>
    <w:rsid w:val="00B0390E"/>
    <w:rsid w:val="00B13005"/>
    <w:rsid w:val="00B26E7B"/>
    <w:rsid w:val="00B63ACA"/>
    <w:rsid w:val="00B76FA3"/>
    <w:rsid w:val="00B91632"/>
    <w:rsid w:val="00B9448B"/>
    <w:rsid w:val="00BD5F7F"/>
    <w:rsid w:val="00C17555"/>
    <w:rsid w:val="00C4228D"/>
    <w:rsid w:val="00C538F2"/>
    <w:rsid w:val="00C55AB2"/>
    <w:rsid w:val="00C85C91"/>
    <w:rsid w:val="00CA302D"/>
    <w:rsid w:val="00CA61AF"/>
    <w:rsid w:val="00CC6556"/>
    <w:rsid w:val="00CD4689"/>
    <w:rsid w:val="00D32256"/>
    <w:rsid w:val="00D53261"/>
    <w:rsid w:val="00D66D65"/>
    <w:rsid w:val="00D76276"/>
    <w:rsid w:val="00D76982"/>
    <w:rsid w:val="00D969E9"/>
    <w:rsid w:val="00DC0A03"/>
    <w:rsid w:val="00DF15C8"/>
    <w:rsid w:val="00E02E7A"/>
    <w:rsid w:val="00E44212"/>
    <w:rsid w:val="00E562DA"/>
    <w:rsid w:val="00E86500"/>
    <w:rsid w:val="00EB1A0A"/>
    <w:rsid w:val="00EB1B83"/>
    <w:rsid w:val="00EC5869"/>
    <w:rsid w:val="00ED2523"/>
    <w:rsid w:val="00EE3661"/>
    <w:rsid w:val="00EF6BFE"/>
    <w:rsid w:val="00EF6F3A"/>
    <w:rsid w:val="00F06CC4"/>
    <w:rsid w:val="00F07B71"/>
    <w:rsid w:val="00F17FEE"/>
    <w:rsid w:val="00F30942"/>
    <w:rsid w:val="00F33809"/>
    <w:rsid w:val="00F339BC"/>
    <w:rsid w:val="00F71F08"/>
    <w:rsid w:val="00F82DF3"/>
    <w:rsid w:val="00FB6AC1"/>
    <w:rsid w:val="00FD171E"/>
    <w:rsid w:val="00FD37E5"/>
    <w:rsid w:val="00FD6620"/>
    <w:rsid w:val="403149DC"/>
    <w:rsid w:val="4BAD52A8"/>
    <w:rsid w:val="6E2062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qFormat/>
    <w:uiPriority w:val="0"/>
    <w:pPr>
      <w:adjustRightInd w:val="0"/>
      <w:spacing w:line="360" w:lineRule="auto"/>
      <w:jc w:val="left"/>
      <w:outlineLvl w:val="0"/>
    </w:pPr>
    <w:rPr>
      <w:rFonts w:ascii="Times New Roman" w:hAnsi="Times New Roman" w:eastAsia="黑体" w:cs="Times New Roman"/>
      <w:kern w:val="2"/>
      <w:sz w:val="32"/>
      <w:szCs w:val="32"/>
      <w:lang w:bidi="ar-SA"/>
    </w:rPr>
  </w:style>
  <w:style w:type="paragraph" w:styleId="3">
    <w:name w:val="heading 2"/>
    <w:next w:val="1"/>
    <w:unhideWhenUsed/>
    <w:qFormat/>
    <w:uiPriority w:val="0"/>
    <w:pPr>
      <w:adjustRightInd w:val="0"/>
      <w:spacing w:line="360" w:lineRule="auto"/>
      <w:outlineLvl w:val="1"/>
    </w:pPr>
    <w:rPr>
      <w:rFonts w:ascii="Times New Roman" w:hAnsi="Times New Roman" w:eastAsia="黑体" w:cs="Times New Roman"/>
      <w:kern w:val="2"/>
      <w:sz w:val="30"/>
      <w:szCs w:val="30"/>
      <w:lang w:bidi="ar-SA"/>
    </w:rPr>
  </w:style>
  <w:style w:type="paragraph" w:styleId="4">
    <w:name w:val="heading 3"/>
    <w:next w:val="1"/>
    <w:unhideWhenUsed/>
    <w:qFormat/>
    <w:uiPriority w:val="0"/>
    <w:pPr>
      <w:adjustRightInd w:val="0"/>
      <w:spacing w:line="360" w:lineRule="auto"/>
      <w:outlineLvl w:val="2"/>
    </w:pPr>
    <w:rPr>
      <w:rFonts w:ascii="Times New Roman" w:hAnsi="Times New Roman" w:eastAsia="黑体" w:cs="Times New Roman"/>
      <w:kern w:val="2"/>
      <w:sz w:val="28"/>
      <w:szCs w:val="28"/>
      <w:lang w:bidi="ar-SA"/>
    </w:rPr>
  </w:style>
  <w:style w:type="paragraph" w:styleId="5">
    <w:name w:val="heading 4"/>
    <w:next w:val="1"/>
    <w:unhideWhenUsed/>
    <w:qFormat/>
    <w:uiPriority w:val="0"/>
    <w:pPr>
      <w:widowControl w:val="0"/>
      <w:adjustRightInd w:val="0"/>
      <w:spacing w:line="360" w:lineRule="auto"/>
      <w:jc w:val="left"/>
      <w:outlineLvl w:val="3"/>
    </w:pPr>
    <w:rPr>
      <w:rFonts w:ascii="Times New Roman" w:hAnsi="Times New Roman" w:eastAsia="黑体" w:cs="Times New Roman"/>
      <w:kern w:val="2"/>
      <w:sz w:val="24"/>
      <w:szCs w:val="24"/>
      <w:lang w:bidi="ar-SA"/>
    </w:rPr>
  </w:style>
  <w:style w:type="paragraph" w:styleId="6">
    <w:name w:val="heading 5"/>
    <w:next w:val="1"/>
    <w:semiHidden/>
    <w:unhideWhenUsed/>
    <w:qFormat/>
    <w:uiPriority w:val="0"/>
    <w:pPr>
      <w:widowControl w:val="0"/>
      <w:adjustRightInd w:val="0"/>
      <w:spacing w:line="360" w:lineRule="auto"/>
      <w:jc w:val="left"/>
      <w:outlineLvl w:val="4"/>
    </w:pPr>
    <w:rPr>
      <w:rFonts w:ascii="Times New Roman" w:hAnsi="Times New Roman" w:eastAsia="黑体" w:cs="Times New Roman"/>
      <w:kern w:val="2"/>
      <w:sz w:val="24"/>
      <w:szCs w:val="24"/>
      <w:lang w:bidi="ar-SA"/>
    </w:rPr>
  </w:style>
  <w:style w:type="paragraph" w:styleId="7">
    <w:name w:val="heading 6"/>
    <w:next w:val="1"/>
    <w:semiHidden/>
    <w:unhideWhenUsed/>
    <w:qFormat/>
    <w:uiPriority w:val="0"/>
    <w:pPr>
      <w:widowControl w:val="0"/>
      <w:adjustRightInd w:val="0"/>
      <w:spacing w:line="360" w:lineRule="auto"/>
      <w:jc w:val="left"/>
      <w:outlineLvl w:val="5"/>
    </w:pPr>
    <w:rPr>
      <w:rFonts w:ascii="Times New Roman" w:hAnsi="Times New Roman" w:eastAsia="黑体" w:cs="Times New Roman"/>
      <w:kern w:val="2"/>
      <w:sz w:val="24"/>
      <w:szCs w:val="24"/>
      <w:lang w:bidi="ar-SA"/>
    </w:rPr>
  </w:style>
  <w:style w:type="paragraph" w:styleId="8">
    <w:name w:val="heading 7"/>
    <w:next w:val="1"/>
    <w:semiHidden/>
    <w:unhideWhenUsed/>
    <w:qFormat/>
    <w:uiPriority w:val="0"/>
    <w:pPr>
      <w:widowControl w:val="0"/>
      <w:adjustRightInd w:val="0"/>
      <w:spacing w:line="360" w:lineRule="auto"/>
      <w:jc w:val="left"/>
      <w:outlineLvl w:val="6"/>
    </w:pPr>
    <w:rPr>
      <w:rFonts w:ascii="Times New Roman" w:hAnsi="Times New Roman" w:eastAsia="黑体" w:cs="Times New Roman"/>
      <w:kern w:val="2"/>
      <w:sz w:val="24"/>
      <w:szCs w:val="24"/>
      <w:lang w:bidi="ar-SA"/>
    </w:rPr>
  </w:style>
  <w:style w:type="paragraph" w:styleId="9">
    <w:name w:val="heading 8"/>
    <w:next w:val="1"/>
    <w:semiHidden/>
    <w:unhideWhenUsed/>
    <w:qFormat/>
    <w:uiPriority w:val="0"/>
    <w:pPr>
      <w:widowControl w:val="0"/>
      <w:adjustRightInd w:val="0"/>
      <w:spacing w:line="360" w:lineRule="auto"/>
      <w:jc w:val="left"/>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widowControl w:val="0"/>
      <w:adjustRightInd w:val="0"/>
      <w:spacing w:line="360" w:lineRule="auto"/>
      <w:jc w:val="left"/>
      <w:outlineLvl w:val="8"/>
    </w:pPr>
    <w:rPr>
      <w:rFonts w:ascii="Times New Roman" w:hAnsi="Times New Roman" w:eastAsia="黑体" w:cs="Times New Roman"/>
      <w:kern w:val="2"/>
      <w:sz w:val="24"/>
      <w:szCs w:val="24"/>
      <w:lang w:bidi="ar-SA"/>
    </w:rPr>
  </w:style>
  <w:style w:type="character" w:default="1" w:styleId="28">
    <w:name w:val="Default Paragraph Font"/>
    <w:semiHidden/>
    <w:unhideWhenUsed/>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annotation text"/>
    <w:basedOn w:val="1"/>
    <w:link w:val="32"/>
    <w:qFormat/>
    <w:uiPriority w:val="0"/>
    <w:pPr>
      <w:jc w:val="left"/>
    </w:pPr>
  </w:style>
  <w:style w:type="paragraph" w:styleId="13">
    <w:name w:val="Body Text"/>
    <w:qFormat/>
    <w:uiPriority w:val="0"/>
    <w:pPr>
      <w:adjustRightInd w:val="0"/>
      <w:spacing w:line="360" w:lineRule="auto"/>
      <w:ind w:firstLine="420" w:firstLineChars="200"/>
      <w:jc w:val="both"/>
      <w:outlineLvl w:val="9"/>
    </w:pPr>
    <w:rPr>
      <w:rFonts w:ascii="Times New Roman" w:hAnsi="Times New Roman" w:eastAsia="宋体" w:cs="Times New Roman"/>
      <w:kern w:val="2"/>
      <w:sz w:val="21"/>
      <w:szCs w:val="21"/>
    </w:rPr>
  </w:style>
  <w:style w:type="paragraph" w:styleId="14">
    <w:name w:val="Body Text Indent"/>
    <w:basedOn w:val="1"/>
    <w:qFormat/>
    <w:uiPriority w:val="0"/>
    <w:pPr>
      <w:widowControl/>
      <w:spacing w:line="360" w:lineRule="auto"/>
      <w:ind w:firstLine="435"/>
    </w:pPr>
    <w:rPr>
      <w:kern w:val="0"/>
      <w:sz w:val="24"/>
      <w:szCs w:val="20"/>
    </w:rPr>
  </w:style>
  <w:style w:type="paragraph" w:styleId="15">
    <w:name w:val="toc 3"/>
    <w:next w:val="1"/>
    <w:uiPriority w:val="0"/>
    <w:pPr>
      <w:adjustRightInd w:val="0"/>
      <w:spacing w:line="360" w:lineRule="auto"/>
      <w:ind w:left="0" w:leftChars="0" w:firstLine="840" w:firstLineChars="400"/>
    </w:pPr>
    <w:rPr>
      <w:rFonts w:ascii="Times New Roman" w:hAnsi="Times New Roman" w:eastAsia="宋体" w:cs="Times New Roman"/>
      <w:sz w:val="21"/>
      <w:szCs w:val="21"/>
    </w:rPr>
  </w:style>
  <w:style w:type="paragraph" w:styleId="16">
    <w:name w:val="Date"/>
    <w:basedOn w:val="1"/>
    <w:next w:val="1"/>
    <w:uiPriority w:val="0"/>
    <w:pPr>
      <w:ind w:left="100" w:leftChars="2500"/>
    </w:pPr>
    <w:rPr>
      <w:rFonts w:ascii="宋体" w:hAnsi="宋体"/>
      <w:sz w:val="24"/>
    </w:rPr>
  </w:style>
  <w:style w:type="paragraph" w:styleId="17">
    <w:name w:val="Balloon Text"/>
    <w:basedOn w:val="1"/>
    <w:link w:val="34"/>
    <w:qFormat/>
    <w:uiPriority w:val="0"/>
    <w:rPr>
      <w:sz w:val="18"/>
      <w:szCs w:val="18"/>
    </w:rPr>
  </w:style>
  <w:style w:type="paragraph" w:styleId="18">
    <w:name w:val="footer"/>
    <w:basedOn w:val="1"/>
    <w:link w:val="36"/>
    <w:qFormat/>
    <w:uiPriority w:val="99"/>
    <w:pPr>
      <w:tabs>
        <w:tab w:val="center" w:pos="4153"/>
        <w:tab w:val="right" w:pos="8306"/>
      </w:tabs>
      <w:snapToGrid w:val="0"/>
      <w:jc w:val="left"/>
    </w:pPr>
    <w:rPr>
      <w:sz w:val="18"/>
      <w:szCs w:val="18"/>
    </w:rPr>
  </w:style>
  <w:style w:type="paragraph" w:styleId="19">
    <w:name w:val="header"/>
    <w:basedOn w:val="1"/>
    <w:link w:val="35"/>
    <w:qFormat/>
    <w:uiPriority w:val="0"/>
    <w:pPr>
      <w:pBdr>
        <w:bottom w:val="single" w:color="auto" w:sz="6" w:space="1"/>
      </w:pBdr>
      <w:tabs>
        <w:tab w:val="center" w:pos="4153"/>
        <w:tab w:val="right" w:pos="8306"/>
      </w:tabs>
      <w:snapToGrid w:val="0"/>
      <w:jc w:val="center"/>
    </w:pPr>
    <w:rPr>
      <w:sz w:val="18"/>
      <w:szCs w:val="18"/>
    </w:rPr>
  </w:style>
  <w:style w:type="paragraph" w:styleId="20">
    <w:name w:val="toc 1"/>
    <w:next w:val="1"/>
    <w:qFormat/>
    <w:uiPriority w:val="0"/>
    <w:pPr>
      <w:adjustRightInd w:val="0"/>
      <w:spacing w:line="360" w:lineRule="auto"/>
      <w:ind w:firstLine="0" w:firstLineChars="0"/>
    </w:pPr>
    <w:rPr>
      <w:rFonts w:ascii="Times New Roman" w:hAnsi="Times New Roman" w:eastAsia="宋体" w:cs="Times New Roman"/>
      <w:sz w:val="21"/>
      <w:szCs w:val="21"/>
    </w:rPr>
  </w:style>
  <w:style w:type="paragraph" w:styleId="21">
    <w:name w:val="Subtitle"/>
    <w:qFormat/>
    <w:uiPriority w:val="0"/>
    <w:pPr>
      <w:widowControl w:val="0"/>
      <w:adjustRightInd w:val="0"/>
      <w:spacing w:line="360" w:lineRule="auto"/>
      <w:jc w:val="center"/>
      <w:outlineLvl w:val="9"/>
    </w:pPr>
    <w:rPr>
      <w:rFonts w:ascii="Times New Roman" w:hAnsi="Times New Roman" w:eastAsia="宋体" w:cs="Times New Roman"/>
      <w:kern w:val="2"/>
      <w:sz w:val="44"/>
      <w:szCs w:val="44"/>
      <w:lang w:bidi="ar-SA"/>
    </w:rPr>
  </w:style>
  <w:style w:type="paragraph" w:styleId="22">
    <w:name w:val="toc 2"/>
    <w:next w:val="1"/>
    <w:uiPriority w:val="0"/>
    <w:pPr>
      <w:adjustRightInd w:val="0"/>
      <w:spacing w:line="360" w:lineRule="auto"/>
      <w:ind w:left="0" w:leftChars="0" w:firstLine="420" w:firstLineChars="200"/>
    </w:pPr>
    <w:rPr>
      <w:rFonts w:ascii="Times New Roman" w:hAnsi="Times New Roman" w:eastAsia="宋体" w:cs="Times New Roman"/>
      <w:sz w:val="21"/>
      <w:szCs w:val="21"/>
    </w:rPr>
  </w:style>
  <w:style w:type="paragraph" w:styleId="2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4">
    <w:name w:val="Title"/>
    <w:qFormat/>
    <w:uiPriority w:val="0"/>
    <w:pPr>
      <w:widowControl w:val="0"/>
      <w:adjustRightInd w:val="0"/>
      <w:spacing w:line="360" w:lineRule="auto"/>
      <w:ind w:firstLine="0" w:firstLineChars="0"/>
      <w:jc w:val="center"/>
      <w:outlineLvl w:val="9"/>
    </w:pPr>
    <w:rPr>
      <w:rFonts w:ascii="Times New Roman" w:hAnsi="Times New Roman" w:eastAsia="黑体" w:cs="Times New Roman"/>
      <w:kern w:val="2"/>
      <w:sz w:val="36"/>
      <w:szCs w:val="36"/>
      <w:lang w:bidi="ar-SA"/>
    </w:rPr>
  </w:style>
  <w:style w:type="paragraph" w:styleId="25">
    <w:name w:val="annotation subject"/>
    <w:basedOn w:val="12"/>
    <w:next w:val="12"/>
    <w:link w:val="33"/>
    <w:qFormat/>
    <w:uiPriority w:val="0"/>
    <w:rPr>
      <w:b/>
      <w:bCs/>
    </w:rPr>
  </w:style>
  <w:style w:type="table" w:styleId="27">
    <w:name w:val="Table Grid"/>
    <w:basedOn w:val="2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styleId="30">
    <w:name w:val="Hyperlink"/>
    <w:unhideWhenUsed/>
    <w:qFormat/>
    <w:uiPriority w:val="99"/>
    <w:rPr>
      <w:color w:val="0000FF"/>
      <w:u w:val="single"/>
    </w:rPr>
  </w:style>
  <w:style w:type="character" w:styleId="31">
    <w:name w:val="annotation reference"/>
    <w:qFormat/>
    <w:uiPriority w:val="0"/>
    <w:rPr>
      <w:sz w:val="21"/>
      <w:szCs w:val="21"/>
    </w:rPr>
  </w:style>
  <w:style w:type="character" w:customStyle="1" w:styleId="32">
    <w:name w:val="批注文字 字符"/>
    <w:link w:val="12"/>
    <w:qFormat/>
    <w:uiPriority w:val="0"/>
    <w:rPr>
      <w:kern w:val="2"/>
      <w:sz w:val="21"/>
      <w:szCs w:val="24"/>
    </w:rPr>
  </w:style>
  <w:style w:type="character" w:customStyle="1" w:styleId="33">
    <w:name w:val="批注主题 字符"/>
    <w:link w:val="25"/>
    <w:qFormat/>
    <w:uiPriority w:val="0"/>
    <w:rPr>
      <w:b/>
      <w:bCs/>
      <w:kern w:val="2"/>
      <w:sz w:val="21"/>
      <w:szCs w:val="24"/>
    </w:rPr>
  </w:style>
  <w:style w:type="character" w:customStyle="1" w:styleId="34">
    <w:name w:val="批注框文本 字符"/>
    <w:link w:val="17"/>
    <w:qFormat/>
    <w:uiPriority w:val="0"/>
    <w:rPr>
      <w:kern w:val="2"/>
      <w:sz w:val="18"/>
      <w:szCs w:val="18"/>
    </w:rPr>
  </w:style>
  <w:style w:type="character" w:customStyle="1" w:styleId="35">
    <w:name w:val="页眉 字符"/>
    <w:link w:val="19"/>
    <w:uiPriority w:val="0"/>
    <w:rPr>
      <w:kern w:val="2"/>
      <w:sz w:val="18"/>
      <w:szCs w:val="18"/>
    </w:rPr>
  </w:style>
  <w:style w:type="character" w:customStyle="1" w:styleId="36">
    <w:name w:val="页脚 字符"/>
    <w:link w:val="18"/>
    <w:qFormat/>
    <w:uiPriority w:val="99"/>
    <w:rPr>
      <w:kern w:val="2"/>
      <w:sz w:val="18"/>
      <w:szCs w:val="18"/>
    </w:rPr>
  </w:style>
  <w:style w:type="paragraph" w:customStyle="1" w:styleId="37">
    <w:name w:val="摘要正文"/>
    <w:next w:val="1"/>
    <w:uiPriority w:val="0"/>
    <w:pPr>
      <w:adjustRightInd w:val="0"/>
      <w:spacing w:line="360" w:lineRule="auto"/>
      <w:ind w:firstLine="420" w:firstLineChars="200"/>
      <w:jc w:val="both"/>
      <w:outlineLvl w:val="9"/>
    </w:pPr>
    <w:rPr>
      <w:rFonts w:ascii="Times New Roman" w:hAnsi="Times New Roman" w:eastAsia="楷体" w:cs="Times New Roman"/>
      <w:kern w:val="2"/>
      <w:sz w:val="21"/>
      <w:szCs w:val="21"/>
    </w:rPr>
  </w:style>
  <w:style w:type="paragraph" w:customStyle="1" w:styleId="38">
    <w:name w:val="关键词正文"/>
    <w:next w:val="1"/>
    <w:uiPriority w:val="0"/>
    <w:pPr>
      <w:widowControl w:val="0"/>
      <w:adjustRightInd w:val="0"/>
      <w:spacing w:line="360" w:lineRule="auto"/>
      <w:ind w:firstLine="420" w:firstLineChars="200"/>
      <w:jc w:val="both"/>
      <w:outlineLvl w:val="9"/>
    </w:pPr>
    <w:rPr>
      <w:rFonts w:ascii="Times New Roman" w:hAnsi="Times New Roman" w:eastAsia="楷体" w:cs="Times New Roman"/>
      <w:kern w:val="2"/>
      <w:sz w:val="21"/>
      <w:szCs w:val="21"/>
      <w:lang w:bidi="ar-SA"/>
    </w:rPr>
  </w:style>
  <w:style w:type="character" w:customStyle="1" w:styleId="39">
    <w:name w:val="关键词"/>
    <w:qFormat/>
    <w:uiPriority w:val="0"/>
    <w:rPr>
      <w:rFonts w:ascii="Times New Roman" w:hAnsi="Times New Roman" w:eastAsia="黑体" w:cs="Times New Roman"/>
      <w:kern w:val="2"/>
      <w:sz w:val="21"/>
      <w:szCs w:val="21"/>
      <w:lang w:bidi="ar-SA"/>
    </w:rPr>
  </w:style>
  <w:style w:type="paragraph" w:customStyle="1" w:styleId="40">
    <w:name w:val="摘要标题"/>
    <w:next w:val="1"/>
    <w:uiPriority w:val="0"/>
    <w:pPr>
      <w:adjustRightInd w:val="0"/>
      <w:spacing w:line="360" w:lineRule="auto"/>
      <w:jc w:val="center"/>
      <w:outlineLvl w:val="9"/>
    </w:pPr>
    <w:rPr>
      <w:rFonts w:ascii="Times New Roman" w:hAnsi="Times New Roman" w:eastAsia="黑体" w:cs="Times New Roman"/>
      <w:kern w:val="2"/>
      <w:sz w:val="32"/>
      <w:szCs w:val="32"/>
      <w:lang w:bidi="ar-SA"/>
    </w:rPr>
  </w:style>
  <w:style w:type="paragraph" w:customStyle="1" w:styleId="41">
    <w:name w:val="英文摘要正文"/>
    <w:next w:val="1"/>
    <w:uiPriority w:val="0"/>
    <w:pPr>
      <w:adjustRightInd w:val="0"/>
      <w:spacing w:line="360" w:lineRule="auto"/>
      <w:ind w:firstLine="420" w:firstLineChars="200"/>
      <w:jc w:val="both"/>
      <w:outlineLvl w:val="9"/>
    </w:pPr>
    <w:rPr>
      <w:rFonts w:ascii="Times New Roman" w:hAnsi="Times New Roman" w:eastAsia="宋体" w:cs="Times New Roman"/>
      <w:kern w:val="2"/>
      <w:sz w:val="21"/>
      <w:szCs w:val="21"/>
    </w:rPr>
  </w:style>
  <w:style w:type="paragraph" w:customStyle="1" w:styleId="42">
    <w:name w:val="英文关键词正文"/>
    <w:next w:val="1"/>
    <w:uiPriority w:val="0"/>
    <w:pPr>
      <w:widowControl w:val="0"/>
      <w:adjustRightInd w:val="0"/>
      <w:spacing w:line="360" w:lineRule="auto"/>
      <w:ind w:firstLine="420" w:firstLineChars="200"/>
      <w:jc w:val="both"/>
      <w:outlineLvl w:val="9"/>
    </w:pPr>
    <w:rPr>
      <w:rFonts w:ascii="Times New Roman" w:hAnsi="Times New Roman" w:eastAsia="宋体" w:cs="Times New Roman"/>
      <w:kern w:val="2"/>
      <w:sz w:val="21"/>
      <w:szCs w:val="21"/>
      <w:lang w:bidi="ar-SA"/>
    </w:rPr>
  </w:style>
  <w:style w:type="character" w:customStyle="1" w:styleId="43">
    <w:name w:val="英文关键词"/>
    <w:uiPriority w:val="0"/>
    <w:rPr>
      <w:rFonts w:ascii="Times New Roman" w:hAnsi="Times New Roman" w:eastAsia="宋体" w:cs="Times New Roman"/>
      <w:b/>
      <w:bCs/>
      <w:kern w:val="2"/>
      <w:sz w:val="21"/>
      <w:szCs w:val="21"/>
      <w:lang w:bidi="ar-SA"/>
    </w:rPr>
  </w:style>
  <w:style w:type="paragraph" w:customStyle="1" w:styleId="44">
    <w:name w:val="英文摘要标题"/>
    <w:next w:val="1"/>
    <w:uiPriority w:val="0"/>
    <w:pPr>
      <w:adjustRightInd w:val="0"/>
      <w:spacing w:line="360" w:lineRule="auto"/>
      <w:jc w:val="center"/>
      <w:outlineLvl w:val="9"/>
    </w:pPr>
    <w:rPr>
      <w:rFonts w:ascii="Times New Roman" w:hAnsi="Times New Roman" w:eastAsia="宋体" w:cs="Times New Roman"/>
      <w:b/>
      <w:bCs/>
      <w:kern w:val="2"/>
      <w:sz w:val="32"/>
      <w:szCs w:val="32"/>
      <w:lang w:bidi="ar-SA"/>
    </w:rPr>
  </w:style>
  <w:style w:type="paragraph" w:customStyle="1" w:styleId="45">
    <w:name w:val="目录标题"/>
    <w:next w:val="1"/>
    <w:uiPriority w:val="0"/>
    <w:pPr>
      <w:adjustRightInd w:val="0"/>
      <w:spacing w:line="360" w:lineRule="auto"/>
      <w:jc w:val="center"/>
      <w:outlineLvl w:val="9"/>
    </w:pPr>
    <w:rPr>
      <w:rFonts w:ascii="Times New Roman" w:hAnsi="Times New Roman" w:eastAsia="黑体" w:cs="Times New Roman"/>
      <w:kern w:val="2"/>
      <w:sz w:val="32"/>
      <w:szCs w:val="32"/>
      <w:lang w:bidi="ar-SA"/>
    </w:rPr>
  </w:style>
  <w:style w:type="paragraph" w:customStyle="1" w:styleId="46">
    <w:name w:val="图片标题"/>
    <w:next w:val="1"/>
    <w:uiPriority w:val="0"/>
    <w:pPr>
      <w:adjustRightInd w:val="0"/>
      <w:spacing w:line="360" w:lineRule="auto"/>
      <w:jc w:val="center"/>
      <w:outlineLvl w:val="9"/>
    </w:pPr>
    <w:rPr>
      <w:rFonts w:ascii="Times New Roman" w:hAnsi="Times New Roman" w:eastAsia="黑体" w:cs="Times New Roman"/>
      <w:kern w:val="2"/>
      <w:sz w:val="21"/>
      <w:szCs w:val="21"/>
      <w:lang w:bidi="ar-SA"/>
    </w:rPr>
  </w:style>
  <w:style w:type="paragraph" w:customStyle="1" w:styleId="47">
    <w:name w:val="参考文献条目"/>
    <w:next w:val="1"/>
    <w:uiPriority w:val="0"/>
    <w:pPr>
      <w:adjustRightInd w:val="0"/>
      <w:spacing w:line="360" w:lineRule="auto"/>
      <w:ind w:left="420" w:hanging="420" w:hangingChars="200"/>
      <w:jc w:val="both"/>
      <w:outlineLvl w:val="9"/>
    </w:pPr>
    <w:rPr>
      <w:rFonts w:ascii="Times New Roman" w:hAnsi="Times New Roman" w:eastAsia="楷体" w:cs="Times New Roman"/>
      <w:kern w:val="2"/>
      <w:sz w:val="21"/>
      <w:szCs w:val="21"/>
    </w:rPr>
  </w:style>
  <w:style w:type="paragraph" w:customStyle="1" w:styleId="48">
    <w:name w:val="参考文献标题"/>
    <w:next w:val="1"/>
    <w:uiPriority w:val="0"/>
    <w:pPr>
      <w:adjustRightInd w:val="0"/>
      <w:spacing w:line="360" w:lineRule="auto"/>
      <w:jc w:val="center"/>
      <w:outlineLvl w:val="0"/>
    </w:pPr>
    <w:rPr>
      <w:rFonts w:ascii="Times New Roman" w:hAnsi="Times New Roman" w:eastAsia="黑体" w:cs="Times New Roman"/>
      <w:kern w:val="2"/>
      <w:sz w:val="32"/>
      <w:szCs w:val="32"/>
      <w:lang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__CoverPageZHSection__"/>
    </customSectPr>
    <customSectPr>
      <sectNamePr val="__MainTextPageHeaderSection__"/>
    </customSectPr>
    <customSectPr/>
    <customSectPr>
      <sectNamePr val="__MainTextPageHeaderSection__"/>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zsb</Company>
  <Pages>14</Pages>
  <Words>2300</Words>
  <Characters>3171</Characters>
  <Lines>7</Lines>
  <Paragraphs>2</Paragraphs>
  <TotalTime>6</TotalTime>
  <ScaleCrop>false</ScaleCrop>
  <LinksUpToDate>false</LinksUpToDate>
  <CharactersWithSpaces>3327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2021-08-17T03:42:00Z</dcterms:created>
  <dc:creator>lml</dc:creator>
  <cp:lastModifiedBy>风夏青</cp:lastModifiedBy>
  <cp:lastPrinted>2009-10-22T06:18:00Z</cp:lastPrinted>
  <dcterms:modified xsi:type="dcterms:W3CDTF">2025-12-15T17:16:43Z</dcterms:modified>
  <dc:title>附件1：       杭州师范学院本科生毕业论文（设计）工作计划表</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903CF4F3AD9147EAB577DDA0B328002A_12</vt:lpwstr>
  </property>
  <property fmtid="{D5CDD505-2E9C-101B-9397-08002B2CF9AE}" pid="4" name="KSOTemplateDocerSaveRecord">
    <vt:lpwstr>eyJoZGlkIjoiN2ZhNjcyZWQ2YmU3YzgzNDMwNjFmN2NlNWViYzI1NWEiLCJ1c2VySWQiOiIxNzc5MjAzMzc3In0=</vt:lpwstr>
  </property>
</Properties>
</file>