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38A9">
      <w:pPr>
        <w:widowControl w:val="0"/>
        <w:jc w:val="both"/>
        <w:outlineLvl w:val="9"/>
        <w:rPr>
          <w:rFonts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kern w:val="2"/>
          <w:sz w:val="24"/>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4147820</wp:posOffset>
                </wp:positionH>
                <wp:positionV relativeFrom="paragraph">
                  <wp:posOffset>41910</wp:posOffset>
                </wp:positionV>
                <wp:extent cx="2076450" cy="2543175"/>
                <wp:effectExtent l="27305" t="19050" r="39370" b="47625"/>
                <wp:wrapNone/>
                <wp:docPr id="11" name="AutoShape 30"/>
                <wp:cNvGraphicFramePr/>
                <a:graphic xmlns:a="http://schemas.openxmlformats.org/drawingml/2006/main">
                  <a:graphicData uri="http://schemas.microsoft.com/office/word/2010/wordprocessingShape">
                    <wps:wsp>
                      <wps:cNvSpPr>
                        <a:spLocks noChangeArrowheads="1"/>
                      </wps:cNvSpPr>
                      <wps:spPr bwMode="auto">
                        <a:xfrm>
                          <a:off x="0" y="0"/>
                          <a:ext cx="2076450" cy="2543175"/>
                        </a:xfrm>
                        <a:prstGeom prst="wedgeRoundRectCallout">
                          <a:avLst>
                            <a:gd name="adj1" fmla="val -17949"/>
                            <a:gd name="adj2" fmla="val 3359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1B4AC567">
                            <w:pPr>
                              <w:numPr>
                                <w:ilvl w:val="0"/>
                                <w:numId w:val="1"/>
                              </w:numPr>
                              <w:rPr>
                                <w:b/>
                                <w:color w:val="FFFF00"/>
                              </w:rPr>
                            </w:pPr>
                            <w:r>
                              <w:rPr>
                                <w:rFonts w:hint="eastAsia"/>
                                <w:b/>
                                <w:color w:val="FFFF00"/>
                              </w:rPr>
                              <w:t>整个文档页边距：</w:t>
                            </w:r>
                          </w:p>
                          <w:p w14:paraId="1640E9F0">
                            <w:pPr>
                              <w:rPr>
                                <w:b/>
                                <w:color w:val="0000FF"/>
                              </w:rPr>
                            </w:pPr>
                            <w:r>
                              <w:rPr>
                                <w:rFonts w:hint="eastAsia"/>
                                <w:b/>
                                <w:color w:val="0000FF"/>
                              </w:rPr>
                              <w:t>上2下2；左</w:t>
                            </w:r>
                            <w:r>
                              <w:rPr>
                                <w:b/>
                                <w:color w:val="0000FF"/>
                              </w:rPr>
                              <w:t>3</w:t>
                            </w:r>
                            <w:r>
                              <w:rPr>
                                <w:rFonts w:hint="eastAsia"/>
                                <w:b/>
                                <w:color w:val="0000FF"/>
                              </w:rPr>
                              <w:t>右2cm</w:t>
                            </w:r>
                          </w:p>
                          <w:p w14:paraId="03111E35">
                            <w:pPr>
                              <w:rPr>
                                <w:b/>
                                <w:color w:val="0000FF"/>
                              </w:rPr>
                            </w:pPr>
                            <w:r>
                              <w:rPr>
                                <w:rFonts w:hint="eastAsia"/>
                                <w:b/>
                                <w:color w:val="0000FF"/>
                              </w:rPr>
                              <w:t>页脚</w:t>
                            </w:r>
                            <w:r>
                              <w:rPr>
                                <w:b/>
                                <w:color w:val="0000FF"/>
                              </w:rPr>
                              <w:t>边距</w:t>
                            </w:r>
                            <w:r>
                              <w:rPr>
                                <w:rFonts w:hint="eastAsia"/>
                                <w:b/>
                                <w:color w:val="0000FF"/>
                              </w:rPr>
                              <w:t>：1.1</w:t>
                            </w:r>
                          </w:p>
                          <w:p w14:paraId="7F10CBDE">
                            <w:pPr>
                              <w:rPr>
                                <w:b/>
                                <w:color w:val="0000FF"/>
                              </w:rPr>
                            </w:pPr>
                          </w:p>
                          <w:p w14:paraId="2BAFAB51">
                            <w:pPr>
                              <w:numPr>
                                <w:ilvl w:val="0"/>
                                <w:numId w:val="1"/>
                              </w:numPr>
                              <w:rPr>
                                <w:b/>
                                <w:color w:val="FFFF00"/>
                              </w:rPr>
                            </w:pPr>
                            <w:r>
                              <w:rPr>
                                <w:rFonts w:hint="eastAsia"/>
                                <w:b/>
                                <w:color w:val="FFFF00"/>
                              </w:rPr>
                              <w:t>正文部分（参照正</w:t>
                            </w:r>
                            <w:r>
                              <w:rPr>
                                <w:b/>
                                <w:color w:val="FFFF00"/>
                              </w:rPr>
                              <w:t>文格式</w:t>
                            </w:r>
                            <w:r>
                              <w:rPr>
                                <w:rFonts w:hint="eastAsia"/>
                                <w:b/>
                                <w:color w:val="FFFF00"/>
                              </w:rPr>
                              <w:t>）</w:t>
                            </w:r>
                          </w:p>
                          <w:p w14:paraId="4CECEA8F">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体。正文段落用1.3倍行间距，</w:t>
                            </w:r>
                            <w:r>
                              <w:rPr>
                                <w:b/>
                                <w:color w:val="0000FF"/>
                              </w:rPr>
                              <w:t>段前</w:t>
                            </w:r>
                            <w:r>
                              <w:rPr>
                                <w:rFonts w:hint="eastAsia"/>
                                <w:b/>
                                <w:color w:val="0000FF"/>
                              </w:rPr>
                              <w:t>段后均0磅。</w:t>
                            </w:r>
                          </w:p>
                          <w:p w14:paraId="33D565F7">
                            <w:pPr>
                              <w:rPr>
                                <w:b/>
                              </w:rPr>
                            </w:pPr>
                            <w:r>
                              <w:rPr>
                                <w:rFonts w:hint="eastAsia"/>
                                <w:b/>
                                <w:highlight w:val="yellow"/>
                              </w:rPr>
                              <w:t>定稿后请删除所有文本框！</w:t>
                            </w:r>
                          </w:p>
                          <w:p w14:paraId="5BCB761B">
                            <w:pPr>
                              <w:rPr>
                                <w:color w:val="0000FF"/>
                              </w:rPr>
                            </w:pPr>
                          </w:p>
                        </w:txbxContent>
                      </wps:txbx>
                      <wps:bodyPr rot="0" vert="horz" wrap="square" lIns="91440" tIns="45720" rIns="91440" bIns="45720" anchor="t" anchorCtr="0" upright="1">
                        <a:noAutofit/>
                      </wps:bodyPr>
                    </wps:wsp>
                  </a:graphicData>
                </a:graphic>
              </wp:anchor>
            </w:drawing>
          </mc:Choice>
          <mc:Fallback>
            <w:pict>
              <v:shape id="AutoShape 30" o:spid="_x0000_s1026" o:spt="62" type="#_x0000_t62" style="position:absolute;left:0pt;margin-left:326.6pt;margin-top:3.3pt;height:200.25pt;width:163.5pt;z-index:251665408;mso-width-relative:page;mso-height-relative:page;" fillcolor="#ED7D31" filled="t" stroked="t" coordsize="21600,21600" o:gfxdata="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MG8S3PYAAAACQEAAA8A&#10;AAAAAAAAAQAgAAAAIgAAAGRycy9kb3ducmV2LnhtbFBLAQIUABQAAAAIAIdO4kBag5L0wgIAAK8F&#10;AAAOAAAAAAAAAAEAIAAAACcBAABkcnMvZTJvRG9jLnhtbFBLBQYAAAAABgAGAFkBAABbBgAAAAA=&#10;" adj="6923,18057,14400">
                <v:fill on="t" focussize="0,0"/>
                <v:stroke weight="3pt" color="#F2F2F2" miterlimit="8" joinstyle="miter"/>
                <v:imagedata o:title=""/>
                <o:lock v:ext="edit" aspectratio="f"/>
                <v:shadow on="t" color="#823B0B" opacity="32768f" offset="1pt,2pt" origin="0f,0f" matrix="65536f,0f,0f,65536f"/>
                <v:textbox>
                  <w:txbxContent>
                    <w:p w14:paraId="1B4AC567">
                      <w:pPr>
                        <w:numPr>
                          <w:ilvl w:val="0"/>
                          <w:numId w:val="1"/>
                        </w:numPr>
                        <w:rPr>
                          <w:b/>
                          <w:color w:val="FFFF00"/>
                        </w:rPr>
                      </w:pPr>
                      <w:r>
                        <w:rPr>
                          <w:rFonts w:hint="eastAsia"/>
                          <w:b/>
                          <w:color w:val="FFFF00"/>
                        </w:rPr>
                        <w:t>整个文档页边距：</w:t>
                      </w:r>
                    </w:p>
                    <w:p w14:paraId="1640E9F0">
                      <w:pPr>
                        <w:rPr>
                          <w:b/>
                          <w:color w:val="0000FF"/>
                        </w:rPr>
                      </w:pPr>
                      <w:r>
                        <w:rPr>
                          <w:rFonts w:hint="eastAsia"/>
                          <w:b/>
                          <w:color w:val="0000FF"/>
                        </w:rPr>
                        <w:t>上2下2；左</w:t>
                      </w:r>
                      <w:r>
                        <w:rPr>
                          <w:b/>
                          <w:color w:val="0000FF"/>
                        </w:rPr>
                        <w:t>3</w:t>
                      </w:r>
                      <w:r>
                        <w:rPr>
                          <w:rFonts w:hint="eastAsia"/>
                          <w:b/>
                          <w:color w:val="0000FF"/>
                        </w:rPr>
                        <w:t>右2cm</w:t>
                      </w:r>
                    </w:p>
                    <w:p w14:paraId="03111E35">
                      <w:pPr>
                        <w:rPr>
                          <w:b/>
                          <w:color w:val="0000FF"/>
                        </w:rPr>
                      </w:pPr>
                      <w:r>
                        <w:rPr>
                          <w:rFonts w:hint="eastAsia"/>
                          <w:b/>
                          <w:color w:val="0000FF"/>
                        </w:rPr>
                        <w:t>页脚</w:t>
                      </w:r>
                      <w:r>
                        <w:rPr>
                          <w:b/>
                          <w:color w:val="0000FF"/>
                        </w:rPr>
                        <w:t>边距</w:t>
                      </w:r>
                      <w:r>
                        <w:rPr>
                          <w:rFonts w:hint="eastAsia"/>
                          <w:b/>
                          <w:color w:val="0000FF"/>
                        </w:rPr>
                        <w:t>：1.1</w:t>
                      </w:r>
                    </w:p>
                    <w:p w14:paraId="7F10CBDE">
                      <w:pPr>
                        <w:rPr>
                          <w:b/>
                          <w:color w:val="0000FF"/>
                        </w:rPr>
                      </w:pPr>
                    </w:p>
                    <w:p w14:paraId="2BAFAB51">
                      <w:pPr>
                        <w:numPr>
                          <w:ilvl w:val="0"/>
                          <w:numId w:val="1"/>
                        </w:numPr>
                        <w:rPr>
                          <w:b/>
                          <w:color w:val="FFFF00"/>
                        </w:rPr>
                      </w:pPr>
                      <w:r>
                        <w:rPr>
                          <w:rFonts w:hint="eastAsia"/>
                          <w:b/>
                          <w:color w:val="FFFF00"/>
                        </w:rPr>
                        <w:t>正文部分（参照正</w:t>
                      </w:r>
                      <w:r>
                        <w:rPr>
                          <w:b/>
                          <w:color w:val="FFFF00"/>
                        </w:rPr>
                        <w:t>文格式</w:t>
                      </w:r>
                      <w:r>
                        <w:rPr>
                          <w:rFonts w:hint="eastAsia"/>
                          <w:b/>
                          <w:color w:val="FFFF00"/>
                        </w:rPr>
                        <w:t>）</w:t>
                      </w:r>
                    </w:p>
                    <w:p w14:paraId="4CECEA8F">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体。正文段落用1.3倍行间距，</w:t>
                      </w:r>
                      <w:r>
                        <w:rPr>
                          <w:b/>
                          <w:color w:val="0000FF"/>
                        </w:rPr>
                        <w:t>段前</w:t>
                      </w:r>
                      <w:r>
                        <w:rPr>
                          <w:rFonts w:hint="eastAsia"/>
                          <w:b/>
                          <w:color w:val="0000FF"/>
                        </w:rPr>
                        <w:t>段后均0磅。</w:t>
                      </w:r>
                    </w:p>
                    <w:p w14:paraId="33D565F7">
                      <w:pPr>
                        <w:rPr>
                          <w:b/>
                        </w:rPr>
                      </w:pPr>
                      <w:r>
                        <w:rPr>
                          <w:rFonts w:hint="eastAsia"/>
                          <w:b/>
                          <w:highlight w:val="yellow"/>
                        </w:rPr>
                        <w:t>定稿后请删除所有文本框！</w:t>
                      </w:r>
                    </w:p>
                    <w:p w14:paraId="5BCB761B">
                      <w:pPr>
                        <w:rPr>
                          <w:color w:val="0000FF"/>
                        </w:rPr>
                      </w:pPr>
                    </w:p>
                  </w:txbxContent>
                </v:textbox>
              </v:shape>
            </w:pict>
          </mc:Fallback>
        </mc:AlternateContent>
      </w:r>
      <w:r>
        <w:rPr>
          <w:rFonts w:hint="eastAsia" w:ascii="Times New Roman" w:hAnsi="Times New Roman" w:eastAsia="宋体" w:cs="Times New Roman"/>
          <w:kern w:val="2"/>
          <w:sz w:val="24"/>
          <w:szCs w:val="24"/>
          <w:lang w:val="en-US" w:eastAsia="zh-CN" w:bidi="ar-SA"/>
        </w:rPr>
        <w:t xml:space="preserve"> </w:t>
      </w:r>
    </w:p>
    <w:p w14:paraId="71BFB895">
      <w:pPr>
        <w:widowControl w:val="0"/>
        <w:jc w:val="both"/>
        <w:outlineLvl w:val="9"/>
        <w:rPr>
          <w:rFonts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kern w:val="2"/>
          <w:sz w:val="44"/>
          <w:szCs w:val="24"/>
          <w:lang w:val="en-US" w:eastAsia="zh-CN" w:bidi="ar-SA"/>
        </w:rPr>
        <w:drawing>
          <wp:anchor distT="0" distB="0" distL="114300" distR="114300" simplePos="0" relativeHeight="251659264" behindDoc="0" locked="0" layoutInCell="1" allowOverlap="1">
            <wp:simplePos x="0" y="0"/>
            <wp:positionH relativeFrom="column">
              <wp:posOffset>1266825</wp:posOffset>
            </wp:positionH>
            <wp:positionV relativeFrom="paragraph">
              <wp:posOffset>99060</wp:posOffset>
            </wp:positionV>
            <wp:extent cx="3581400" cy="771525"/>
            <wp:effectExtent l="0" t="0" r="0" b="0"/>
            <wp:wrapNone/>
            <wp:docPr id="14" name="图片 14"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杭州师范大学（含英文）4 拷贝"/>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81400" cy="771525"/>
                    </a:xfrm>
                    <a:prstGeom prst="rect">
                      <a:avLst/>
                    </a:prstGeom>
                    <a:noFill/>
                  </pic:spPr>
                </pic:pic>
              </a:graphicData>
            </a:graphic>
          </wp:anchor>
        </w:drawing>
      </w:r>
    </w:p>
    <w:p w14:paraId="4A216765">
      <w:pPr>
        <w:widowControl w:val="0"/>
        <w:jc w:val="both"/>
        <w:outlineLvl w:val="9"/>
        <w:rPr>
          <w:rFonts w:ascii="Times New Roman" w:hAnsi="Times New Roman" w:eastAsia="宋体" w:cs="Times New Roman"/>
          <w:kern w:val="2"/>
          <w:sz w:val="44"/>
          <w:szCs w:val="24"/>
          <w:lang w:val="en-US" w:eastAsia="zh-CN" w:bidi="ar-SA"/>
        </w:rPr>
      </w:pPr>
    </w:p>
    <w:p w14:paraId="602B77DF">
      <w:pPr>
        <w:widowControl w:val="0"/>
        <w:spacing w:line="300" w:lineRule="exact"/>
        <w:jc w:val="both"/>
        <w:outlineLvl w:val="9"/>
        <w:rPr>
          <w:rFonts w:ascii="Times New Roman" w:hAnsi="Times New Roman" w:eastAsia="宋体" w:cs="Times New Roman"/>
          <w:kern w:val="2"/>
          <w:sz w:val="44"/>
          <w:szCs w:val="24"/>
          <w:lang w:val="en-US" w:eastAsia="zh-CN" w:bidi="ar-SA"/>
        </w:rPr>
      </w:pPr>
    </w:p>
    <w:p w14:paraId="006D811B">
      <w:pPr>
        <w:widowControl w:val="0"/>
        <w:jc w:val="center"/>
        <w:outlineLvl w:val="9"/>
        <w:rPr>
          <w:rFonts w:ascii="Times New Roman" w:hAnsi="Times New Roman" w:eastAsia="黑体" w:cs="Times New Roman"/>
          <w:kern w:val="2"/>
          <w:sz w:val="44"/>
          <w:szCs w:val="24"/>
          <w:lang w:val="en-US" w:eastAsia="zh-CN" w:bidi="ar-SA"/>
        </w:rPr>
      </w:pPr>
    </w:p>
    <w:p w14:paraId="12F2E654">
      <w:pPr>
        <w:widowControl w:val="0"/>
        <w:jc w:val="center"/>
        <w:outlineLvl w:val="9"/>
        <w:rPr>
          <w:rFonts w:ascii="Times New Roman" w:hAnsi="Times New Roman" w:eastAsia="黑体" w:cs="Times New Roman"/>
          <w:kern w:val="2"/>
          <w:sz w:val="44"/>
          <w:szCs w:val="24"/>
          <w:lang w:val="en-US" w:eastAsia="zh-CN" w:bidi="ar-SA"/>
        </w:rPr>
      </w:pPr>
    </w:p>
    <w:p w14:paraId="44E6557C">
      <w:pPr>
        <w:widowControl w:val="0"/>
        <w:jc w:val="center"/>
        <w:outlineLvl w:val="9"/>
        <w:rPr>
          <w:rFonts w:ascii="Times New Roman" w:hAnsi="Times New Roman" w:eastAsia="黑体" w:cs="Times New Roman"/>
          <w:kern w:val="2"/>
          <w:sz w:val="60"/>
          <w:szCs w:val="24"/>
          <w:lang w:val="en-US" w:eastAsia="zh-CN" w:bidi="ar-SA"/>
        </w:rPr>
      </w:pPr>
      <w:r>
        <w:rPr>
          <w:rFonts w:hint="eastAsia" w:ascii="Times New Roman" w:hAnsi="Times New Roman" w:eastAsia="黑体" w:cs="Times New Roman"/>
          <w:kern w:val="2"/>
          <w:sz w:val="44"/>
          <w:szCs w:val="24"/>
          <w:lang w:val="en-US" w:eastAsia="zh-CN" w:bidi="ar-SA"/>
        </w:rPr>
        <w:t>本科生毕业设计（论文）外文资料译文</w:t>
      </w:r>
    </w:p>
    <w:p w14:paraId="08DB17DC">
      <w:pPr>
        <w:widowControl w:val="0"/>
        <w:jc w:val="both"/>
        <w:outlineLvl w:val="9"/>
        <w:rPr>
          <w:rFonts w:ascii="Times New Roman" w:hAnsi="Times New Roman" w:eastAsia="宋体" w:cs="Times New Roman"/>
          <w:kern w:val="2"/>
          <w:sz w:val="21"/>
          <w:szCs w:val="24"/>
          <w:lang w:val="en-US" w:eastAsia="zh-CN" w:bidi="ar-SA"/>
        </w:rPr>
      </w:pPr>
    </w:p>
    <w:p w14:paraId="0A5B694E">
      <w:pPr>
        <w:widowControl w:val="0"/>
        <w:jc w:val="both"/>
        <w:outlineLvl w:val="9"/>
        <w:rPr>
          <w:rFonts w:ascii="Times New Roman" w:hAnsi="Times New Roman" w:eastAsia="宋体" w:cs="Times New Roman"/>
          <w:kern w:val="2"/>
          <w:sz w:val="21"/>
          <w:szCs w:val="24"/>
          <w:lang w:val="en-US" w:eastAsia="zh-CN" w:bidi="ar-SA"/>
        </w:rPr>
      </w:pPr>
    </w:p>
    <w:p w14:paraId="07FB2699">
      <w:pPr>
        <w:widowControl w:val="0"/>
        <w:jc w:val="center"/>
        <w:outlineLvl w:val="9"/>
        <w:rPr>
          <w:rFonts w:ascii="楷体_GB2312" w:hAnsi="Times New Roman" w:eastAsia="楷体_GB2312" w:cs="Times New Roman"/>
          <w:b/>
          <w:kern w:val="2"/>
          <w:sz w:val="32"/>
          <w:szCs w:val="32"/>
          <w:lang w:val="en-US" w:eastAsia="zh-CN" w:bidi="ar-SA"/>
        </w:rPr>
      </w:pPr>
      <w:r>
        <w:rPr>
          <w:rFonts w:hint="eastAsia" w:ascii="Times New Roman" w:hAnsi="Times New Roman" w:eastAsia="宋体" w:cs="Times New Roman"/>
          <w:kern w:val="2"/>
          <w:sz w:val="24"/>
          <w:szCs w:val="24"/>
          <w:lang w:val="en-US" w:eastAsia="zh-CN" w:bidi="ar-SA"/>
        </w:rPr>
        <mc:AlternateContent>
          <mc:Choice Requires="wps">
            <w:drawing>
              <wp:anchor distT="0" distB="0" distL="114300" distR="114300" simplePos="0" relativeHeight="251663360" behindDoc="0" locked="0" layoutInCell="1" allowOverlap="1">
                <wp:simplePos x="0" y="0"/>
                <wp:positionH relativeFrom="column">
                  <wp:posOffset>-422910</wp:posOffset>
                </wp:positionH>
                <wp:positionV relativeFrom="paragraph">
                  <wp:posOffset>445770</wp:posOffset>
                </wp:positionV>
                <wp:extent cx="4289425" cy="609600"/>
                <wp:effectExtent l="19050" t="19050" r="34925" b="438150"/>
                <wp:wrapNone/>
                <wp:docPr id="10" name="AutoShape 25"/>
                <wp:cNvGraphicFramePr/>
                <a:graphic xmlns:a="http://schemas.openxmlformats.org/drawingml/2006/main">
                  <a:graphicData uri="http://schemas.microsoft.com/office/word/2010/wordprocessingShape">
                    <wps:wsp>
                      <wps:cNvSpPr>
                        <a:spLocks noChangeArrowheads="1"/>
                      </wps:cNvSpPr>
                      <wps:spPr bwMode="auto">
                        <a:xfrm>
                          <a:off x="0" y="0"/>
                          <a:ext cx="4289425" cy="609600"/>
                        </a:xfrm>
                        <a:prstGeom prst="wedgeRoundRectCallout">
                          <a:avLst>
                            <a:gd name="adj1" fmla="val 34944"/>
                            <a:gd name="adj2" fmla="val 112889"/>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6F0E04CF">
                            <w:pPr>
                              <w:ind w:firstLine="160" w:firstLineChars="67"/>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sz w:val="24"/>
                                <w:highlight w:val="yellow"/>
                              </w:rPr>
                              <w:t>题目确保与系统内的一致</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33.3pt;margin-top:35.1pt;height:48pt;width:337.75pt;z-index:251663360;mso-width-relative:page;mso-height-relative:page;" fillcolor="#ED7D31" filled="t" stroked="t" coordsize="21600,21600" o:gfxdata="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HyeK72AAAAAoBAAAPAAAAAAAA&#10;AAEAIAAAACIAAABkcnMvZG93bnJldi54bWxQSwECFAAUAAAACACHTuJA2B+evL0CAACuBQAADgAA&#10;AAAAAAABACAAAAAnAQAAZHJzL2Uyb0RvYy54bWxQSwUGAAAAAAYABgBZAQAAVgYAAAAA&#10;" adj="18348,35184,14400">
                <v:fill on="t" focussize="0,0"/>
                <v:stroke weight="3pt" color="#F2F2F2" miterlimit="8" joinstyle="miter"/>
                <v:imagedata o:title=""/>
                <o:lock v:ext="edit" aspectratio="f"/>
                <v:shadow on="t" color="#823B0B" opacity="32768f" offset="1pt,2pt" origin="0f,0f" matrix="65536f,0f,0f,65536f"/>
                <v:textbox>
                  <w:txbxContent>
                    <w:p w14:paraId="6F0E04CF">
                      <w:pPr>
                        <w:ind w:firstLine="160" w:firstLineChars="67"/>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sz w:val="24"/>
                          <w:highlight w:val="yellow"/>
                        </w:rPr>
                        <w:t>题目确保与系统内的一致</w:t>
                      </w:r>
                    </w:p>
                  </w:txbxContent>
                </v:textbox>
              </v:shape>
            </w:pict>
          </mc:Fallback>
        </mc:AlternateContent>
      </w:r>
      <w:r>
        <w:rPr>
          <w:rFonts w:hint="eastAsia" w:ascii="Times New Roman" w:hAnsi="Times New Roman" w:eastAsia="楷体_GB2312" w:cs="Times New Roman"/>
          <w:b/>
          <w:kern w:val="2"/>
          <w:sz w:val="32"/>
          <w:szCs w:val="32"/>
          <w:lang w:val="en-US" w:eastAsia="zh-CN" w:bidi="ar-SA"/>
        </w:rPr>
        <w:t>（</w:t>
      </w:r>
      <w:r>
        <w:rPr>
          <w:rFonts w:ascii="Times New Roman" w:hAnsi="Times New Roman" w:eastAsia="楷体_GB2312" w:cs="Times New Roman"/>
          <w:b/>
          <w:kern w:val="2"/>
          <w:sz w:val="32"/>
          <w:szCs w:val="32"/>
          <w:u w:val="single"/>
          <w:lang w:val="en-US" w:eastAsia="zh-CN" w:bidi="ar-SA"/>
        </w:rPr>
        <w:t xml:space="preserve"> </w:t>
      </w:r>
      <w:r>
        <w:rPr>
          <w:rFonts w:ascii="Times New Roman" w:hAnsi="Times New Roman" w:eastAsia="楷体_GB2312" w:cs="Times New Roman"/>
          <w:kern w:val="2"/>
          <w:sz w:val="32"/>
          <w:szCs w:val="32"/>
          <w:u w:val="single"/>
          <w:lang w:val="en-US" w:eastAsia="zh-CN" w:bidi="ar-SA"/>
        </w:rPr>
        <w:t>2024</w:t>
      </w:r>
      <w:r>
        <w:rPr>
          <w:rFonts w:hint="eastAsia" w:ascii="Times New Roman" w:hAnsi="Times New Roman" w:eastAsia="楷体_GB2312" w:cs="Times New Roman"/>
          <w:b/>
          <w:kern w:val="2"/>
          <w:sz w:val="32"/>
          <w:szCs w:val="32"/>
          <w:lang w:val="en-US" w:eastAsia="zh-CN" w:bidi="ar-SA"/>
        </w:rPr>
        <w:t>届）</w:t>
      </w:r>
    </w:p>
    <w:p w14:paraId="68AFF546">
      <w:pPr>
        <w:widowControl w:val="0"/>
        <w:jc w:val="both"/>
        <w:outlineLvl w:val="9"/>
        <w:rPr>
          <w:rFonts w:ascii="Times New Roman" w:hAnsi="Times New Roman" w:eastAsia="宋体" w:cs="Times New Roman"/>
          <w:kern w:val="2"/>
          <w:sz w:val="21"/>
          <w:szCs w:val="24"/>
          <w:lang w:val="en-US" w:eastAsia="zh-CN" w:bidi="ar-SA"/>
        </w:rPr>
      </w:pPr>
    </w:p>
    <w:p w14:paraId="42E6B448">
      <w:pPr>
        <w:widowControl w:val="0"/>
        <w:jc w:val="both"/>
        <w:outlineLvl w:val="9"/>
        <w:rPr>
          <w:rFonts w:ascii="Times New Roman" w:hAnsi="Times New Roman" w:eastAsia="宋体" w:cs="Times New Roman"/>
          <w:kern w:val="2"/>
          <w:sz w:val="21"/>
          <w:szCs w:val="24"/>
          <w:lang w:val="en-US" w:eastAsia="zh-CN" w:bidi="ar-SA"/>
        </w:rPr>
      </w:pPr>
    </w:p>
    <w:p w14:paraId="53F9CFFF">
      <w:pPr>
        <w:widowControl w:val="0"/>
        <w:jc w:val="both"/>
        <w:outlineLvl w:val="9"/>
        <w:rPr>
          <w:rFonts w:ascii="Times New Roman" w:hAnsi="Times New Roman" w:eastAsia="宋体" w:cs="Times New Roman"/>
          <w:kern w:val="2"/>
          <w:sz w:val="21"/>
          <w:szCs w:val="24"/>
          <w:lang w:val="en-US" w:eastAsia="zh-CN" w:bidi="ar-SA"/>
        </w:rPr>
      </w:pPr>
    </w:p>
    <w:tbl>
      <w:tblPr>
        <w:tblStyle w:val="26"/>
        <w:tblW w:w="8741" w:type="dxa"/>
        <w:jc w:val="center"/>
        <w:tblLayout w:type="autofit"/>
        <w:tblCellMar>
          <w:top w:w="0" w:type="dxa"/>
          <w:left w:w="108" w:type="dxa"/>
          <w:bottom w:w="0" w:type="dxa"/>
          <w:right w:w="108" w:type="dxa"/>
        </w:tblCellMar>
      </w:tblPr>
      <w:tblGrid>
        <w:gridCol w:w="1523"/>
        <w:gridCol w:w="7218"/>
      </w:tblGrid>
      <w:tr w14:paraId="5B4D709C">
        <w:tblPrEx>
          <w:tblCellMar>
            <w:top w:w="0" w:type="dxa"/>
            <w:left w:w="108" w:type="dxa"/>
            <w:bottom w:w="0" w:type="dxa"/>
            <w:right w:w="108" w:type="dxa"/>
          </w:tblCellMar>
        </w:tblPrEx>
        <w:trPr>
          <w:trHeight w:val="573" w:hRule="atLeast"/>
          <w:jc w:val="center"/>
        </w:trPr>
        <w:tc>
          <w:tcPr>
            <w:tcW w:w="1523" w:type="dxa"/>
            <w:vAlign w:val="center"/>
          </w:tcPr>
          <w:p w14:paraId="16E8C66A">
            <w:pPr>
              <w:widowControl w:val="0"/>
              <w:jc w:val="center"/>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论文题目</w:t>
            </w:r>
          </w:p>
        </w:tc>
        <w:tc>
          <w:tcPr>
            <w:tcW w:w="7218" w:type="dxa"/>
            <w:tcBorders>
              <w:bottom w:val="single" w:color="auto" w:sz="4" w:space="0"/>
            </w:tcBorders>
            <w:vAlign w:val="bottom"/>
          </w:tcPr>
          <w:p w14:paraId="16725884">
            <w:pPr>
              <w:widowControl w:val="0"/>
              <w:spacing w:line="380" w:lineRule="exact"/>
              <w:jc w:val="left"/>
              <w:outlineLvl w:val="9"/>
              <w:rPr>
                <w:rFonts w:ascii="楷体" w:hAnsi="楷体" w:eastAsia="楷体" w:cs="Times New Roman"/>
                <w:kern w:val="2"/>
                <w:sz w:val="28"/>
                <w:szCs w:val="28"/>
                <w:lang w:val="en-US" w:eastAsia="zh-CN" w:bidi="ar-SA"/>
              </w:rPr>
            </w:pPr>
            <w:r>
              <w:rPr>
                <w:rFonts w:hint="eastAsia" w:ascii="楷体_GB2312" w:hAnsi="Times New Roman" w:eastAsia="楷体_GB2312" w:cs="Times New Roman"/>
                <w:kern w:val="2"/>
                <w:sz w:val="28"/>
                <w:szCs w:val="28"/>
                <w:lang w:val="en-US" w:eastAsia="zh-CN" w:bidi="ar-SA"/>
              </w:rPr>
              <w:t>基于手机系统的宠物信息交流平台微信小程序的设计与实现</w:t>
            </w:r>
          </w:p>
        </w:tc>
      </w:tr>
      <w:tr w14:paraId="2B0B9D12">
        <w:tblPrEx>
          <w:tblCellMar>
            <w:top w:w="0" w:type="dxa"/>
            <w:left w:w="108" w:type="dxa"/>
            <w:bottom w:w="0" w:type="dxa"/>
            <w:right w:w="108" w:type="dxa"/>
          </w:tblCellMar>
        </w:tblPrEx>
        <w:trPr>
          <w:trHeight w:val="573" w:hRule="atLeast"/>
          <w:jc w:val="center"/>
        </w:trPr>
        <w:tc>
          <w:tcPr>
            <w:tcW w:w="1523" w:type="dxa"/>
            <w:vAlign w:val="center"/>
          </w:tcPr>
          <w:p w14:paraId="3E0EA389">
            <w:pPr>
              <w:widowControl w:val="0"/>
              <w:jc w:val="center"/>
              <w:outlineLvl w:val="9"/>
              <w:rPr>
                <w:rFonts w:ascii="黑体" w:hAnsi="Times New Roman" w:eastAsia="黑体" w:cs="Times New Roman"/>
                <w:kern w:val="2"/>
                <w:sz w:val="32"/>
                <w:szCs w:val="32"/>
                <w:lang w:val="en-US" w:eastAsia="zh-CN" w:bidi="ar-SA"/>
              </w:rPr>
            </w:pPr>
          </w:p>
        </w:tc>
        <w:tc>
          <w:tcPr>
            <w:tcW w:w="7218" w:type="dxa"/>
            <w:tcBorders>
              <w:top w:val="single" w:color="auto" w:sz="4" w:space="0"/>
              <w:left w:val="nil"/>
              <w:bottom w:val="single" w:color="auto" w:sz="4" w:space="0"/>
              <w:right w:val="nil"/>
            </w:tcBorders>
            <w:vAlign w:val="bottom"/>
          </w:tcPr>
          <w:p w14:paraId="69A2847C">
            <w:pPr>
              <w:widowControl w:val="0"/>
              <w:spacing w:line="380" w:lineRule="exact"/>
              <w:jc w:val="center"/>
              <w:outlineLvl w:val="9"/>
              <w:rPr>
                <w:rFonts w:ascii="楷体" w:hAnsi="楷体" w:eastAsia="楷体" w:cs="Times New Roman"/>
                <w:kern w:val="2"/>
                <w:sz w:val="28"/>
                <w:szCs w:val="28"/>
                <w:lang w:val="en-US" w:eastAsia="zh-CN" w:bidi="ar-SA"/>
              </w:rPr>
            </w:pPr>
          </w:p>
        </w:tc>
      </w:tr>
    </w:tbl>
    <w:p w14:paraId="46DFED2B">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2841625</wp:posOffset>
                </wp:positionH>
                <wp:positionV relativeFrom="paragraph">
                  <wp:posOffset>114300</wp:posOffset>
                </wp:positionV>
                <wp:extent cx="1628775" cy="509905"/>
                <wp:effectExtent l="673735" t="26035" r="40640" b="530860"/>
                <wp:wrapNone/>
                <wp:docPr id="9" name="AutoShape 22"/>
                <wp:cNvGraphicFramePr/>
                <a:graphic xmlns:a="http://schemas.openxmlformats.org/drawingml/2006/main">
                  <a:graphicData uri="http://schemas.microsoft.com/office/word/2010/wordprocessingShape">
                    <wps:wsp>
                      <wps:cNvSpPr>
                        <a:spLocks noChangeArrowheads="1"/>
                      </wps:cNvSpPr>
                      <wps:spPr bwMode="auto">
                        <a:xfrm>
                          <a:off x="0" y="0"/>
                          <a:ext cx="1628775" cy="509905"/>
                        </a:xfrm>
                        <a:prstGeom prst="wedgeRoundRectCallout">
                          <a:avLst>
                            <a:gd name="adj1" fmla="val -76861"/>
                            <a:gd name="adj2" fmla="val 12596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1AF6D46F">
                            <w:pPr>
                              <w:ind w:firstLine="160" w:firstLineChars="67"/>
                              <w:jc w:val="center"/>
                              <w:rPr>
                                <w:sz w:val="24"/>
                              </w:rPr>
                            </w:pPr>
                            <w:r>
                              <w:rPr>
                                <w:rFonts w:hint="eastAsia"/>
                                <w:sz w:val="24"/>
                              </w:rPr>
                              <w:t>小四号</w:t>
                            </w:r>
                            <w:r>
                              <w:rPr>
                                <w:rFonts w:hint="eastAsia"/>
                                <w:b/>
                                <w:sz w:val="24"/>
                              </w:rPr>
                              <w:t>楷体</w:t>
                            </w:r>
                            <w:r>
                              <w:rPr>
                                <w:rFonts w:hint="eastAsia"/>
                                <w:sz w:val="24"/>
                              </w:rPr>
                              <w:t>，</w:t>
                            </w:r>
                            <w:r>
                              <w:rPr>
                                <w:sz w:val="24"/>
                              </w:rPr>
                              <w:t>居中</w:t>
                            </w:r>
                          </w:p>
                        </w:txbxContent>
                      </wps:txbx>
                      <wps:bodyPr rot="0" vert="horz" wrap="square" lIns="91440" tIns="45720" rIns="91440" bIns="45720" anchor="t" anchorCtr="0" upright="1">
                        <a:noAutofit/>
                      </wps:bodyPr>
                    </wps:wsp>
                  </a:graphicData>
                </a:graphic>
              </wp:anchor>
            </w:drawing>
          </mc:Choice>
          <mc:Fallback>
            <w:pict>
              <v:shape id="AutoShape 22" o:spid="_x0000_s1026" o:spt="62" type="#_x0000_t62" style="position:absolute;left:0pt;margin-left:223.75pt;margin-top:9pt;height:40.15pt;width:128.25pt;z-index:251660288;mso-width-relative:page;mso-height-relative:page;" fillcolor="#ED7D31" filled="t" stroked="t" coordsize="21600,21600" o:gfxdata="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MNcZN/aAAAACQEA&#10;AA8AAAAAAAAAAQAgAAAAIgAAAGRycy9kb3ducmV2LnhtbFBLAQIUABQAAAAIAIdO4kBgQ1NbwwIA&#10;AK4FAAAOAAAAAAAAAAEAIAAAACkBAABkcnMvZTJvRG9jLnhtbFBLBQYAAAAABgAGAFkBAABeBgAA&#10;AAA=&#10;" adj="-5802,38008,14400">
                <v:fill on="t" focussize="0,0"/>
                <v:stroke weight="3pt" color="#F2F2F2" miterlimit="8" joinstyle="miter"/>
                <v:imagedata o:title=""/>
                <o:lock v:ext="edit" aspectratio="f"/>
                <v:shadow on="t" color="#823B0B" opacity="32768f" offset="1pt,2pt" origin="0f,0f" matrix="65536f,0f,0f,65536f"/>
                <v:textbox>
                  <w:txbxContent>
                    <w:p w14:paraId="1AF6D46F">
                      <w:pPr>
                        <w:ind w:firstLine="160" w:firstLineChars="67"/>
                        <w:jc w:val="center"/>
                        <w:rPr>
                          <w:sz w:val="24"/>
                        </w:rPr>
                      </w:pPr>
                      <w:r>
                        <w:rPr>
                          <w:rFonts w:hint="eastAsia"/>
                          <w:sz w:val="24"/>
                        </w:rPr>
                        <w:t>小四号</w:t>
                      </w:r>
                      <w:r>
                        <w:rPr>
                          <w:rFonts w:hint="eastAsia"/>
                          <w:b/>
                          <w:sz w:val="24"/>
                        </w:rPr>
                        <w:t>楷体</w:t>
                      </w:r>
                      <w:r>
                        <w:rPr>
                          <w:rFonts w:hint="eastAsia"/>
                          <w:sz w:val="24"/>
                        </w:rPr>
                        <w:t>，</w:t>
                      </w:r>
                      <w:r>
                        <w:rPr>
                          <w:sz w:val="24"/>
                        </w:rPr>
                        <w:t>居中</w:t>
                      </w:r>
                    </w:p>
                  </w:txbxContent>
                </v:textbox>
              </v:shape>
            </w:pict>
          </mc:Fallback>
        </mc:AlternateContent>
      </w:r>
    </w:p>
    <w:p w14:paraId="127492CE">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tbl>
      <w:tblPr>
        <w:tblStyle w:val="26"/>
        <w:tblW w:w="8832" w:type="dxa"/>
        <w:jc w:val="center"/>
        <w:tblLayout w:type="autofit"/>
        <w:tblCellMar>
          <w:top w:w="0" w:type="dxa"/>
          <w:left w:w="108" w:type="dxa"/>
          <w:bottom w:w="0" w:type="dxa"/>
          <w:right w:w="108" w:type="dxa"/>
        </w:tblCellMar>
      </w:tblPr>
      <w:tblGrid>
        <w:gridCol w:w="1525"/>
        <w:gridCol w:w="3743"/>
        <w:gridCol w:w="1190"/>
        <w:gridCol w:w="2374"/>
      </w:tblGrid>
      <w:tr w14:paraId="1751D67F">
        <w:tblPrEx>
          <w:tblCellMar>
            <w:top w:w="0" w:type="dxa"/>
            <w:left w:w="108" w:type="dxa"/>
            <w:bottom w:w="0" w:type="dxa"/>
            <w:right w:w="108" w:type="dxa"/>
          </w:tblCellMar>
        </w:tblPrEx>
        <w:trPr>
          <w:trHeight w:val="631" w:hRule="atLeast"/>
          <w:jc w:val="center"/>
        </w:trPr>
        <w:tc>
          <w:tcPr>
            <w:tcW w:w="1525" w:type="dxa"/>
            <w:vAlign w:val="bottom"/>
          </w:tcPr>
          <w:p w14:paraId="35C57D2B">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学生姓名</w:t>
            </w:r>
          </w:p>
        </w:tc>
        <w:tc>
          <w:tcPr>
            <w:tcW w:w="3743" w:type="dxa"/>
            <w:tcBorders>
              <w:top w:val="nil"/>
              <w:left w:val="nil"/>
              <w:bottom w:val="single" w:color="auto" w:sz="4" w:space="0"/>
              <w:right w:val="nil"/>
            </w:tcBorders>
            <w:vAlign w:val="bottom"/>
          </w:tcPr>
          <w:p w14:paraId="27E29BA6">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张子轩</w:t>
            </w:r>
          </w:p>
        </w:tc>
        <w:tc>
          <w:tcPr>
            <w:tcW w:w="1190" w:type="dxa"/>
            <w:vAlign w:val="bottom"/>
          </w:tcPr>
          <w:p w14:paraId="3B50C8E3">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学号</w:t>
            </w:r>
          </w:p>
        </w:tc>
        <w:tc>
          <w:tcPr>
            <w:tcW w:w="2374" w:type="dxa"/>
            <w:tcBorders>
              <w:top w:val="nil"/>
              <w:left w:val="nil"/>
              <w:bottom w:val="single" w:color="auto" w:sz="4" w:space="0"/>
              <w:right w:val="nil"/>
            </w:tcBorders>
            <w:vAlign w:val="bottom"/>
          </w:tcPr>
          <w:p w14:paraId="15A38F8C">
            <w:pPr>
              <w:widowControl w:val="0"/>
              <w:spacing w:line="380" w:lineRule="exact"/>
              <w:jc w:val="center"/>
              <w:outlineLvl w:val="9"/>
              <w:rPr>
                <w:rFonts w:hint="default"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2022210402023</w:t>
            </w:r>
          </w:p>
        </w:tc>
      </w:tr>
      <w:tr w14:paraId="20840404">
        <w:tblPrEx>
          <w:tblCellMar>
            <w:top w:w="0" w:type="dxa"/>
            <w:left w:w="108" w:type="dxa"/>
            <w:bottom w:w="0" w:type="dxa"/>
            <w:right w:w="108" w:type="dxa"/>
          </w:tblCellMar>
        </w:tblPrEx>
        <w:trPr>
          <w:trHeight w:val="697" w:hRule="atLeast"/>
          <w:jc w:val="center"/>
        </w:trPr>
        <w:tc>
          <w:tcPr>
            <w:tcW w:w="1525" w:type="dxa"/>
            <w:vAlign w:val="bottom"/>
          </w:tcPr>
          <w:p w14:paraId="3A7EB15B">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专业</w:t>
            </w:r>
          </w:p>
        </w:tc>
        <w:tc>
          <w:tcPr>
            <w:tcW w:w="3743" w:type="dxa"/>
            <w:tcBorders>
              <w:top w:val="single" w:color="auto" w:sz="4" w:space="0"/>
              <w:left w:val="nil"/>
              <w:bottom w:val="single" w:color="auto" w:sz="4" w:space="0"/>
              <w:right w:val="nil"/>
            </w:tcBorders>
            <w:vAlign w:val="bottom"/>
          </w:tcPr>
          <w:p w14:paraId="6E15A519">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计算机科学与技术</w:t>
            </w:r>
          </w:p>
        </w:tc>
        <w:tc>
          <w:tcPr>
            <w:tcW w:w="1190" w:type="dxa"/>
            <w:vAlign w:val="bottom"/>
          </w:tcPr>
          <w:p w14:paraId="7D634498">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班级</w:t>
            </w:r>
          </w:p>
        </w:tc>
        <w:tc>
          <w:tcPr>
            <w:tcW w:w="2374" w:type="dxa"/>
            <w:tcBorders>
              <w:top w:val="single" w:color="auto" w:sz="4" w:space="0"/>
              <w:left w:val="nil"/>
              <w:bottom w:val="single" w:color="auto" w:sz="4" w:space="0"/>
              <w:right w:val="nil"/>
            </w:tcBorders>
            <w:tcFitText/>
            <w:vAlign w:val="bottom"/>
          </w:tcPr>
          <w:p w14:paraId="50663777">
            <w:pPr>
              <w:widowControl w:val="0"/>
              <w:spacing w:line="380" w:lineRule="exact"/>
              <w:jc w:val="center"/>
              <w:outlineLvl w:val="9"/>
              <w:rPr>
                <w:rFonts w:hint="default" w:ascii="楷体" w:hAnsi="楷体" w:eastAsia="楷体" w:cs="Times New Roman"/>
                <w:spacing w:val="0"/>
                <w:kern w:val="2"/>
                <w:sz w:val="24"/>
                <w:szCs w:val="24"/>
                <w:lang w:val="en-US" w:eastAsia="zh-CN" w:bidi="ar-SA"/>
              </w:rPr>
            </w:pPr>
            <w:r>
              <w:rPr>
                <w:rFonts w:hint="eastAsia" w:ascii="楷体" w:hAnsi="楷体" w:eastAsia="楷体" w:cs="Times New Roman"/>
                <w:spacing w:val="118"/>
                <w:kern w:val="2"/>
                <w:sz w:val="24"/>
                <w:szCs w:val="24"/>
                <w:lang w:val="en-US" w:eastAsia="zh-CN" w:bidi="ar-SA"/>
              </w:rPr>
              <w:t>计算机22</w:t>
            </w:r>
            <w:r>
              <w:rPr>
                <w:rFonts w:hint="eastAsia" w:ascii="楷体" w:hAnsi="楷体" w:eastAsia="楷体" w:cs="Times New Roman"/>
                <w:spacing w:val="0"/>
                <w:kern w:val="2"/>
                <w:sz w:val="24"/>
                <w:szCs w:val="24"/>
                <w:lang w:val="en-US" w:eastAsia="zh-CN" w:bidi="ar-SA"/>
              </w:rPr>
              <w:t>4</w:t>
            </w:r>
          </w:p>
        </w:tc>
      </w:tr>
      <w:tr w14:paraId="66708D13">
        <w:tblPrEx>
          <w:tblCellMar>
            <w:top w:w="0" w:type="dxa"/>
            <w:left w:w="108" w:type="dxa"/>
            <w:bottom w:w="0" w:type="dxa"/>
            <w:right w:w="108" w:type="dxa"/>
          </w:tblCellMar>
        </w:tblPrEx>
        <w:trPr>
          <w:trHeight w:val="631" w:hRule="atLeast"/>
          <w:jc w:val="center"/>
        </w:trPr>
        <w:tc>
          <w:tcPr>
            <w:tcW w:w="1525" w:type="dxa"/>
            <w:vAlign w:val="bottom"/>
          </w:tcPr>
          <w:p w14:paraId="1918B1BE">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指导教师</w:t>
            </w:r>
          </w:p>
        </w:tc>
        <w:tc>
          <w:tcPr>
            <w:tcW w:w="3743" w:type="dxa"/>
            <w:tcBorders>
              <w:top w:val="single" w:color="auto" w:sz="4" w:space="0"/>
              <w:left w:val="nil"/>
              <w:bottom w:val="single" w:color="auto" w:sz="4" w:space="0"/>
              <w:right w:val="nil"/>
            </w:tcBorders>
            <w:vAlign w:val="bottom"/>
          </w:tcPr>
          <w:p w14:paraId="648CD90D">
            <w:pPr>
              <w:widowControl w:val="0"/>
              <w:spacing w:line="380" w:lineRule="exact"/>
              <w:jc w:val="center"/>
              <w:outlineLvl w:val="9"/>
              <w:rPr>
                <w:rFonts w:hint="default"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陈立东</w:t>
            </w:r>
          </w:p>
        </w:tc>
        <w:tc>
          <w:tcPr>
            <w:tcW w:w="1190" w:type="dxa"/>
            <w:vAlign w:val="bottom"/>
          </w:tcPr>
          <w:p w14:paraId="6E3CC020">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职称</w:t>
            </w:r>
          </w:p>
        </w:tc>
        <w:tc>
          <w:tcPr>
            <w:tcW w:w="2374" w:type="dxa"/>
            <w:tcBorders>
              <w:top w:val="single" w:color="auto" w:sz="4" w:space="0"/>
              <w:left w:val="nil"/>
              <w:bottom w:val="single" w:color="auto" w:sz="4" w:space="0"/>
              <w:right w:val="nil"/>
            </w:tcBorders>
            <w:vAlign w:val="bottom"/>
          </w:tcPr>
          <w:p w14:paraId="474B4CC7">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讲师</w:t>
            </w:r>
          </w:p>
        </w:tc>
      </w:tr>
    </w:tbl>
    <w:p w14:paraId="3E8174A4">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4158615</wp:posOffset>
                </wp:positionH>
                <wp:positionV relativeFrom="paragraph">
                  <wp:posOffset>118745</wp:posOffset>
                </wp:positionV>
                <wp:extent cx="1752600" cy="3086100"/>
                <wp:effectExtent l="19050" t="1047750" r="38100" b="57150"/>
                <wp:wrapNone/>
                <wp:docPr id="8" name="AutoShape 24"/>
                <wp:cNvGraphicFramePr/>
                <a:graphic xmlns:a="http://schemas.openxmlformats.org/drawingml/2006/main">
                  <a:graphicData uri="http://schemas.microsoft.com/office/word/2010/wordprocessingShape">
                    <wps:wsp>
                      <wps:cNvSpPr>
                        <a:spLocks noChangeArrowheads="1"/>
                      </wps:cNvSpPr>
                      <wps:spPr bwMode="auto">
                        <a:xfrm>
                          <a:off x="0" y="0"/>
                          <a:ext cx="1752600" cy="3086100"/>
                        </a:xfrm>
                        <a:prstGeom prst="wedgeRoundRectCallout">
                          <a:avLst>
                            <a:gd name="adj1" fmla="val 4384"/>
                            <a:gd name="adj2" fmla="val -80931"/>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70D36E93">
                            <w:r>
                              <w:rPr>
                                <w:rFonts w:hint="eastAsia"/>
                                <w:b/>
                                <w:highlight w:val="yellow"/>
                              </w:rPr>
                              <w:t>班级名称</w:t>
                            </w:r>
                            <w:r>
                              <w:rPr>
                                <w:rFonts w:hint="eastAsia"/>
                              </w:rPr>
                              <w:t>：</w:t>
                            </w:r>
                          </w:p>
                          <w:p w14:paraId="697FCA26">
                            <w:pPr>
                              <w:ind w:firstLine="154" w:firstLineChars="73"/>
                              <w:rPr>
                                <w:szCs w:val="21"/>
                              </w:rPr>
                            </w:pPr>
                            <w:r>
                              <w:rPr>
                                <w:rFonts w:hint="eastAsia"/>
                                <w:b/>
                                <w:bCs/>
                                <w:szCs w:val="21"/>
                              </w:rPr>
                              <w:t>班级名</w:t>
                            </w:r>
                            <w:r>
                              <w:rPr>
                                <w:rFonts w:hint="eastAsia"/>
                                <w:szCs w:val="21"/>
                              </w:rPr>
                              <w:t>：</w:t>
                            </w:r>
                          </w:p>
                          <w:p w14:paraId="5F65806B">
                            <w:pPr>
                              <w:ind w:firstLine="153" w:firstLineChars="73"/>
                              <w:rPr>
                                <w:szCs w:val="21"/>
                              </w:rPr>
                            </w:pPr>
                            <w:r>
                              <w:rPr>
                                <w:rFonts w:hint="eastAsia"/>
                                <w:szCs w:val="21"/>
                              </w:rPr>
                              <w:t>计算机</w:t>
                            </w:r>
                            <w:r>
                              <w:rPr>
                                <w:szCs w:val="21"/>
                              </w:rPr>
                              <w:t>201</w:t>
                            </w:r>
                          </w:p>
                          <w:p w14:paraId="76F60313">
                            <w:pPr>
                              <w:ind w:firstLine="153" w:firstLineChars="73"/>
                              <w:rPr>
                                <w:szCs w:val="21"/>
                              </w:rPr>
                            </w:pPr>
                            <w:r>
                              <w:rPr>
                                <w:rFonts w:hint="eastAsia"/>
                                <w:szCs w:val="21"/>
                              </w:rPr>
                              <w:t>计算机</w:t>
                            </w:r>
                            <w:r>
                              <w:rPr>
                                <w:szCs w:val="21"/>
                              </w:rPr>
                              <w:t>202</w:t>
                            </w:r>
                          </w:p>
                          <w:p w14:paraId="66C572DD">
                            <w:pPr>
                              <w:ind w:firstLine="153" w:firstLineChars="73"/>
                              <w:rPr>
                                <w:szCs w:val="21"/>
                              </w:rPr>
                            </w:pPr>
                            <w:r>
                              <w:rPr>
                                <w:rFonts w:hint="eastAsia"/>
                                <w:szCs w:val="21"/>
                              </w:rPr>
                              <w:t>计算机</w:t>
                            </w:r>
                            <w:r>
                              <w:rPr>
                                <w:szCs w:val="21"/>
                              </w:rPr>
                              <w:t>203</w:t>
                            </w:r>
                          </w:p>
                          <w:p w14:paraId="77931DB5">
                            <w:pPr>
                              <w:ind w:firstLine="153" w:firstLineChars="73"/>
                              <w:rPr>
                                <w:szCs w:val="21"/>
                              </w:rPr>
                            </w:pPr>
                            <w:r>
                              <w:rPr>
                                <w:rFonts w:hint="eastAsia"/>
                                <w:szCs w:val="21"/>
                              </w:rPr>
                              <w:t>计算机</w:t>
                            </w:r>
                            <w:r>
                              <w:rPr>
                                <w:szCs w:val="21"/>
                              </w:rPr>
                              <w:t>204</w:t>
                            </w:r>
                          </w:p>
                          <w:p w14:paraId="69F880A4">
                            <w:pPr>
                              <w:ind w:firstLine="153" w:firstLineChars="73"/>
                              <w:rPr>
                                <w:szCs w:val="21"/>
                              </w:rPr>
                            </w:pPr>
                            <w:r>
                              <w:rPr>
                                <w:rFonts w:hint="eastAsia"/>
                                <w:szCs w:val="21"/>
                              </w:rPr>
                              <w:t>计算机</w:t>
                            </w:r>
                            <w:r>
                              <w:rPr>
                                <w:szCs w:val="21"/>
                              </w:rPr>
                              <w:t>205</w:t>
                            </w:r>
                          </w:p>
                          <w:p w14:paraId="64987FED">
                            <w:pPr>
                              <w:ind w:firstLine="153" w:firstLineChars="73"/>
                              <w:rPr>
                                <w:szCs w:val="21"/>
                              </w:rPr>
                            </w:pPr>
                            <w:r>
                              <w:rPr>
                                <w:rFonts w:hint="eastAsia"/>
                                <w:szCs w:val="21"/>
                              </w:rPr>
                              <w:t>计算机</w:t>
                            </w:r>
                            <w:r>
                              <w:rPr>
                                <w:szCs w:val="21"/>
                              </w:rPr>
                              <w:t>206</w:t>
                            </w:r>
                          </w:p>
                          <w:p w14:paraId="0F8152C6">
                            <w:pPr>
                              <w:ind w:firstLine="153" w:firstLineChars="73"/>
                              <w:rPr>
                                <w:szCs w:val="21"/>
                              </w:rPr>
                            </w:pPr>
                            <w:r>
                              <w:rPr>
                                <w:rFonts w:hint="eastAsia"/>
                                <w:szCs w:val="21"/>
                              </w:rPr>
                              <w:t>软工</w:t>
                            </w:r>
                            <w:r>
                              <w:rPr>
                                <w:szCs w:val="21"/>
                              </w:rPr>
                              <w:t>201</w:t>
                            </w:r>
                          </w:p>
                          <w:p w14:paraId="4DA8C696">
                            <w:pPr>
                              <w:ind w:firstLine="153" w:firstLineChars="73"/>
                              <w:rPr>
                                <w:szCs w:val="21"/>
                              </w:rPr>
                            </w:pPr>
                            <w:r>
                              <w:rPr>
                                <w:rFonts w:hint="eastAsia"/>
                                <w:szCs w:val="21"/>
                              </w:rPr>
                              <w:t>软工</w:t>
                            </w:r>
                            <w:r>
                              <w:rPr>
                                <w:szCs w:val="21"/>
                              </w:rPr>
                              <w:t>202</w:t>
                            </w:r>
                          </w:p>
                          <w:p w14:paraId="23C5039D">
                            <w:pPr>
                              <w:ind w:firstLine="153" w:firstLineChars="73"/>
                              <w:rPr>
                                <w:szCs w:val="21"/>
                              </w:rPr>
                            </w:pPr>
                            <w:r>
                              <w:rPr>
                                <w:rFonts w:hint="eastAsia"/>
                                <w:szCs w:val="21"/>
                              </w:rPr>
                              <w:t>物联网</w:t>
                            </w:r>
                            <w:r>
                              <w:rPr>
                                <w:szCs w:val="21"/>
                              </w:rPr>
                              <w:t>201</w:t>
                            </w:r>
                          </w:p>
                          <w:p w14:paraId="4EF912C0">
                            <w:pPr>
                              <w:ind w:firstLine="153" w:firstLineChars="73"/>
                              <w:rPr>
                                <w:szCs w:val="21"/>
                              </w:rPr>
                            </w:pPr>
                            <w:r>
                              <w:rPr>
                                <w:rFonts w:hint="eastAsia"/>
                                <w:szCs w:val="21"/>
                              </w:rPr>
                              <w:t>计算机</w:t>
                            </w:r>
                            <w:r>
                              <w:rPr>
                                <w:szCs w:val="21"/>
                              </w:rPr>
                              <w:t>2208</w:t>
                            </w:r>
                          </w:p>
                          <w:p w14:paraId="5FA45F68">
                            <w:pPr>
                              <w:ind w:firstLine="153" w:firstLineChars="73"/>
                              <w:rPr>
                                <w:szCs w:val="21"/>
                              </w:rPr>
                            </w:pPr>
                            <w:r>
                              <w:rPr>
                                <w:rFonts w:hint="eastAsia"/>
                                <w:szCs w:val="21"/>
                              </w:rPr>
                              <w:t>计算机</w:t>
                            </w:r>
                            <w:r>
                              <w:rPr>
                                <w:szCs w:val="21"/>
                              </w:rPr>
                              <w:t>2209</w:t>
                            </w:r>
                          </w:p>
                          <w:p w14:paraId="3CC5A6C3">
                            <w:pPr>
                              <w:ind w:firstLine="153" w:firstLineChars="73"/>
                              <w:rPr>
                                <w:rFonts w:hint="eastAsia"/>
                                <w:sz w:val="24"/>
                              </w:rPr>
                            </w:pPr>
                            <w:r>
                              <w:rPr>
                                <w:rFonts w:hint="eastAsia"/>
                                <w:szCs w:val="21"/>
                              </w:rPr>
                              <w:t>计算机</w:t>
                            </w:r>
                            <w:r>
                              <w:rPr>
                                <w:szCs w:val="21"/>
                              </w:rPr>
                              <w:t>2210</w:t>
                            </w:r>
                          </w:p>
                          <w:p w14:paraId="18D0DD31">
                            <w:pPr>
                              <w:ind w:firstLine="153" w:firstLineChars="73"/>
                              <w:rPr>
                                <w:szCs w:val="21"/>
                              </w:rPr>
                            </w:pPr>
                          </w:p>
                        </w:txbxContent>
                      </wps:txbx>
                      <wps:bodyPr rot="0" vert="horz" wrap="square" lIns="91440" tIns="45720" rIns="91440" bIns="45720" anchor="t" anchorCtr="0" upright="1">
                        <a:noAutofit/>
                      </wps:bodyPr>
                    </wps:wsp>
                  </a:graphicData>
                </a:graphic>
              </wp:anchor>
            </w:drawing>
          </mc:Choice>
          <mc:Fallback>
            <w:pict>
              <v:shape id="AutoShape 24" o:spid="_x0000_s1026" o:spt="62" type="#_x0000_t62" style="position:absolute;left:0pt;margin-left:327.45pt;margin-top:9.35pt;height:243pt;width:138pt;z-index:251662336;mso-width-relative:page;mso-height-relative:page;" fillcolor="#ED7D31" filled="t" stroked="t" coordsize="21600,21600" o:gfxdata="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PtcWdkAAAAKAQAADwAAAAAAAAAB&#10;ACAAAAAiAAAAZHJzL2Rvd25yZXYueG1sUEsBAhQAFAAAAAgAh07iQCiiQUW6AgAArQUAAA4AAAAA&#10;AAAAAQAgAAAAKAEAAGRycy9lMm9Eb2MueG1sUEsFBgAAAAAGAAYAWQEAAFQGAAAAAA==&#10;" adj="11747,-6681,14400">
                <v:fill on="t" focussize="0,0"/>
                <v:stroke weight="3pt" color="#F2F2F2" miterlimit="8" joinstyle="miter"/>
                <v:imagedata o:title=""/>
                <o:lock v:ext="edit" aspectratio="f"/>
                <v:shadow on="t" color="#823B0B" opacity="32768f" offset="1pt,2pt" origin="0f,0f" matrix="65536f,0f,0f,65536f"/>
                <v:textbox>
                  <w:txbxContent>
                    <w:p w14:paraId="70D36E93">
                      <w:r>
                        <w:rPr>
                          <w:rFonts w:hint="eastAsia"/>
                          <w:b/>
                          <w:highlight w:val="yellow"/>
                        </w:rPr>
                        <w:t>班级名称</w:t>
                      </w:r>
                      <w:r>
                        <w:rPr>
                          <w:rFonts w:hint="eastAsia"/>
                        </w:rPr>
                        <w:t>：</w:t>
                      </w:r>
                    </w:p>
                    <w:p w14:paraId="697FCA26">
                      <w:pPr>
                        <w:ind w:firstLine="154" w:firstLineChars="73"/>
                        <w:rPr>
                          <w:szCs w:val="21"/>
                        </w:rPr>
                      </w:pPr>
                      <w:r>
                        <w:rPr>
                          <w:rFonts w:hint="eastAsia"/>
                          <w:b/>
                          <w:bCs/>
                          <w:szCs w:val="21"/>
                        </w:rPr>
                        <w:t>班级名</w:t>
                      </w:r>
                      <w:r>
                        <w:rPr>
                          <w:rFonts w:hint="eastAsia"/>
                          <w:szCs w:val="21"/>
                        </w:rPr>
                        <w:t>：</w:t>
                      </w:r>
                    </w:p>
                    <w:p w14:paraId="5F65806B">
                      <w:pPr>
                        <w:ind w:firstLine="153" w:firstLineChars="73"/>
                        <w:rPr>
                          <w:szCs w:val="21"/>
                        </w:rPr>
                      </w:pPr>
                      <w:r>
                        <w:rPr>
                          <w:rFonts w:hint="eastAsia"/>
                          <w:szCs w:val="21"/>
                        </w:rPr>
                        <w:t>计算机</w:t>
                      </w:r>
                      <w:r>
                        <w:rPr>
                          <w:szCs w:val="21"/>
                        </w:rPr>
                        <w:t>201</w:t>
                      </w:r>
                    </w:p>
                    <w:p w14:paraId="76F60313">
                      <w:pPr>
                        <w:ind w:firstLine="153" w:firstLineChars="73"/>
                        <w:rPr>
                          <w:szCs w:val="21"/>
                        </w:rPr>
                      </w:pPr>
                      <w:r>
                        <w:rPr>
                          <w:rFonts w:hint="eastAsia"/>
                          <w:szCs w:val="21"/>
                        </w:rPr>
                        <w:t>计算机</w:t>
                      </w:r>
                      <w:r>
                        <w:rPr>
                          <w:szCs w:val="21"/>
                        </w:rPr>
                        <w:t>202</w:t>
                      </w:r>
                    </w:p>
                    <w:p w14:paraId="66C572DD">
                      <w:pPr>
                        <w:ind w:firstLine="153" w:firstLineChars="73"/>
                        <w:rPr>
                          <w:szCs w:val="21"/>
                        </w:rPr>
                      </w:pPr>
                      <w:r>
                        <w:rPr>
                          <w:rFonts w:hint="eastAsia"/>
                          <w:szCs w:val="21"/>
                        </w:rPr>
                        <w:t>计算机</w:t>
                      </w:r>
                      <w:r>
                        <w:rPr>
                          <w:szCs w:val="21"/>
                        </w:rPr>
                        <w:t>203</w:t>
                      </w:r>
                    </w:p>
                    <w:p w14:paraId="77931DB5">
                      <w:pPr>
                        <w:ind w:firstLine="153" w:firstLineChars="73"/>
                        <w:rPr>
                          <w:szCs w:val="21"/>
                        </w:rPr>
                      </w:pPr>
                      <w:r>
                        <w:rPr>
                          <w:rFonts w:hint="eastAsia"/>
                          <w:szCs w:val="21"/>
                        </w:rPr>
                        <w:t>计算机</w:t>
                      </w:r>
                      <w:r>
                        <w:rPr>
                          <w:szCs w:val="21"/>
                        </w:rPr>
                        <w:t>204</w:t>
                      </w:r>
                    </w:p>
                    <w:p w14:paraId="69F880A4">
                      <w:pPr>
                        <w:ind w:firstLine="153" w:firstLineChars="73"/>
                        <w:rPr>
                          <w:szCs w:val="21"/>
                        </w:rPr>
                      </w:pPr>
                      <w:r>
                        <w:rPr>
                          <w:rFonts w:hint="eastAsia"/>
                          <w:szCs w:val="21"/>
                        </w:rPr>
                        <w:t>计算机</w:t>
                      </w:r>
                      <w:r>
                        <w:rPr>
                          <w:szCs w:val="21"/>
                        </w:rPr>
                        <w:t>205</w:t>
                      </w:r>
                    </w:p>
                    <w:p w14:paraId="64987FED">
                      <w:pPr>
                        <w:ind w:firstLine="153" w:firstLineChars="73"/>
                        <w:rPr>
                          <w:szCs w:val="21"/>
                        </w:rPr>
                      </w:pPr>
                      <w:r>
                        <w:rPr>
                          <w:rFonts w:hint="eastAsia"/>
                          <w:szCs w:val="21"/>
                        </w:rPr>
                        <w:t>计算机</w:t>
                      </w:r>
                      <w:r>
                        <w:rPr>
                          <w:szCs w:val="21"/>
                        </w:rPr>
                        <w:t>206</w:t>
                      </w:r>
                    </w:p>
                    <w:p w14:paraId="0F8152C6">
                      <w:pPr>
                        <w:ind w:firstLine="153" w:firstLineChars="73"/>
                        <w:rPr>
                          <w:szCs w:val="21"/>
                        </w:rPr>
                      </w:pPr>
                      <w:r>
                        <w:rPr>
                          <w:rFonts w:hint="eastAsia"/>
                          <w:szCs w:val="21"/>
                        </w:rPr>
                        <w:t>软工</w:t>
                      </w:r>
                      <w:r>
                        <w:rPr>
                          <w:szCs w:val="21"/>
                        </w:rPr>
                        <w:t>201</w:t>
                      </w:r>
                    </w:p>
                    <w:p w14:paraId="4DA8C696">
                      <w:pPr>
                        <w:ind w:firstLine="153" w:firstLineChars="73"/>
                        <w:rPr>
                          <w:szCs w:val="21"/>
                        </w:rPr>
                      </w:pPr>
                      <w:r>
                        <w:rPr>
                          <w:rFonts w:hint="eastAsia"/>
                          <w:szCs w:val="21"/>
                        </w:rPr>
                        <w:t>软工</w:t>
                      </w:r>
                      <w:r>
                        <w:rPr>
                          <w:szCs w:val="21"/>
                        </w:rPr>
                        <w:t>202</w:t>
                      </w:r>
                    </w:p>
                    <w:p w14:paraId="23C5039D">
                      <w:pPr>
                        <w:ind w:firstLine="153" w:firstLineChars="73"/>
                        <w:rPr>
                          <w:szCs w:val="21"/>
                        </w:rPr>
                      </w:pPr>
                      <w:r>
                        <w:rPr>
                          <w:rFonts w:hint="eastAsia"/>
                          <w:szCs w:val="21"/>
                        </w:rPr>
                        <w:t>物联网</w:t>
                      </w:r>
                      <w:r>
                        <w:rPr>
                          <w:szCs w:val="21"/>
                        </w:rPr>
                        <w:t>201</w:t>
                      </w:r>
                    </w:p>
                    <w:p w14:paraId="4EF912C0">
                      <w:pPr>
                        <w:ind w:firstLine="153" w:firstLineChars="73"/>
                        <w:rPr>
                          <w:szCs w:val="21"/>
                        </w:rPr>
                      </w:pPr>
                      <w:r>
                        <w:rPr>
                          <w:rFonts w:hint="eastAsia"/>
                          <w:szCs w:val="21"/>
                        </w:rPr>
                        <w:t>计算机</w:t>
                      </w:r>
                      <w:r>
                        <w:rPr>
                          <w:szCs w:val="21"/>
                        </w:rPr>
                        <w:t>2208</w:t>
                      </w:r>
                    </w:p>
                    <w:p w14:paraId="5FA45F68">
                      <w:pPr>
                        <w:ind w:firstLine="153" w:firstLineChars="73"/>
                        <w:rPr>
                          <w:szCs w:val="21"/>
                        </w:rPr>
                      </w:pPr>
                      <w:r>
                        <w:rPr>
                          <w:rFonts w:hint="eastAsia"/>
                          <w:szCs w:val="21"/>
                        </w:rPr>
                        <w:t>计算机</w:t>
                      </w:r>
                      <w:r>
                        <w:rPr>
                          <w:szCs w:val="21"/>
                        </w:rPr>
                        <w:t>2209</w:t>
                      </w:r>
                    </w:p>
                    <w:p w14:paraId="3CC5A6C3">
                      <w:pPr>
                        <w:ind w:firstLine="153" w:firstLineChars="73"/>
                        <w:rPr>
                          <w:rFonts w:hint="eastAsia"/>
                          <w:sz w:val="24"/>
                        </w:rPr>
                      </w:pPr>
                      <w:r>
                        <w:rPr>
                          <w:rFonts w:hint="eastAsia"/>
                          <w:szCs w:val="21"/>
                        </w:rPr>
                        <w:t>计算机</w:t>
                      </w:r>
                      <w:r>
                        <w:rPr>
                          <w:szCs w:val="21"/>
                        </w:rPr>
                        <w:t>2210</w:t>
                      </w:r>
                    </w:p>
                    <w:p w14:paraId="18D0DD31">
                      <w:pPr>
                        <w:ind w:firstLine="153" w:firstLineChars="73"/>
                        <w:rPr>
                          <w:szCs w:val="21"/>
                        </w:rPr>
                      </w:pPr>
                    </w:p>
                  </w:txbxContent>
                </v:textbox>
              </v:shape>
            </w:pict>
          </mc:Fallback>
        </mc:AlternateContent>
      </w: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-422910</wp:posOffset>
                </wp:positionH>
                <wp:positionV relativeFrom="paragraph">
                  <wp:posOffset>118745</wp:posOffset>
                </wp:positionV>
                <wp:extent cx="3295650" cy="2095500"/>
                <wp:effectExtent l="19050" t="857250" r="38100" b="57150"/>
                <wp:wrapNone/>
                <wp:docPr id="7" name="AutoShape 23"/>
                <wp:cNvGraphicFramePr/>
                <a:graphic xmlns:a="http://schemas.openxmlformats.org/drawingml/2006/main">
                  <a:graphicData uri="http://schemas.microsoft.com/office/word/2010/wordprocessingShape">
                    <wps:wsp>
                      <wps:cNvSpPr>
                        <a:spLocks noChangeArrowheads="1"/>
                      </wps:cNvSpPr>
                      <wps:spPr bwMode="auto">
                        <a:xfrm>
                          <a:off x="0" y="0"/>
                          <a:ext cx="3295650" cy="2095500"/>
                        </a:xfrm>
                        <a:prstGeom prst="wedgeRoundRectCallout">
                          <a:avLst>
                            <a:gd name="adj1" fmla="val 28921"/>
                            <a:gd name="adj2" fmla="val -8833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36DC04AC">
                            <w:r>
                              <w:rPr>
                                <w:rFonts w:hint="eastAsia"/>
                                <w:b/>
                                <w:highlight w:val="yellow"/>
                              </w:rPr>
                              <w:t>专业名称写全称</w:t>
                            </w:r>
                          </w:p>
                          <w:p w14:paraId="7D6E9013">
                            <w:pPr>
                              <w:ind w:firstLine="140" w:firstLineChars="67"/>
                            </w:pPr>
                            <w:r>
                              <w:rPr>
                                <w:rFonts w:hint="eastAsia"/>
                              </w:rPr>
                              <w:t>计算机科学与技术（师范）</w:t>
                            </w:r>
                          </w:p>
                          <w:p w14:paraId="7237AEAB">
                            <w:pPr>
                              <w:ind w:firstLine="140" w:firstLineChars="67"/>
                            </w:pPr>
                            <w:r>
                              <w:rPr>
                                <w:rFonts w:hint="eastAsia"/>
                              </w:rPr>
                              <w:t>计算机科学与技术（金融信息服务）</w:t>
                            </w:r>
                          </w:p>
                          <w:p w14:paraId="5213B4D0">
                            <w:pPr>
                              <w:ind w:firstLine="140" w:firstLineChars="67"/>
                            </w:pPr>
                            <w:r>
                              <w:rPr>
                                <w:rFonts w:hint="eastAsia"/>
                              </w:rPr>
                              <w:t>计算机科学与技术</w:t>
                            </w:r>
                          </w:p>
                          <w:p w14:paraId="347FE17B">
                            <w:pPr>
                              <w:ind w:firstLine="140" w:firstLineChars="67"/>
                            </w:pPr>
                            <w:r>
                              <w:rPr>
                                <w:rFonts w:hint="eastAsia"/>
                              </w:rPr>
                              <w:t>软件工程</w:t>
                            </w:r>
                          </w:p>
                          <w:p w14:paraId="318BF73E">
                            <w:pPr>
                              <w:ind w:firstLine="140" w:firstLineChars="67"/>
                            </w:pPr>
                            <w:r>
                              <w:rPr>
                                <w:rFonts w:hint="eastAsia"/>
                              </w:rPr>
                              <w:t>物联网工程</w:t>
                            </w:r>
                          </w:p>
                          <w:p w14:paraId="7720903B">
                            <w:pPr>
                              <w:ind w:firstLine="140" w:firstLineChars="67"/>
                            </w:pPr>
                            <w:r>
                              <w:rPr>
                                <w:rFonts w:hint="eastAsia"/>
                              </w:rPr>
                              <w:t>地理信息科学</w:t>
                            </w:r>
                          </w:p>
                          <w:p w14:paraId="2902355A">
                            <w:pPr>
                              <w:ind w:firstLine="140" w:firstLineChars="67"/>
                            </w:pPr>
                            <w:r>
                              <w:rPr>
                                <w:rFonts w:hint="eastAsia"/>
                              </w:rPr>
                              <w:t>计算机科学与技术（专升本）</w:t>
                            </w:r>
                          </w:p>
                          <w:p w14:paraId="5CC5D91F">
                            <w:pPr>
                              <w:ind w:firstLine="141" w:firstLineChars="67"/>
                              <w:rPr>
                                <w:b/>
                              </w:rPr>
                            </w:pPr>
                            <w:r>
                              <w:rPr>
                                <w:rFonts w:hint="eastAsia" w:ascii="黑体" w:hAnsi="黑体" w:eastAsia="黑体"/>
                                <w:b/>
                                <w:highlight w:val="yellow"/>
                              </w:rPr>
                              <w:t>PS</w:t>
                            </w:r>
                            <w:r>
                              <w:rPr>
                                <w:rFonts w:hint="eastAsia"/>
                                <w:b/>
                                <w:highlight w:val="yellow"/>
                              </w:rPr>
                              <w:t>:若</w:t>
                            </w:r>
                            <w:r>
                              <w:rPr>
                                <w:b/>
                                <w:highlight w:val="yellow"/>
                              </w:rPr>
                              <w:t>名称过长</w:t>
                            </w:r>
                            <w:r>
                              <w:rPr>
                                <w:rFonts w:hint="eastAsia"/>
                                <w:b/>
                                <w:highlight w:val="yellow"/>
                              </w:rPr>
                              <w:t>可</w:t>
                            </w:r>
                            <w:r>
                              <w:rPr>
                                <w:b/>
                                <w:highlight w:val="yellow"/>
                              </w:rPr>
                              <w:t>适当缩小字号调整到</w:t>
                            </w:r>
                            <w:r>
                              <w:rPr>
                                <w:rFonts w:hint="eastAsia"/>
                                <w:b/>
                                <w:highlight w:val="yellow"/>
                              </w:rPr>
                              <w:t>同</w:t>
                            </w:r>
                            <w:r>
                              <w:rPr>
                                <w:b/>
                                <w:highlight w:val="yellow"/>
                              </w:rPr>
                              <w:t>一行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33.3pt;margin-top:9.35pt;height:165pt;width:259.5pt;z-index:251661312;mso-width-relative:page;mso-height-relative:page;" fillcolor="#ED7D31" filled="t" stroked="t" coordsize="21600,21600" o:gfxdata="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9Ev0G2gAAAAoBAAAP&#10;AAAAAAAAAAEAIAAAACIAAABkcnMvZG93bnJldi54bWxQSwECFAAUAAAACACHTuJAF3xIM8ECAACu&#10;BQAADgAAAAAAAAABACAAAAApAQAAZHJzL2Uyb0RvYy54bWxQSwUGAAAAAAYABgBZAQAAXAYAAAAA&#10;" adj="17047,-8280,14400">
                <v:fill on="t" focussize="0,0"/>
                <v:stroke weight="3pt" color="#F2F2F2" miterlimit="8" joinstyle="miter"/>
                <v:imagedata o:title=""/>
                <o:lock v:ext="edit" aspectratio="f"/>
                <v:shadow on="t" color="#823B0B" opacity="32768f" offset="1pt,2pt" origin="0f,0f" matrix="65536f,0f,0f,65536f"/>
                <v:textbox>
                  <w:txbxContent>
                    <w:p w14:paraId="36DC04AC">
                      <w:r>
                        <w:rPr>
                          <w:rFonts w:hint="eastAsia"/>
                          <w:b/>
                          <w:highlight w:val="yellow"/>
                        </w:rPr>
                        <w:t>专业名称写全称</w:t>
                      </w:r>
                    </w:p>
                    <w:p w14:paraId="7D6E9013">
                      <w:pPr>
                        <w:ind w:firstLine="140" w:firstLineChars="67"/>
                      </w:pPr>
                      <w:r>
                        <w:rPr>
                          <w:rFonts w:hint="eastAsia"/>
                        </w:rPr>
                        <w:t>计算机科学与技术（师范）</w:t>
                      </w:r>
                    </w:p>
                    <w:p w14:paraId="7237AEAB">
                      <w:pPr>
                        <w:ind w:firstLine="140" w:firstLineChars="67"/>
                      </w:pPr>
                      <w:r>
                        <w:rPr>
                          <w:rFonts w:hint="eastAsia"/>
                        </w:rPr>
                        <w:t>计算机科学与技术（金融信息服务）</w:t>
                      </w:r>
                    </w:p>
                    <w:p w14:paraId="5213B4D0">
                      <w:pPr>
                        <w:ind w:firstLine="140" w:firstLineChars="67"/>
                      </w:pPr>
                      <w:r>
                        <w:rPr>
                          <w:rFonts w:hint="eastAsia"/>
                        </w:rPr>
                        <w:t>计算机科学与技术</w:t>
                      </w:r>
                    </w:p>
                    <w:p w14:paraId="347FE17B">
                      <w:pPr>
                        <w:ind w:firstLine="140" w:firstLineChars="67"/>
                      </w:pPr>
                      <w:r>
                        <w:rPr>
                          <w:rFonts w:hint="eastAsia"/>
                        </w:rPr>
                        <w:t>软件工程</w:t>
                      </w:r>
                    </w:p>
                    <w:p w14:paraId="318BF73E">
                      <w:pPr>
                        <w:ind w:firstLine="140" w:firstLineChars="67"/>
                      </w:pPr>
                      <w:r>
                        <w:rPr>
                          <w:rFonts w:hint="eastAsia"/>
                        </w:rPr>
                        <w:t>物联网工程</w:t>
                      </w:r>
                    </w:p>
                    <w:p w14:paraId="7720903B">
                      <w:pPr>
                        <w:ind w:firstLine="140" w:firstLineChars="67"/>
                      </w:pPr>
                      <w:r>
                        <w:rPr>
                          <w:rFonts w:hint="eastAsia"/>
                        </w:rPr>
                        <w:t>地理信息科学</w:t>
                      </w:r>
                    </w:p>
                    <w:p w14:paraId="2902355A">
                      <w:pPr>
                        <w:ind w:firstLine="140" w:firstLineChars="67"/>
                      </w:pPr>
                      <w:r>
                        <w:rPr>
                          <w:rFonts w:hint="eastAsia"/>
                        </w:rPr>
                        <w:t>计算机科学与技术（专升本）</w:t>
                      </w:r>
                    </w:p>
                    <w:p w14:paraId="5CC5D91F">
                      <w:pPr>
                        <w:ind w:firstLine="141" w:firstLineChars="67"/>
                        <w:rPr>
                          <w:b/>
                        </w:rPr>
                      </w:pPr>
                      <w:r>
                        <w:rPr>
                          <w:rFonts w:hint="eastAsia" w:ascii="黑体" w:hAnsi="黑体" w:eastAsia="黑体"/>
                          <w:b/>
                          <w:highlight w:val="yellow"/>
                        </w:rPr>
                        <w:t>PS</w:t>
                      </w:r>
                      <w:r>
                        <w:rPr>
                          <w:rFonts w:hint="eastAsia"/>
                          <w:b/>
                          <w:highlight w:val="yellow"/>
                        </w:rPr>
                        <w:t>:若</w:t>
                      </w:r>
                      <w:r>
                        <w:rPr>
                          <w:b/>
                          <w:highlight w:val="yellow"/>
                        </w:rPr>
                        <w:t>名称过长</w:t>
                      </w:r>
                      <w:r>
                        <w:rPr>
                          <w:rFonts w:hint="eastAsia"/>
                          <w:b/>
                          <w:highlight w:val="yellow"/>
                        </w:rPr>
                        <w:t>可</w:t>
                      </w:r>
                      <w:r>
                        <w:rPr>
                          <w:b/>
                          <w:highlight w:val="yellow"/>
                        </w:rPr>
                        <w:t>适当缩小字号调整到</w:t>
                      </w:r>
                      <w:r>
                        <w:rPr>
                          <w:rFonts w:hint="eastAsia"/>
                          <w:b/>
                          <w:highlight w:val="yellow"/>
                        </w:rPr>
                        <w:t>同</w:t>
                      </w:r>
                      <w:r>
                        <w:rPr>
                          <w:b/>
                          <w:highlight w:val="yellow"/>
                        </w:rPr>
                        <w:t>一行</w:t>
                      </w:r>
                    </w:p>
                  </w:txbxContent>
                </v:textbox>
              </v:shape>
            </w:pict>
          </mc:Fallback>
        </mc:AlternateContent>
      </w:r>
    </w:p>
    <w:p w14:paraId="52D6BBEE">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2D9FD756">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199F3949">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25D758C8">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6FD747C4">
      <w:pPr>
        <w:widowControl w:val="0"/>
        <w:jc w:val="center"/>
        <w:outlineLvl w:val="9"/>
        <w:rPr>
          <w:rFonts w:ascii="仿宋_GB2312" w:hAnsi="Times New Roman" w:eastAsia="仿宋_GB2312" w:cs="Times New Roman"/>
          <w:b/>
          <w:bCs/>
          <w:kern w:val="2"/>
          <w:sz w:val="32"/>
          <w:szCs w:val="24"/>
          <w:lang w:val="en-US" w:eastAsia="zh-CN" w:bidi="ar-SA"/>
        </w:rPr>
      </w:pPr>
      <w:r>
        <w:rPr>
          <w:rFonts w:hint="eastAsia" w:ascii="仿宋_GB2312" w:hAnsi="Times New Roman" w:eastAsia="仿宋_GB2312" w:cs="Times New Roman"/>
          <w:b/>
          <w:bCs/>
          <w:kern w:val="2"/>
          <w:sz w:val="32"/>
          <w:szCs w:val="24"/>
          <w:lang w:val="en-US" w:eastAsia="zh-CN" w:bidi="ar-SA"/>
        </w:rPr>
        <w:t>信息科学与技术学院</w:t>
      </w:r>
    </w:p>
    <w:p w14:paraId="091C63EB">
      <w:pPr>
        <w:widowControl w:val="0"/>
        <w:spacing w:line="312" w:lineRule="auto"/>
        <w:jc w:val="center"/>
        <w:outlineLvl w:val="9"/>
        <w:rPr>
          <w:rFonts w:ascii="Times New Roman" w:hAnsi="Times New Roman" w:eastAsia="黑体" w:cs="Times New Roman"/>
          <w:kern w:val="2"/>
          <w:sz w:val="21"/>
          <w:szCs w:val="21"/>
          <w:lang w:val="en-US" w:eastAsia="zh-CN" w:bidi="ar-SA"/>
        </w:rPr>
        <w:sectPr>
          <w:pgSz w:w="11906" w:h="16838"/>
          <w:pgMar w:top="1134" w:right="1134" w:bottom="1134" w:left="1701" w:header="624" w:footer="624" w:gutter="0"/>
          <w:cols w:space="425" w:num="1"/>
          <w:docGrid w:type="lines" w:linePitch="312" w:charSpace="0"/>
        </w:sectPr>
      </w:pPr>
    </w:p>
    <w:p w14:paraId="144F07DA">
      <w:pPr>
        <w:pStyle w:val="24"/>
        <w:keepNext/>
        <w:widowControl/>
      </w:pPr>
      <w:bookmarkStart w:id="0" w:name="_Toc30372"/>
      <w:r>
        <w:t>外文资料译文规范说明</w:t>
      </w:r>
      <w:bookmarkEnd w:id="0"/>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47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jc w:val="center"/>
        </w:trPr>
        <w:tc>
          <w:tcPr>
            <w:tcW w:w="5000" w:type="pct"/>
          </w:tcPr>
          <w:p w14:paraId="1FC1618A">
            <w:pPr>
              <w:spacing w:before="312" w:beforeLines="100"/>
              <w:rPr>
                <w:rFonts w:ascii="楷体_GB2312" w:eastAsia="楷体_GB2312"/>
                <w:b/>
                <w:sz w:val="24"/>
              </w:rPr>
            </w:pPr>
            <w:r>
              <w:rPr>
                <w:rFonts w:hint="eastAsia" w:ascii="楷体_GB2312" w:eastAsia="楷体_GB2312"/>
                <w:b/>
                <w:sz w:val="24"/>
              </w:rPr>
              <w:t>一、译文文本要求</w:t>
            </w:r>
          </w:p>
          <w:p w14:paraId="0CFDAE34">
            <w:pPr>
              <w:spacing w:line="312" w:lineRule="auto"/>
              <w:ind w:firstLine="484" w:firstLineChars="200"/>
              <w:rPr>
                <w:rFonts w:ascii="楷体_GB2312" w:eastAsia="楷体_GB2312"/>
                <w:sz w:val="24"/>
              </w:rPr>
            </w:pPr>
            <w:r>
              <w:rPr>
                <w:rFonts w:hint="eastAsia" w:ascii="楷体_GB2312" w:eastAsia="楷体_GB2312"/>
                <w:sz w:val="24"/>
              </w:rPr>
              <w:t>1．外文译文不少于3000汉字；</w:t>
            </w:r>
          </w:p>
          <w:p w14:paraId="2123D145">
            <w:pPr>
              <w:spacing w:line="312" w:lineRule="auto"/>
              <w:ind w:firstLine="484" w:firstLineChars="200"/>
              <w:rPr>
                <w:rFonts w:ascii="楷体_GB2312" w:eastAsia="楷体_GB2312"/>
                <w:sz w:val="24"/>
              </w:rPr>
            </w:pPr>
            <w:r>
              <w:rPr>
                <w:rFonts w:hint="eastAsia" w:ascii="楷体_GB2312" w:eastAsia="楷体_GB2312"/>
                <w:sz w:val="24"/>
              </w:rPr>
              <w:t>2．外文译文本文格式参照论文正文规范（标题、字体、字号、图表、原文信息等）；</w:t>
            </w:r>
          </w:p>
          <w:p w14:paraId="72BC7977">
            <w:pPr>
              <w:spacing w:line="312" w:lineRule="auto"/>
              <w:ind w:firstLine="484" w:firstLineChars="200"/>
              <w:rPr>
                <w:rFonts w:ascii="楷体_GB2312" w:eastAsia="楷体_GB2312"/>
                <w:sz w:val="24"/>
              </w:rPr>
            </w:pPr>
            <w:r>
              <w:rPr>
                <w:rFonts w:hint="eastAsia" w:ascii="楷体_GB2312" w:eastAsia="楷体_GB2312"/>
                <w:sz w:val="24"/>
              </w:rPr>
              <w:t>3．外文原文资料信息列文末，对应于论文正文的参考文献部分，标题用“外文原文资料信息”，内容包括：</w:t>
            </w:r>
          </w:p>
          <w:p w14:paraId="333C2FE6">
            <w:pPr>
              <w:spacing w:line="312" w:lineRule="auto"/>
              <w:ind w:firstLine="847" w:firstLineChars="350"/>
              <w:rPr>
                <w:rFonts w:ascii="楷体_GB2312" w:eastAsia="楷体_GB2312"/>
                <w:sz w:val="24"/>
              </w:rPr>
            </w:pPr>
            <w:r>
              <w:rPr>
                <w:rFonts w:hint="eastAsia" w:ascii="楷体_GB2312" w:hAnsi="宋体" w:eastAsia="楷体_GB2312"/>
                <w:sz w:val="24"/>
              </w:rPr>
              <w:t>1）外文原文</w:t>
            </w:r>
            <w:r>
              <w:rPr>
                <w:rFonts w:hint="eastAsia" w:ascii="楷体_GB2312" w:eastAsia="楷体_GB2312"/>
                <w:sz w:val="24"/>
              </w:rPr>
              <w:t>作者；</w:t>
            </w:r>
          </w:p>
          <w:p w14:paraId="21CCB0DA">
            <w:pPr>
              <w:spacing w:line="312" w:lineRule="auto"/>
              <w:ind w:firstLine="847" w:firstLineChars="350"/>
              <w:rPr>
                <w:rFonts w:ascii="楷体_GB2312" w:eastAsia="楷体_GB2312"/>
                <w:sz w:val="24"/>
              </w:rPr>
            </w:pPr>
            <w:r>
              <w:rPr>
                <w:rFonts w:hint="eastAsia" w:ascii="楷体_GB2312" w:eastAsia="楷体_GB2312"/>
                <w:sz w:val="24"/>
              </w:rPr>
              <w:t>2）书名或论文题目；</w:t>
            </w:r>
          </w:p>
          <w:p w14:paraId="2029D927">
            <w:pPr>
              <w:spacing w:line="312" w:lineRule="auto"/>
              <w:ind w:firstLine="847" w:firstLineChars="350"/>
              <w:rPr>
                <w:rFonts w:ascii="楷体_GB2312" w:eastAsia="楷体_GB2312"/>
                <w:sz w:val="24"/>
              </w:rPr>
            </w:pPr>
            <w:r>
              <w:rPr>
                <w:rFonts w:hint="eastAsia" w:ascii="楷体_GB2312" w:eastAsia="楷体_GB2312"/>
                <w:sz w:val="24"/>
              </w:rPr>
              <w:t>3）外文原文来源：</w:t>
            </w:r>
          </w:p>
          <w:p w14:paraId="4A3A46EF">
            <w:pPr>
              <w:spacing w:line="312" w:lineRule="auto"/>
              <w:ind w:firstLine="1210" w:firstLineChars="500"/>
              <w:rPr>
                <w:rFonts w:ascii="楷体_GB2312" w:hAnsi="宋体" w:eastAsia="楷体_GB2312"/>
                <w:sz w:val="24"/>
              </w:rPr>
            </w:pPr>
            <w:r>
              <w:rPr>
                <w:rFonts w:hint="eastAsia" w:ascii="楷体_GB2312" w:eastAsia="楷体_GB2312"/>
                <w:sz w:val="24"/>
              </w:rPr>
              <w:t>□出版社或刊物名称、出版时间或刊号、译文部分所在页码</w:t>
            </w:r>
          </w:p>
          <w:p w14:paraId="62547831">
            <w:pPr>
              <w:spacing w:line="312" w:lineRule="auto"/>
              <w:ind w:firstLine="1210" w:firstLineChars="500"/>
              <w:rPr>
                <w:rFonts w:ascii="楷体_GB2312" w:eastAsia="楷体_GB2312"/>
                <w:sz w:val="24"/>
              </w:rPr>
            </w:pPr>
            <w:r>
              <w:rPr>
                <w:rFonts w:hint="eastAsia" w:ascii="楷体_GB2312" w:eastAsia="楷体_GB2312"/>
                <w:sz w:val="24"/>
              </w:rPr>
              <w:t>□网页地址</w:t>
            </w:r>
          </w:p>
          <w:p w14:paraId="5B857AEF">
            <w:pPr>
              <w:spacing w:before="156" w:beforeLines="50"/>
              <w:rPr>
                <w:rFonts w:ascii="楷体_GB2312" w:eastAsia="楷体_GB2312"/>
                <w:sz w:val="24"/>
              </w:rPr>
            </w:pPr>
            <w:r>
              <w:rPr>
                <w:rFonts w:hint="eastAsia" w:ascii="楷体_GB2312" w:eastAsia="楷体_GB2312"/>
                <w:b/>
                <w:sz w:val="24"/>
              </w:rPr>
              <w:t>二、外文原文资料</w:t>
            </w:r>
            <w:r>
              <w:rPr>
                <w:rFonts w:hint="eastAsia" w:ascii="楷体_GB2312" w:eastAsia="楷体_GB2312"/>
                <w:sz w:val="24"/>
              </w:rPr>
              <w:t>（电子文本或数字化后的图片）：</w:t>
            </w:r>
          </w:p>
          <w:p w14:paraId="01621E88">
            <w:pPr>
              <w:spacing w:line="312" w:lineRule="auto"/>
              <w:ind w:firstLine="484" w:firstLineChars="200"/>
              <w:rPr>
                <w:rFonts w:ascii="楷体_GB2312" w:eastAsia="楷体_GB2312"/>
                <w:sz w:val="24"/>
              </w:rPr>
            </w:pPr>
            <w:r>
              <w:rPr>
                <w:rFonts w:hint="eastAsia" w:ascii="楷体_GB2312" w:eastAsia="楷体_GB2312"/>
                <w:sz w:val="24"/>
              </w:rPr>
              <w:t>1．外文原文不少于10000印刷字符（图表等除外）；</w:t>
            </w:r>
          </w:p>
          <w:p w14:paraId="535F1E33">
            <w:pPr>
              <w:spacing w:line="312" w:lineRule="auto"/>
              <w:ind w:firstLine="484" w:firstLineChars="200"/>
              <w:rPr>
                <w:rFonts w:ascii="楷体_GB2312" w:eastAsia="楷体_GB2312"/>
                <w:sz w:val="24"/>
              </w:rPr>
            </w:pPr>
            <w:r>
              <w:rPr>
                <w:rFonts w:hint="eastAsia" w:ascii="楷体_GB2312" w:eastAsia="楷体_GB2312"/>
                <w:sz w:val="24"/>
              </w:rPr>
              <w:t>2．外文原文若是纸质的请数字化（图片）后粘贴于译文后的原文资料处，但装订时请用纸质原文复印件附于译文后。</w:t>
            </w:r>
          </w:p>
          <w:p w14:paraId="2E491FA0">
            <w:pPr>
              <w:ind w:firstLine="484" w:firstLineChars="200"/>
              <w:rPr>
                <w:sz w:val="28"/>
              </w:rPr>
            </w:pPr>
            <w:r>
              <w:rPr>
                <w:rFonts w:hint="eastAsia" w:ascii="仿宋_GB2312" w:eastAsia="仿宋_GB2312"/>
                <w:sz w:val="24"/>
              </w:rPr>
              <mc:AlternateContent>
                <mc:Choice Requires="wps">
                  <w:drawing>
                    <wp:anchor distT="0" distB="0" distL="114300" distR="114300" simplePos="0" relativeHeight="251664384" behindDoc="0" locked="0" layoutInCell="1" allowOverlap="1">
                      <wp:simplePos x="0" y="0"/>
                      <wp:positionH relativeFrom="column">
                        <wp:posOffset>1477010</wp:posOffset>
                      </wp:positionH>
                      <wp:positionV relativeFrom="paragraph">
                        <wp:posOffset>160020</wp:posOffset>
                      </wp:positionV>
                      <wp:extent cx="4038600" cy="771525"/>
                      <wp:effectExtent l="19050" t="19050" r="38100" b="828675"/>
                      <wp:wrapNone/>
                      <wp:docPr id="6" name="AutoShape 26"/>
                      <wp:cNvGraphicFramePr/>
                      <a:graphic xmlns:a="http://schemas.openxmlformats.org/drawingml/2006/main">
                        <a:graphicData uri="http://schemas.microsoft.com/office/word/2010/wordprocessingShape">
                          <wps:wsp>
                            <wps:cNvSpPr>
                              <a:spLocks noChangeArrowheads="1"/>
                            </wps:cNvSpPr>
                            <wps:spPr bwMode="auto">
                              <a:xfrm>
                                <a:off x="0" y="0"/>
                                <a:ext cx="4038600" cy="771525"/>
                              </a:xfrm>
                              <a:prstGeom prst="wedgeRoundRectCallout">
                                <a:avLst>
                                  <a:gd name="adj1" fmla="val -36069"/>
                                  <a:gd name="adj2" fmla="val 14428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69852B6B">
                                  <w:pPr>
                                    <w:spacing w:line="360" w:lineRule="exact"/>
                                    <w:jc w:val="center"/>
                                    <w:rPr>
                                      <w:rFonts w:ascii="楷体" w:hAnsi="楷体" w:eastAsia="楷体"/>
                                      <w:sz w:val="28"/>
                                      <w:szCs w:val="28"/>
                                    </w:rPr>
                                  </w:pPr>
                                  <w:r>
                                    <w:rPr>
                                      <w:rFonts w:hint="eastAsia" w:ascii="楷体" w:hAnsi="楷体" w:eastAsia="楷体"/>
                                      <w:color w:val="FFFF00"/>
                                      <w:sz w:val="28"/>
                                      <w:szCs w:val="28"/>
                                    </w:rPr>
                                    <w:t>整页替换</w:t>
                                  </w:r>
                                  <w:r>
                                    <w:rPr>
                                      <w:rFonts w:hint="eastAsia" w:ascii="楷体" w:hAnsi="楷体" w:eastAsia="楷体"/>
                                      <w:sz w:val="28"/>
                                      <w:szCs w:val="28"/>
                                    </w:rPr>
                                    <w:t>：</w:t>
                                  </w:r>
                                </w:p>
                                <w:p w14:paraId="6D7DD94A">
                                  <w:pPr>
                                    <w:spacing w:line="360" w:lineRule="exact"/>
                                    <w:jc w:val="center"/>
                                    <w:rPr>
                                      <w:color w:val="FF0000"/>
                                      <w:sz w:val="24"/>
                                      <w:highlight w:val="yellow"/>
                                    </w:rPr>
                                  </w:pPr>
                                  <w:r>
                                    <w:rPr>
                                      <w:rFonts w:hint="eastAsia" w:ascii="楷体" w:hAnsi="楷体" w:eastAsia="楷体"/>
                                      <w:sz w:val="28"/>
                                      <w:szCs w:val="28"/>
                                    </w:rPr>
                                    <w:t>导师意见从系统导出，然后替换本页。</w:t>
                                  </w:r>
                                </w:p>
                              </w:txbxContent>
                            </wps:txbx>
                            <wps:bodyPr rot="0" vert="horz" wrap="square" lIns="91440" tIns="45720" rIns="91440" bIns="45720" anchor="t" anchorCtr="0" upright="1">
                              <a:noAutofit/>
                            </wps:bodyPr>
                          </wps:wsp>
                        </a:graphicData>
                      </a:graphic>
                    </wp:anchor>
                  </w:drawing>
                </mc:Choice>
                <mc:Fallback>
                  <w:pict>
                    <v:shape id="AutoShape 26" o:spid="_x0000_s1026" o:spt="62" type="#_x0000_t62" style="position:absolute;left:0pt;margin-left:116.3pt;margin-top:12.6pt;height:60.75pt;width:318pt;z-index:251664384;mso-width-relative:page;mso-height-relative:page;" fillcolor="#ED7D31" filled="t" stroked="t" coordsize="21600,21600" o:gfxdata="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L0W1P1QAAAAoBAAAPAAAAAAAAAAEA&#10;IAAAACIAAABkcnMvZG93bnJldi54bWxQSwECFAAUAAAACACHTuJARk5nGL0CAACuBQAADgAAAAAA&#10;AAABACAAAAAkAQAAZHJzL2Uyb0RvYy54bWxQSwUGAAAAAAYABgBZAQAAUwYAAAAA&#10;" adj="3009,41966,14400">
                      <v:fill on="t" focussize="0,0"/>
                      <v:stroke weight="3pt" color="#F2F2F2" miterlimit="8" joinstyle="miter"/>
                      <v:imagedata o:title=""/>
                      <o:lock v:ext="edit" aspectratio="f"/>
                      <v:shadow on="t" color="#823B0B" opacity="32768f" offset="1pt,2pt" origin="0f,0f" matrix="65536f,0f,0f,65536f"/>
                      <v:textbox>
                        <w:txbxContent>
                          <w:p w14:paraId="69852B6B">
                            <w:pPr>
                              <w:spacing w:line="360" w:lineRule="exact"/>
                              <w:jc w:val="center"/>
                              <w:rPr>
                                <w:rFonts w:ascii="楷体" w:hAnsi="楷体" w:eastAsia="楷体"/>
                                <w:sz w:val="28"/>
                                <w:szCs w:val="28"/>
                              </w:rPr>
                            </w:pPr>
                            <w:r>
                              <w:rPr>
                                <w:rFonts w:hint="eastAsia" w:ascii="楷体" w:hAnsi="楷体" w:eastAsia="楷体"/>
                                <w:color w:val="FFFF00"/>
                                <w:sz w:val="28"/>
                                <w:szCs w:val="28"/>
                              </w:rPr>
                              <w:t>整页替换</w:t>
                            </w:r>
                            <w:r>
                              <w:rPr>
                                <w:rFonts w:hint="eastAsia" w:ascii="楷体" w:hAnsi="楷体" w:eastAsia="楷体"/>
                                <w:sz w:val="28"/>
                                <w:szCs w:val="28"/>
                              </w:rPr>
                              <w:t>：</w:t>
                            </w:r>
                          </w:p>
                          <w:p w14:paraId="6D7DD94A">
                            <w:pPr>
                              <w:spacing w:line="360" w:lineRule="exact"/>
                              <w:jc w:val="center"/>
                              <w:rPr>
                                <w:color w:val="FF0000"/>
                                <w:sz w:val="24"/>
                                <w:highlight w:val="yellow"/>
                              </w:rPr>
                            </w:pPr>
                            <w:r>
                              <w:rPr>
                                <w:rFonts w:hint="eastAsia" w:ascii="楷体" w:hAnsi="楷体" w:eastAsia="楷体"/>
                                <w:sz w:val="28"/>
                                <w:szCs w:val="28"/>
                              </w:rPr>
                              <w:t>导师意见从系统导出，然后替换本页。</w:t>
                            </w:r>
                          </w:p>
                        </w:txbxContent>
                      </v:textbox>
                    </v:shape>
                  </w:pict>
                </mc:Fallback>
              </mc:AlternateContent>
            </w:r>
          </w:p>
        </w:tc>
      </w:tr>
    </w:tbl>
    <w:p w14:paraId="781E3743">
      <w:pPr>
        <w:widowControl/>
      </w:pPr>
    </w:p>
    <w:p w14:paraId="56EFB0DE">
      <w:pPr>
        <w:spacing w:line="312" w:lineRule="auto"/>
      </w:pPr>
    </w:p>
    <w:p w14:paraId="154398A2">
      <w:pPr>
        <w:spacing w:line="312" w:lineRule="auto"/>
      </w:pP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F7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tcPr>
          <w:p w14:paraId="0443C142">
            <w:pPr>
              <w:spacing w:line="312" w:lineRule="auto"/>
              <w:rPr>
                <w:rFonts w:ascii="仿宋_GB2312" w:eastAsia="仿宋_GB2312"/>
                <w:sz w:val="24"/>
              </w:rPr>
            </w:pPr>
            <w:r>
              <w:rPr>
                <w:rFonts w:hint="eastAsia" w:ascii="仿宋_GB2312" w:eastAsia="仿宋_GB2312"/>
                <w:sz w:val="24"/>
              </w:rPr>
              <w:t>指导教师意见：</w:t>
            </w:r>
          </w:p>
          <w:p w14:paraId="4A0C1096">
            <w:pPr>
              <w:spacing w:line="312" w:lineRule="auto"/>
              <w:rPr>
                <w:szCs w:val="21"/>
              </w:rPr>
            </w:pPr>
          </w:p>
          <w:p w14:paraId="4B617E56">
            <w:pPr>
              <w:spacing w:line="312" w:lineRule="auto"/>
              <w:rPr>
                <w:szCs w:val="21"/>
              </w:rPr>
            </w:pPr>
          </w:p>
          <w:p w14:paraId="0D3767FA">
            <w:pPr>
              <w:spacing w:line="312" w:lineRule="auto"/>
              <w:rPr>
                <w:szCs w:val="21"/>
              </w:rPr>
            </w:pPr>
          </w:p>
          <w:p w14:paraId="52683552">
            <w:pPr>
              <w:spacing w:line="312" w:lineRule="auto"/>
              <w:rPr>
                <w:szCs w:val="21"/>
              </w:rPr>
            </w:pPr>
          </w:p>
          <w:p w14:paraId="4F885742">
            <w:pPr>
              <w:spacing w:line="312" w:lineRule="auto"/>
              <w:rPr>
                <w:szCs w:val="21"/>
              </w:rPr>
            </w:pPr>
          </w:p>
          <w:p w14:paraId="37653450">
            <w:pPr>
              <w:spacing w:line="312" w:lineRule="auto"/>
              <w:rPr>
                <w:szCs w:val="21"/>
              </w:rPr>
            </w:pPr>
          </w:p>
          <w:p w14:paraId="1248C3A5">
            <w:pPr>
              <w:spacing w:line="312" w:lineRule="auto"/>
              <w:rPr>
                <w:szCs w:val="21"/>
              </w:rPr>
            </w:pPr>
          </w:p>
          <w:p w14:paraId="4F53CC14">
            <w:pPr>
              <w:spacing w:line="312" w:lineRule="auto"/>
              <w:jc w:val="right"/>
              <w:rPr>
                <w:rFonts w:ascii="仿宋_GB2312" w:eastAsia="仿宋_GB2312"/>
                <w:sz w:val="18"/>
                <w:szCs w:val="18"/>
              </w:rPr>
            </w:pPr>
            <w:r>
              <w:rPr>
                <w:rFonts w:hint="eastAsia" w:ascii="仿宋_GB2312" w:eastAsia="仿宋_GB2312"/>
                <w:sz w:val="28"/>
                <w:szCs w:val="28"/>
              </w:rPr>
              <w:t>指导教师签名：                   年   月   日</w:t>
            </w:r>
          </w:p>
          <w:p w14:paraId="297C8778">
            <w:pPr>
              <w:spacing w:line="100" w:lineRule="exact"/>
              <w:jc w:val="right"/>
              <w:rPr>
                <w:sz w:val="18"/>
                <w:szCs w:val="18"/>
              </w:rPr>
            </w:pPr>
          </w:p>
        </w:tc>
      </w:tr>
    </w:tbl>
    <w:p w14:paraId="557C261C">
      <w:pPr>
        <w:spacing w:line="312" w:lineRule="auto"/>
        <w:rPr>
          <w:rFonts w:hint="eastAsia" w:ascii="仿宋_GB2312" w:eastAsia="仿宋_GB2312"/>
          <w:sz w:val="28"/>
        </w:rPr>
      </w:pPr>
      <w:bookmarkStart w:id="1" w:name="_Toc18396"/>
      <w:bookmarkStart w:id="2" w:name="_Toc585"/>
    </w:p>
    <w:p w14:paraId="429034EB">
      <w:pPr>
        <w:spacing w:line="312" w:lineRule="auto"/>
        <w:rPr>
          <w:rFonts w:hint="eastAsia" w:ascii="仿宋_GB2312" w:eastAsia="仿宋_GB2312"/>
          <w:sz w:val="28"/>
        </w:rPr>
      </w:pPr>
      <w:r>
        <w:rPr>
          <w:rFonts w:hint="eastAsia" w:ascii="仿宋_GB2312" w:eastAsia="仿宋_GB2312"/>
          <w:sz w:val="28"/>
        </w:rPr>
        <w:t>一、外文资料译文：</w:t>
      </w:r>
      <w:bookmarkEnd w:id="1"/>
      <w:bookmarkEnd w:id="2"/>
    </w:p>
    <w:p w14:paraId="21B6B456">
      <w:pPr>
        <w:pStyle w:val="24"/>
        <w:outlineLvl w:val="9"/>
        <w:rPr>
          <w:rFonts w:hint="eastAsia" w:ascii="Times New Roman" w:hAnsi="Times New Roman" w:eastAsia="黑体" w:cs="Times New Roman"/>
          <w:kern w:val="2"/>
          <w:sz w:val="32"/>
          <w:szCs w:val="32"/>
          <w:lang w:val="en-US" w:eastAsia="zh-CN" w:bidi="ar-SA"/>
        </w:rPr>
      </w:pPr>
      <w:r>
        <w:rPr>
          <w:rFonts w:hint="eastAsia" w:ascii="Times New Roman" w:hAnsi="Times New Roman" w:eastAsia="黑体" w:cs="Times New Roman"/>
          <w:kern w:val="2"/>
          <w:sz w:val="32"/>
          <w:szCs w:val="32"/>
          <w:lang w:val="en-US" w:eastAsia="zh-CN" w:bidi="ar-SA"/>
        </w:rPr>
        <w:t>基于 Redis 的高性能分布式缓存架构研究</w:t>
      </w:r>
    </w:p>
    <w:p w14:paraId="70FEC56A">
      <w:pPr>
        <w:pStyle w:val="38"/>
        <w:ind w:firstLine="0" w:firstLineChars="0"/>
        <w:jc w:val="both"/>
      </w:pPr>
      <w:r>
        <w:rPr>
          <w:rStyle w:val="39"/>
          <w:rFonts w:hint="eastAsia"/>
          <w:b/>
          <w:lang w:eastAsia="zh-CN"/>
        </w:rPr>
        <w:t>关键词：</w:t>
      </w:r>
      <w:bookmarkStart w:id="3" w:name="_Toc5576"/>
      <w:r>
        <w:t>Redis</w:t>
      </w:r>
      <w:r>
        <w:rPr>
          <w:rFonts w:hint="eastAsia"/>
          <w:lang w:eastAsia="zh-CN"/>
        </w:rPr>
        <w:t>，</w:t>
      </w:r>
      <w:r>
        <w:t>缓存</w:t>
      </w:r>
      <w:r>
        <w:rPr>
          <w:rFonts w:hint="eastAsia"/>
          <w:lang w:eastAsia="zh-CN"/>
        </w:rPr>
        <w:t>，</w:t>
      </w:r>
      <w:r>
        <w:t>高性能</w:t>
      </w:r>
      <w:r>
        <w:rPr>
          <w:rFonts w:hint="eastAsia"/>
          <w:lang w:eastAsia="zh-CN"/>
        </w:rPr>
        <w:t>，</w:t>
      </w:r>
      <w:r>
        <w:t>分布式</w:t>
      </w:r>
    </w:p>
    <w:p w14:paraId="1EA8B528">
      <w:pPr>
        <w:bidi w:val="0"/>
        <w:rPr>
          <w:rFonts w:hint="eastAsia"/>
          <w:lang w:eastAsia="zh-CN"/>
        </w:rPr>
      </w:pPr>
    </w:p>
    <w:bookmarkEnd w:id="3"/>
    <w:p w14:paraId="2D9DE0D7">
      <w:pPr>
        <w:pStyle w:val="3"/>
        <w:keepNext/>
        <w:widowControl/>
        <w:numPr>
          <w:ilvl w:val="0"/>
          <w:numId w:val="2"/>
        </w:numPr>
        <w:ind w:left="0" w:leftChars="0" w:firstLine="0" w:firstLineChars="0"/>
      </w:pPr>
      <w:r>
        <w:t>缓存系统现状与问题</w:t>
      </w:r>
    </w:p>
    <w:p w14:paraId="0A2ECB9E">
      <w:pPr>
        <w:pStyle w:val="23"/>
        <w:keepNext w:val="0"/>
        <w:keepLines w:val="0"/>
        <w:widowControl/>
        <w:suppressLineNumbers w:val="0"/>
        <w:ind w:firstLine="420" w:firstLineChars="0"/>
        <w:rPr>
          <w:rFonts w:hint="eastAsia" w:cs="Times New Roman"/>
          <w:b w:val="0"/>
          <w:kern w:val="2"/>
          <w:sz w:val="21"/>
          <w:szCs w:val="21"/>
          <w:lang w:eastAsia="zh-CN"/>
        </w:rPr>
      </w:pPr>
      <w:r>
        <w:rPr>
          <w:rFonts w:ascii="Times New Roman" w:hAnsi="Times New Roman" w:eastAsia="宋体" w:cs="Times New Roman"/>
          <w:b w:val="0"/>
          <w:kern w:val="2"/>
          <w:sz w:val="21"/>
          <w:szCs w:val="21"/>
          <w:lang/>
        </w:rPr>
        <w:t>随着云计算的普及和企业级应用规模的扩大，系统对请求吞吐量的要求不断提高。当并发请求达到一定阈值后，单纯缩短数据库访问时间已无法满足业务需求，甚至可能导致系统响应缓慢或整体瘫痪。在此背景下，高性能缓存系统应运而生。</w:t>
      </w:r>
      <w:r>
        <w:rPr>
          <w:rFonts w:ascii="Times New Roman" w:hAnsi="Times New Roman" w:eastAsia="宋体" w:cs="Times New Roman"/>
          <w:b w:val="0"/>
          <w:kern w:val="2"/>
          <w:sz w:val="21"/>
          <w:szCs w:val="21"/>
        </w:rPr>
        <w:t>在以往的实践中，缓存的实现形式通常包括以下几种：Map 或 Table</w:t>
      </w:r>
      <w:r>
        <w:rPr>
          <w:rFonts w:hint="eastAsia" w:cs="Times New Roman"/>
          <w:b w:val="0"/>
          <w:kern w:val="2"/>
          <w:sz w:val="21"/>
          <w:szCs w:val="21"/>
          <w:lang w:eastAsia="zh-CN"/>
        </w:rPr>
        <w:t>、</w:t>
      </w:r>
      <w:r>
        <w:rPr>
          <w:rFonts w:ascii="Times New Roman" w:hAnsi="Times New Roman" w:eastAsia="宋体" w:cs="Times New Roman"/>
          <w:b w:val="0"/>
          <w:kern w:val="2"/>
          <w:sz w:val="21"/>
          <w:szCs w:val="21"/>
        </w:rPr>
        <w:t>内存缓存</w:t>
      </w:r>
      <w:r>
        <w:rPr>
          <w:rFonts w:hint="eastAsia" w:cs="Times New Roman"/>
          <w:b w:val="0"/>
          <w:kern w:val="2"/>
          <w:sz w:val="21"/>
          <w:szCs w:val="21"/>
          <w:lang w:eastAsia="zh-CN"/>
        </w:rPr>
        <w:t>、</w:t>
      </w:r>
      <w:r>
        <w:rPr>
          <w:rFonts w:ascii="Times New Roman" w:hAnsi="Times New Roman" w:eastAsia="宋体" w:cs="Times New Roman"/>
          <w:b w:val="0"/>
          <w:kern w:val="2"/>
          <w:sz w:val="21"/>
          <w:szCs w:val="21"/>
        </w:rPr>
        <w:t>单点缓存</w:t>
      </w:r>
      <w:r>
        <w:rPr>
          <w:rFonts w:hint="eastAsia" w:cs="Times New Roman"/>
          <w:b w:val="0"/>
          <w:kern w:val="2"/>
          <w:sz w:val="21"/>
          <w:szCs w:val="21"/>
          <w:lang w:eastAsia="zh-CN"/>
        </w:rPr>
        <w:t>。</w:t>
      </w:r>
    </w:p>
    <w:p w14:paraId="54CD4A85">
      <w:pPr>
        <w:pStyle w:val="23"/>
        <w:keepNext w:val="0"/>
        <w:keepLines w:val="0"/>
        <w:widowControl/>
        <w:suppressLineNumbers w:val="0"/>
        <w:ind w:firstLine="420" w:firstLineChars="0"/>
        <w:rPr>
          <w:rFonts w:hint="eastAsia" w:ascii="Times New Roman" w:hAnsi="Times New Roman" w:eastAsia="宋体" w:cs="Times New Roman"/>
          <w:b w:val="0"/>
          <w:kern w:val="2"/>
          <w:sz w:val="21"/>
          <w:szCs w:val="21"/>
          <w:lang w:eastAsia="zh-CN"/>
        </w:rPr>
      </w:pPr>
      <w:r>
        <w:rPr>
          <w:rFonts w:ascii="Times New Roman" w:hAnsi="Times New Roman" w:eastAsia="宋体" w:cs="Times New Roman"/>
          <w:b w:val="0"/>
          <w:kern w:val="2"/>
          <w:sz w:val="21"/>
          <w:szCs w:val="21"/>
        </w:rPr>
        <w:t>上述缓存方式各自具有优点和缺点：</w:t>
      </w:r>
      <w:r>
        <w:rPr>
          <w:rFonts w:ascii="Times New Roman" w:hAnsi="Times New Roman" w:eastAsia="宋体" w:cs="Times New Roman"/>
          <w:b w:val="0"/>
          <w:kern w:val="2"/>
          <w:sz w:val="21"/>
          <w:szCs w:val="21"/>
        </w:rPr>
        <w:br w:type="textWrapping"/>
      </w:r>
      <w:r>
        <w:rPr>
          <w:rFonts w:ascii="Times New Roman" w:hAnsi="Times New Roman" w:eastAsia="宋体" w:cs="Times New Roman"/>
          <w:b w:val="0"/>
          <w:kern w:val="2"/>
          <w:sz w:val="21"/>
          <w:szCs w:val="21"/>
        </w:rPr>
        <w:t>（1）Map 或 Table 具有访问速度快的优点，但内部不支持缓存条目的过期功能，因此仅适用于存储少量且无需设置过期时间的数据，在面对海量数据时将会遇到诸多问题；</w:t>
      </w:r>
      <w:r>
        <w:rPr>
          <w:rFonts w:ascii="Times New Roman" w:hAnsi="Times New Roman" w:eastAsia="宋体" w:cs="Times New Roman"/>
          <w:b w:val="0"/>
          <w:kern w:val="2"/>
          <w:sz w:val="21"/>
          <w:szCs w:val="21"/>
        </w:rPr>
        <w:br w:type="textWrapping"/>
      </w:r>
      <w:r>
        <w:rPr>
          <w:rFonts w:ascii="Times New Roman" w:hAnsi="Times New Roman" w:eastAsia="宋体" w:cs="Times New Roman"/>
          <w:b w:val="0"/>
          <w:kern w:val="2"/>
          <w:sz w:val="21"/>
          <w:szCs w:val="21"/>
        </w:rPr>
        <w:t>（2）Oscache 和 Ehcache 是较为成熟的内存缓存，但当数据量较大时会大量占用服务器内存，从而可能影响正常业务功能，同时也不适用于多服务器之间共享缓存条目；</w:t>
      </w:r>
      <w:r>
        <w:rPr>
          <w:rFonts w:ascii="Times New Roman" w:hAnsi="Times New Roman" w:eastAsia="宋体" w:cs="Times New Roman"/>
          <w:b w:val="0"/>
          <w:kern w:val="2"/>
          <w:sz w:val="21"/>
          <w:szCs w:val="21"/>
        </w:rPr>
        <w:br w:type="textWrapping"/>
      </w:r>
      <w:r>
        <w:rPr>
          <w:rFonts w:ascii="Times New Roman" w:hAnsi="Times New Roman" w:eastAsia="宋体" w:cs="Times New Roman"/>
          <w:b w:val="0"/>
          <w:kern w:val="2"/>
          <w:sz w:val="21"/>
          <w:szCs w:val="21"/>
        </w:rPr>
        <w:t>（3）Memcache 提供了高效的文本访问协议，并允许多台服务器共享缓存内容，但其自身不提供集群、热备和持久化功能，一旦发生单点故障，所有数据将全部丢失，而这种损失在大多数业务场景中是不可接受的</w:t>
      </w:r>
      <w:r>
        <w:rPr>
          <w:rFonts w:hint="eastAsia" w:ascii="Times New Roman" w:hAnsi="Times New Roman" w:eastAsia="宋体" w:cs="Times New Roman"/>
          <w:b w:val="0"/>
          <w:kern w:val="2"/>
          <w:sz w:val="21"/>
          <w:szCs w:val="21"/>
          <w:lang w:eastAsia="zh-CN"/>
        </w:rPr>
        <w:t>。</w:t>
      </w:r>
    </w:p>
    <w:p w14:paraId="13778AED">
      <w:pPr>
        <w:pStyle w:val="3"/>
        <w:keepNext/>
        <w:widowControl/>
        <w:numPr>
          <w:ilvl w:val="0"/>
          <w:numId w:val="2"/>
        </w:numPr>
        <w:ind w:left="0" w:leftChars="0" w:firstLine="0" w:firstLineChars="0"/>
        <w:rPr>
          <w:b w:val="0"/>
        </w:rPr>
      </w:pPr>
      <w:bookmarkStart w:id="4" w:name="_Toc16449"/>
      <w:r>
        <w:rPr>
          <w:rFonts w:ascii="Times New Roman" w:hAnsi="Times New Roman" w:eastAsia="黑体" w:cs="Times New Roman"/>
          <w:kern w:val="2"/>
          <w:sz w:val="30"/>
          <w:szCs w:val="30"/>
          <w:lang w:bidi="ar-SA"/>
        </w:rPr>
        <w:t>分布式缓存解决方案</w:t>
      </w:r>
      <w:bookmarkEnd w:id="4"/>
    </w:p>
    <w:p w14:paraId="78A0F384">
      <w:pPr>
        <w:pStyle w:val="4"/>
        <w:keepNext/>
        <w:widowControl/>
        <w:numPr>
          <w:ilvl w:val="0"/>
          <w:numId w:val="3"/>
        </w:numPr>
        <w:ind w:left="0" w:leftChars="0" w:firstLine="0" w:firstLineChars="0"/>
        <w:rPr>
          <w:b w:val="0"/>
        </w:rPr>
      </w:pPr>
      <w:r>
        <w:rPr>
          <w:rFonts w:ascii="Times New Roman" w:hAnsi="Times New Roman" w:eastAsia="黑体" w:cs="Times New Roman"/>
          <w:kern w:val="2"/>
          <w:sz w:val="28"/>
          <w:szCs w:val="28"/>
          <w:lang w:bidi="ar-SA"/>
        </w:rPr>
        <w:t>Redis</w:t>
      </w:r>
    </w:p>
    <w:p w14:paraId="079A09FD">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Redis 是一种具有卓越性能的 NoSQL 数据库。与 Memcache 类似，它实现了一种轻量且便捷的通信协议，用于支持简单访问。同时，它还支持比 Memcache 更多的数据类型，包括链表、集合以及有序集合等复杂类型。因此，可以实现数据的批量插入、修改和删除操作，而这些操作都是原子性的，在非键值型缓存操作场景中具有重要意义。</w:t>
      </w:r>
    </w:p>
    <w:p w14:paraId="11EB7E3D">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由于 Redis 是内存数据库，其天然具备持久化机制。它可以定期将内存中的数据写入磁盘，或将修改操作写入补充日志文件。通过这种方式，Redis 在宕机情况下不会丢失数据，并且可以快速将最近一次快照的数据从磁盘加载到内存中。</w:t>
      </w:r>
    </w:p>
    <w:p w14:paraId="3BAF72AD">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此外，与大多数基于客户端实现的分布式缓存不同，Redis 基于持久化机制实现了服务器之间的主从同步，即实现了一种基于服务器端的分布式缓存系统。由此降低了客户端的压力，同时也避免了由于客户端不稳定而导致主从服务器之间的数据不一致问题。</w:t>
      </w:r>
    </w:p>
    <w:p w14:paraId="21484A59">
      <w:pPr>
        <w:pStyle w:val="13"/>
        <w:widowControl/>
        <w:rPr>
          <w:b w:val="0"/>
        </w:rPr>
      </w:pPr>
    </w:p>
    <w:p w14:paraId="532AC007">
      <w:pPr>
        <w:pStyle w:val="4"/>
        <w:keepNext/>
        <w:widowControl/>
        <w:numPr>
          <w:ilvl w:val="0"/>
          <w:numId w:val="3"/>
        </w:numPr>
        <w:ind w:left="0" w:leftChars="0" w:firstLine="0" w:firstLineChars="0"/>
        <w:rPr>
          <w:b w:val="0"/>
        </w:rPr>
      </w:pPr>
      <w:r>
        <w:rPr>
          <w:rFonts w:ascii="Times New Roman" w:hAnsi="Times New Roman" w:eastAsia="黑体" w:cs="Times New Roman"/>
          <w:kern w:val="2"/>
          <w:sz w:val="28"/>
          <w:szCs w:val="28"/>
          <w:lang w:bidi="ar-SA"/>
        </w:rPr>
        <w:t>分布式缓存</w:t>
      </w:r>
    </w:p>
    <w:p w14:paraId="58E36816">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单点部署的缓存系统虽然易于保证数据一致性，但一旦发生宕机，将对主系统造成灾难性后果。因此，有必要在多个位置部署缓存并相互进行备份，这就是所谓的分布式缓存。当某个缓存发生故障时，可以手动或自动地将主系统对缓存的访问切换到备份缓存上，从而确保主系统的正常稳定运行。</w:t>
      </w:r>
    </w:p>
    <w:p w14:paraId="44C99109">
      <w:pPr>
        <w:widowControl/>
        <w:adjustRightInd w:val="0"/>
        <w:spacing w:line="360" w:lineRule="auto"/>
        <w:ind w:firstLine="404" w:firstLineChars="200"/>
        <w:jc w:val="both"/>
        <w:outlineLvl w:val="9"/>
      </w:pPr>
      <w:r>
        <w:drawing>
          <wp:inline distT="0" distB="0" distL="114300" distR="114300">
            <wp:extent cx="2647950" cy="12763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647950" cy="1276350"/>
                    </a:xfrm>
                    <a:prstGeom prst="rect">
                      <a:avLst/>
                    </a:prstGeom>
                    <a:noFill/>
                    <a:ln>
                      <a:noFill/>
                    </a:ln>
                  </pic:spPr>
                </pic:pic>
              </a:graphicData>
            </a:graphic>
          </wp:inline>
        </w:drawing>
      </w:r>
    </w:p>
    <w:p w14:paraId="5E964F75">
      <w:pPr>
        <w:pStyle w:val="11"/>
        <w:widowControl/>
        <w:adjustRightInd w:val="0"/>
        <w:spacing w:line="360" w:lineRule="auto"/>
        <w:ind w:firstLine="404" w:firstLineChars="200"/>
        <w:jc w:val="center"/>
        <w:outlineLvl w:val="9"/>
      </w:pPr>
      <w:r>
        <w:t xml:space="preserve">图 </w:t>
      </w:r>
      <w:r>
        <w:fldChar w:fldCharType="begin"/>
      </w:r>
      <w:r>
        <w:instrText xml:space="preserve"> SEQ 图 \* ARABIC </w:instrText>
      </w:r>
      <w:r>
        <w:fldChar w:fldCharType="separate"/>
      </w:r>
      <w:r>
        <w:t>1</w:t>
      </w:r>
      <w:r>
        <w:fldChar w:fldCharType="end"/>
      </w:r>
    </w:p>
    <w:p w14:paraId="72F734DC">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如图 1 所示，目前广泛使用的分布式缓存主要是基于 Memcache 实现的。Memcache 分布式缓存的优点包括：自定义通信协议、访问速度快以及支持多种客户端。从图 1 可以看出，Memcache 分布式缓存的缺点在于：</w:t>
      </w:r>
    </w:p>
    <w:p w14:paraId="3CDE85EE">
      <w:pPr>
        <w:widowControl/>
        <w:numPr>
          <w:ilvl w:val="0"/>
          <w:numId w:val="4"/>
        </w:numPr>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分布式实现过度依赖客户端；</w:t>
      </w:r>
    </w:p>
    <w:p w14:paraId="110D40E0">
      <w:pPr>
        <w:widowControl/>
        <w:numPr>
          <w:ilvl w:val="0"/>
          <w:numId w:val="4"/>
        </w:numPr>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涉及数据添加和删除的操作需要通过客户端同步发送至所有服务器。</w:t>
      </w:r>
    </w:p>
    <w:p w14:paraId="4E412ECB">
      <w:pPr>
        <w:widowControl/>
        <w:numPr>
          <w:numId w:val="0"/>
        </w:numPr>
        <w:adjustRightInd w:val="0"/>
        <w:spacing w:line="360" w:lineRule="auto"/>
        <w:ind w:firstLine="420" w:firstLineChars="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因此，这会给客户端带来一定压力，并且一旦发送过程中发生错误，所有缓存服务器中的数据将变得不一致。此外，Memcache 无法实现数据的持久化，一旦缓存服务器发生故障，数据将全部丢失，从而无法保证数据的一致性。</w:t>
      </w:r>
    </w:p>
    <w:p w14:paraId="4711D75D"/>
    <w:p w14:paraId="35F1E653">
      <w:pPr>
        <w:pStyle w:val="3"/>
        <w:keepNext/>
        <w:widowControl/>
        <w:numPr>
          <w:ilvl w:val="0"/>
          <w:numId w:val="2"/>
        </w:numPr>
        <w:ind w:left="0" w:leftChars="0" w:firstLine="0" w:firstLineChars="0"/>
        <w:rPr>
          <w:b w:val="0"/>
        </w:rPr>
      </w:pPr>
      <w:r>
        <w:rPr>
          <w:rFonts w:ascii="Times New Roman" w:hAnsi="Times New Roman" w:eastAsia="黑体" w:cs="Times New Roman"/>
          <w:kern w:val="2"/>
          <w:sz w:val="30"/>
          <w:szCs w:val="30"/>
          <w:lang w:bidi="ar-SA"/>
        </w:rPr>
        <w:t>架构设计</w:t>
      </w:r>
    </w:p>
    <w:p w14:paraId="0BCA6170">
      <w:pPr>
        <w:pStyle w:val="4"/>
        <w:keepNext/>
        <w:widowControl/>
        <w:numPr>
          <w:ilvl w:val="0"/>
          <w:numId w:val="5"/>
        </w:numPr>
        <w:ind w:left="0" w:leftChars="0" w:firstLine="0" w:firstLineChars="0"/>
        <w:rPr>
          <w:rFonts w:hint="eastAsia" w:ascii="黑体" w:hAnsi="黑体" w:eastAsia="黑体" w:cs="黑体"/>
          <w:b w:val="0"/>
        </w:rPr>
      </w:pPr>
      <w:r>
        <w:rPr>
          <w:rFonts w:ascii="Times New Roman" w:hAnsi="Times New Roman" w:eastAsia="黑体" w:cs="Times New Roman"/>
          <w:kern w:val="2"/>
          <w:sz w:val="28"/>
          <w:szCs w:val="28"/>
          <w:lang w:bidi="ar-SA"/>
        </w:rPr>
        <w:t>架构改进</w:t>
      </w:r>
    </w:p>
    <w:p w14:paraId="55A7BDE9">
      <w:pPr>
        <w:pStyle w:val="13"/>
        <w:widowControl/>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为改进上述架构的不足，结合 Redis 优秀的持久化功能，本文设计了如下所示的分布式缓存架构。</w:t>
      </w:r>
    </w:p>
    <w:p w14:paraId="1D347217">
      <w:pPr>
        <w:pStyle w:val="13"/>
        <w:widowControl/>
      </w:pPr>
      <w:r>
        <w:drawing>
          <wp:inline distT="0" distB="0" distL="114300" distR="114300">
            <wp:extent cx="3038475" cy="263461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038475" cy="2634615"/>
                    </a:xfrm>
                    <a:prstGeom prst="rect">
                      <a:avLst/>
                    </a:prstGeom>
                    <a:noFill/>
                    <a:ln>
                      <a:noFill/>
                    </a:ln>
                  </pic:spPr>
                </pic:pic>
              </a:graphicData>
            </a:graphic>
          </wp:inline>
        </w:drawing>
      </w:r>
    </w:p>
    <w:p w14:paraId="7416F630">
      <w:pPr>
        <w:pStyle w:val="11"/>
        <w:widowControl/>
        <w:jc w:val="center"/>
      </w:pPr>
      <w:r>
        <w:t xml:space="preserve">图 </w:t>
      </w:r>
      <w:r>
        <w:fldChar w:fldCharType="begin"/>
      </w:r>
      <w:r>
        <w:instrText xml:space="preserve"> SEQ 图 \* ARABIC </w:instrText>
      </w:r>
      <w:r>
        <w:fldChar w:fldCharType="separate"/>
      </w:r>
      <w:r>
        <w:t>2</w:t>
      </w:r>
      <w:r>
        <w:fldChar w:fldCharType="end"/>
      </w:r>
    </w:p>
    <w:p w14:paraId="6A1EB795">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该架构包含三个主要角色：Client、RouteCentre 和 DataCell。</w:t>
      </w:r>
    </w:p>
    <w:p w14:paraId="06A0960A">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Client 在启动时从 RouteCentre 集群获取可用的 DataCell 路由表，然后根据路由表、初始化的连接池以及 Key 的哈希值访问对应集群中的 DataCell。当且仅当从 DataCell 获取到的版本号高于 Client 当前持有的版本号时，Client 才会重新从 RouteCentre 集群获取最新可用的 DataCell 路由表。</w:t>
      </w:r>
    </w:p>
    <w:p w14:paraId="7B43C6C0">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RouteCentre 除了为 Client 提供路由表下载功能外，还可以接收来自 DataCell 的心跳请求，用于重新更新 DataCell 的状态和路由表，并将最新版本号反馈给 DataCell。</w:t>
      </w:r>
    </w:p>
    <w:p w14:paraId="08DE7BD9">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DataCell 为 Client 提供相关的缓存操作接口及当前版本号，同时向 RouteCentre 发送心跳并更新当前最新版本。DataCell 基于 Redis 实现，并结合 RouteCentre 的控制阶段，实现了较高的鲁棒性和可扩展性。</w:t>
      </w:r>
    </w:p>
    <w:p w14:paraId="478CFF9A"/>
    <w:p w14:paraId="786D50A1">
      <w:pPr>
        <w:pStyle w:val="4"/>
        <w:keepNext/>
        <w:widowControl/>
        <w:numPr>
          <w:ilvl w:val="0"/>
          <w:numId w:val="5"/>
        </w:numPr>
        <w:ind w:left="0" w:leftChars="0" w:firstLine="0" w:firstLineChars="0"/>
        <w:rPr>
          <w:rFonts w:hint="eastAsia" w:ascii="黑体" w:hAnsi="黑体" w:eastAsia="黑体" w:cs="黑体"/>
          <w:b w:val="0"/>
        </w:rPr>
      </w:pPr>
      <w:r>
        <w:rPr>
          <w:rFonts w:ascii="Times New Roman" w:hAnsi="Times New Roman" w:eastAsia="黑体" w:cs="Times New Roman"/>
          <w:kern w:val="2"/>
          <w:sz w:val="28"/>
          <w:szCs w:val="28"/>
          <w:lang w:bidi="ar-SA"/>
        </w:rPr>
        <w:t>数据流</w:t>
      </w:r>
    </w:p>
    <w:p w14:paraId="4B7C84C2">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频繁访问数据库会带来较高的系统开销，或者其他外部资源接口的质量具有不确定性。基于此，为了追求更快的访问速度和更高的吞吐率，系统需要屏蔽底层外部接口之间的速度差异，并实现接口访问速度的一致性。</w:t>
      </w:r>
    </w:p>
    <w:p w14:paraId="484C0169">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在该需求下，请求在 Client 端被抽象为 Key，对应外部接口返回的数据被作为 Value，二者共同缓存于 DataCell 中，记为 D1。通过 Redis 的同步机制，与 D1 组成集群的 D2 会自动插入相同的 Key 和 Value，并保持与 D1 的数据一致性。</w:t>
      </w:r>
    </w:p>
    <w:p w14:paraId="1DF46152">
      <w:pPr>
        <w:widowControl/>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在数据有效性方面，当新请求与原请求相同（即请求的 Key 相同）时，请求将通过 Client 端的哈希算法随机转发至 D1 或 D2。当其中一个节点发生故障时，Client 可以智能地将请求转发至同一集群中无故障的 DataCell。随后，对应 Key 的结果将返回给 Client 调用。</w:t>
      </w:r>
    </w:p>
    <w:p w14:paraId="66452A5E">
      <w:pPr>
        <w:widowControl/>
        <w:adjustRightInd w:val="0"/>
        <w:spacing w:line="360" w:lineRule="auto"/>
        <w:ind w:leftChars="0" w:firstLine="424" w:firstLineChars="200"/>
        <w:jc w:val="both"/>
        <w:outlineLvl w:val="9"/>
        <w:rPr>
          <w:b w:val="0"/>
        </w:rPr>
      </w:pPr>
      <w:r>
        <w:rPr>
          <w:rFonts w:ascii="Times New Roman" w:hAnsi="Times New Roman" w:eastAsia="宋体" w:cs="Times New Roman"/>
          <w:b w:val="0"/>
          <w:kern w:val="2"/>
          <w:sz w:val="21"/>
          <w:szCs w:val="21"/>
        </w:rPr>
        <w:t>因此，在命中缓存的情况下，可以避免与数据库或外部接口的交互，从而显著提升接口访问速度。</w:t>
      </w:r>
    </w:p>
    <w:p w14:paraId="2A3440C8">
      <w:pPr>
        <w:pStyle w:val="4"/>
        <w:keepNext/>
        <w:widowControl/>
        <w:numPr>
          <w:ilvl w:val="0"/>
          <w:numId w:val="5"/>
        </w:numPr>
        <w:ind w:left="0" w:leftChars="0" w:firstLine="0" w:firstLineChars="0"/>
        <w:rPr>
          <w:rFonts w:hint="eastAsia" w:ascii="黑体" w:hAnsi="黑体" w:eastAsia="黑体" w:cs="黑体"/>
          <w:b w:val="0"/>
        </w:rPr>
      </w:pPr>
      <w:r>
        <w:rPr>
          <w:rFonts w:ascii="Times New Roman" w:hAnsi="Times New Roman" w:eastAsia="黑体" w:cs="Times New Roman"/>
          <w:kern w:val="2"/>
          <w:sz w:val="28"/>
          <w:szCs w:val="28"/>
          <w:lang w:bidi="ar-SA"/>
        </w:rPr>
        <w:t>特性实现</w:t>
      </w:r>
    </w:p>
    <w:p w14:paraId="5EBC4350">
      <w:pPr>
        <w:widowControl/>
        <w:adjustRightInd w:val="0"/>
        <w:spacing w:line="360" w:lineRule="auto"/>
        <w:ind w:firstLine="424" w:firstLineChars="200"/>
        <w:jc w:val="both"/>
        <w:outlineLvl w:val="9"/>
        <w:rPr>
          <w:rFonts w:hint="eastAsia" w:ascii="Times New Roman" w:hAnsi="Times New Roman" w:eastAsia="宋体" w:cs="Times New Roman"/>
          <w:b w:val="0"/>
          <w:kern w:val="2"/>
          <w:sz w:val="21"/>
          <w:szCs w:val="21"/>
          <w:lang w:eastAsia="zh-CN"/>
        </w:rPr>
      </w:pPr>
      <w:r>
        <w:rPr>
          <w:rFonts w:ascii="Times New Roman" w:hAnsi="Times New Roman" w:eastAsia="宋体" w:cs="Times New Roman"/>
          <w:b w:val="0"/>
          <w:kern w:val="2"/>
          <w:sz w:val="21"/>
          <w:szCs w:val="21"/>
        </w:rPr>
        <w:t>缓存系统实现了以下特性：</w:t>
      </w:r>
    </w:p>
    <w:p w14:paraId="4A8FEB49">
      <w:pPr>
        <w:widowControl/>
        <w:numPr>
          <w:ilvl w:val="0"/>
          <w:numId w:val="6"/>
        </w:numPr>
        <w:adjustRightInd w:val="0"/>
        <w:spacing w:line="360" w:lineRule="auto"/>
        <w:ind w:leftChars="0" w:firstLine="424" w:firstLineChars="200"/>
        <w:jc w:val="both"/>
        <w:outlineLvl w:val="9"/>
        <w:rPr>
          <w:rFonts w:ascii="Times New Roman" w:hAnsi="Times New Roman" w:eastAsia="宋体" w:cs="Times New Roman"/>
          <w:b w:val="0"/>
          <w:kern w:val="2"/>
          <w:sz w:val="21"/>
          <w:szCs w:val="21"/>
        </w:rPr>
      </w:pPr>
      <w:r>
        <w:rPr>
          <w:rFonts w:ascii="Times New Roman" w:hAnsi="Times New Roman" w:eastAsia="宋体" w:cs="Times New Roman"/>
          <w:b w:val="0"/>
          <w:kern w:val="2"/>
          <w:sz w:val="21"/>
          <w:szCs w:val="21"/>
        </w:rPr>
        <w:t>具备足够的鲁棒性，当单个 DataCell 宕机时，系统能够自动切换至对应的备用节点，而不会影响 Client 对缓存的正常访问；</w:t>
      </w:r>
    </w:p>
    <w:p w14:paraId="6642D3E6">
      <w:pPr>
        <w:widowControl/>
        <w:numPr>
          <w:ilvl w:val="0"/>
          <w:numId w:val="6"/>
        </w:numPr>
        <w:adjustRightInd w:val="0"/>
        <w:spacing w:line="360" w:lineRule="auto"/>
        <w:ind w:leftChars="0" w:firstLine="424" w:firstLineChars="200"/>
        <w:jc w:val="both"/>
        <w:outlineLvl w:val="9"/>
        <w:rPr>
          <w:rFonts w:hint="eastAsia" w:ascii="Times New Roman" w:hAnsi="Times New Roman" w:eastAsia="宋体" w:cs="Times New Roman"/>
          <w:b w:val="0"/>
          <w:kern w:val="2"/>
          <w:sz w:val="21"/>
          <w:szCs w:val="21"/>
          <w:lang w:eastAsia="zh-CN"/>
        </w:rPr>
      </w:pPr>
      <w:r>
        <w:rPr>
          <w:rFonts w:ascii="Times New Roman" w:hAnsi="Times New Roman" w:eastAsia="宋体" w:cs="Times New Roman"/>
          <w:b w:val="0"/>
          <w:kern w:val="2"/>
          <w:sz w:val="21"/>
          <w:szCs w:val="21"/>
        </w:rPr>
        <w:t>DataCell 集群具备良好的扩展性，当单个 DataCell 出现性能瓶颈时，可通过扩展 DataCell 数量迅速分担主系统压力；</w:t>
      </w:r>
    </w:p>
    <w:p w14:paraId="06C9BC3D">
      <w:pPr>
        <w:widowControl/>
        <w:numPr>
          <w:ilvl w:val="0"/>
          <w:numId w:val="6"/>
        </w:numPr>
        <w:adjustRightInd w:val="0"/>
        <w:spacing w:line="360" w:lineRule="auto"/>
        <w:ind w:leftChars="0" w:firstLine="424" w:firstLineChars="200"/>
        <w:jc w:val="both"/>
        <w:outlineLvl w:val="9"/>
        <w:rPr>
          <w:b w:val="0"/>
        </w:rPr>
      </w:pPr>
      <w:r>
        <w:rPr>
          <w:rFonts w:ascii="Times New Roman" w:hAnsi="Times New Roman" w:eastAsia="宋体" w:cs="Times New Roman"/>
          <w:b w:val="0"/>
          <w:kern w:val="2"/>
          <w:sz w:val="21"/>
          <w:szCs w:val="21"/>
        </w:rPr>
        <w:t>DataCell 具备良好的分布特性，可灵活部署在不同虚拟位置或物理位置，并可通过心跳机制自动注册到 RouteCentre，从而快速、便捷地建立集群，为系统的鲁棒性和可扩展性提供了实践基础。</w:t>
      </w:r>
    </w:p>
    <w:p w14:paraId="4DB4C61A">
      <w:pPr>
        <w:pStyle w:val="3"/>
        <w:keepNext/>
        <w:widowControl/>
        <w:numPr>
          <w:ilvl w:val="0"/>
          <w:numId w:val="2"/>
        </w:numPr>
        <w:ind w:left="0" w:leftChars="0" w:firstLine="0" w:firstLineChars="0"/>
        <w:rPr>
          <w:b w:val="0"/>
        </w:rPr>
      </w:pPr>
      <w:r>
        <w:rPr>
          <w:rFonts w:ascii="Times New Roman" w:hAnsi="Times New Roman" w:eastAsia="黑体" w:cs="Times New Roman"/>
          <w:kern w:val="2"/>
          <w:sz w:val="30"/>
          <w:szCs w:val="30"/>
          <w:lang w:bidi="ar-SA"/>
        </w:rPr>
        <w:t>性能分析</w:t>
      </w:r>
    </w:p>
    <w:p w14:paraId="16CC8EF8">
      <w:pPr>
        <w:widowControl/>
        <w:adjustRightInd w:val="0"/>
        <w:spacing w:line="360" w:lineRule="auto"/>
        <w:ind w:firstLine="424" w:firstLineChars="200"/>
        <w:jc w:val="both"/>
        <w:outlineLvl w:val="9"/>
        <w:rPr>
          <w:rFonts w:hint="eastAsia" w:ascii="Times New Roman" w:hAnsi="Times New Roman" w:eastAsia="宋体" w:cs="Times New Roman"/>
          <w:b w:val="0"/>
          <w:kern w:val="2"/>
          <w:sz w:val="21"/>
          <w:szCs w:val="21"/>
          <w:lang w:eastAsia="zh-CN"/>
        </w:rPr>
      </w:pPr>
      <w:r>
        <w:rPr>
          <w:rFonts w:ascii="Times New Roman" w:hAnsi="Times New Roman" w:eastAsia="宋体" w:cs="Times New Roman"/>
          <w:b w:val="0"/>
          <w:kern w:val="2"/>
          <w:sz w:val="21"/>
          <w:szCs w:val="21"/>
        </w:rPr>
        <w:t>在基于 Redis 的分布式缓存模型原型实现完成后，将其与基于 Memcachedb 的原始模型在相同测试环境下进行了对比。测试环境如下：操作系统为 Red Hat Linux Enterprise 5.5；CPU 为四核 2.5G；内存为 8G；Redis 版本为 2.02；Redis 作为内存数据库；Memcache 版本为 2.4；Barkley DB 作为内存数据库。</w:t>
      </w:r>
    </w:p>
    <w:p w14:paraId="2893E571">
      <w:pPr>
        <w:widowControl/>
        <w:adjustRightInd w:val="0"/>
        <w:spacing w:line="360" w:lineRule="auto"/>
        <w:ind w:leftChars="0" w:firstLine="424" w:firstLineChars="200"/>
        <w:jc w:val="both"/>
        <w:outlineLvl w:val="9"/>
        <w:rPr>
          <w:rFonts w:hint="eastAsia" w:ascii="Times New Roman" w:hAnsi="Times New Roman" w:eastAsia="宋体" w:cs="Times New Roman"/>
          <w:b w:val="0"/>
          <w:kern w:val="2"/>
          <w:sz w:val="21"/>
          <w:szCs w:val="21"/>
          <w:lang w:eastAsia="zh-CN"/>
        </w:rPr>
      </w:pPr>
      <w:r>
        <w:rPr>
          <w:rFonts w:ascii="Times New Roman" w:hAnsi="Times New Roman" w:eastAsia="宋体" w:cs="Times New Roman"/>
          <w:b w:val="0"/>
          <w:kern w:val="2"/>
          <w:sz w:val="21"/>
          <w:szCs w:val="21"/>
        </w:rPr>
        <w:t>在 5 线程环境下，每个线程分别对 1K 的测试数据执行 10000 次读操作和 10000 次写操作，统计总操作时间进行对比，结果如表所示。</w:t>
      </w:r>
    </w:p>
    <w:tbl>
      <w:tblPr>
        <w:tblStyle w:val="49"/>
        <w:tblW w:w="3582" w:type="dxa"/>
        <w:tblInd w:w="21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2"/>
        <w:gridCol w:w="868"/>
        <w:gridCol w:w="922"/>
      </w:tblGrid>
      <w:tr w14:paraId="4FB3C2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 w:hRule="atLeast"/>
        </w:trPr>
        <w:tc>
          <w:tcPr>
            <w:tcW w:w="1792" w:type="dxa"/>
            <w:vAlign w:val="top"/>
          </w:tcPr>
          <w:p w14:paraId="63601111">
            <w:pPr>
              <w:spacing w:line="182" w:lineRule="exact"/>
              <w:rPr>
                <w:rFonts w:ascii="Arial"/>
                <w:sz w:val="15"/>
              </w:rPr>
            </w:pPr>
          </w:p>
        </w:tc>
        <w:tc>
          <w:tcPr>
            <w:tcW w:w="868" w:type="dxa"/>
            <w:vAlign w:val="top"/>
          </w:tcPr>
          <w:p w14:paraId="45253D0E">
            <w:pPr>
              <w:pStyle w:val="50"/>
              <w:spacing w:before="37" w:line="189" w:lineRule="auto"/>
              <w:ind w:left="89"/>
            </w:pPr>
            <w:r>
              <w:t>Read</w:t>
            </w:r>
            <w:r>
              <w:rPr>
                <w:spacing w:val="1"/>
              </w:rPr>
              <w:t>(</w:t>
            </w:r>
            <w:r>
              <w:t>ms</w:t>
            </w:r>
            <w:r>
              <w:rPr>
                <w:spacing w:val="1"/>
              </w:rPr>
              <w:t>)</w:t>
            </w:r>
          </w:p>
        </w:tc>
        <w:tc>
          <w:tcPr>
            <w:tcW w:w="922" w:type="dxa"/>
            <w:vAlign w:val="top"/>
          </w:tcPr>
          <w:p w14:paraId="7BB6634F">
            <w:pPr>
              <w:pStyle w:val="50"/>
              <w:spacing w:before="37" w:line="189" w:lineRule="auto"/>
              <w:ind w:left="90"/>
            </w:pPr>
            <w:r>
              <w:t>Write</w:t>
            </w:r>
            <w:r>
              <w:rPr>
                <w:spacing w:val="2"/>
              </w:rPr>
              <w:t>(</w:t>
            </w:r>
            <w:r>
              <w:t>ms</w:t>
            </w:r>
            <w:r>
              <w:rPr>
                <w:spacing w:val="2"/>
              </w:rPr>
              <w:t>)</w:t>
            </w:r>
          </w:p>
        </w:tc>
      </w:tr>
      <w:tr w14:paraId="29932A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 w:hRule="atLeast"/>
        </w:trPr>
        <w:tc>
          <w:tcPr>
            <w:tcW w:w="1792" w:type="dxa"/>
            <w:vAlign w:val="top"/>
          </w:tcPr>
          <w:p w14:paraId="03B13F56">
            <w:pPr>
              <w:pStyle w:val="50"/>
              <w:spacing w:before="33" w:line="188" w:lineRule="auto"/>
              <w:ind w:left="89"/>
            </w:pPr>
            <w:r>
              <w:t>Memcachedb</w:t>
            </w:r>
          </w:p>
        </w:tc>
        <w:tc>
          <w:tcPr>
            <w:tcW w:w="868" w:type="dxa"/>
            <w:vAlign w:val="top"/>
          </w:tcPr>
          <w:p w14:paraId="6CB8E51D">
            <w:pPr>
              <w:pStyle w:val="50"/>
              <w:spacing w:before="33" w:line="188" w:lineRule="auto"/>
              <w:ind w:left="94"/>
            </w:pPr>
            <w:r>
              <w:rPr>
                <w:spacing w:val="-1"/>
              </w:rPr>
              <w:t>50360</w:t>
            </w:r>
          </w:p>
        </w:tc>
        <w:tc>
          <w:tcPr>
            <w:tcW w:w="922" w:type="dxa"/>
            <w:vAlign w:val="top"/>
          </w:tcPr>
          <w:p w14:paraId="1B96BD51">
            <w:pPr>
              <w:pStyle w:val="50"/>
              <w:spacing w:before="33" w:line="188" w:lineRule="auto"/>
              <w:ind w:left="95"/>
            </w:pPr>
            <w:r>
              <w:rPr>
                <w:spacing w:val="-1"/>
              </w:rPr>
              <w:t>56828</w:t>
            </w:r>
          </w:p>
        </w:tc>
      </w:tr>
      <w:tr w14:paraId="3FCF8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1792" w:type="dxa"/>
            <w:vAlign w:val="top"/>
          </w:tcPr>
          <w:p w14:paraId="1448976C">
            <w:pPr>
              <w:pStyle w:val="50"/>
              <w:spacing w:before="35" w:line="216" w:lineRule="auto"/>
              <w:ind w:left="86" w:right="86" w:firstLine="5"/>
            </w:pPr>
            <w:r>
              <w:t>Optimized</w:t>
            </w:r>
            <w:r>
              <w:rPr>
                <w:spacing w:val="4"/>
              </w:rPr>
              <w:t xml:space="preserve">    </w:t>
            </w:r>
            <w:r>
              <w:t>architecture based</w:t>
            </w:r>
            <w:r>
              <w:rPr>
                <w:spacing w:val="5"/>
              </w:rPr>
              <w:t xml:space="preserve"> </w:t>
            </w:r>
            <w:r>
              <w:t>on</w:t>
            </w:r>
            <w:r>
              <w:rPr>
                <w:spacing w:val="5"/>
              </w:rPr>
              <w:t xml:space="preserve"> </w:t>
            </w:r>
            <w:r>
              <w:t>redis</w:t>
            </w:r>
          </w:p>
        </w:tc>
        <w:tc>
          <w:tcPr>
            <w:tcW w:w="868" w:type="dxa"/>
            <w:vAlign w:val="top"/>
          </w:tcPr>
          <w:p w14:paraId="0826704D">
            <w:pPr>
              <w:pStyle w:val="50"/>
              <w:spacing w:before="35" w:line="234" w:lineRule="auto"/>
              <w:ind w:left="90"/>
            </w:pPr>
            <w:r>
              <w:t>22570</w:t>
            </w:r>
          </w:p>
        </w:tc>
        <w:tc>
          <w:tcPr>
            <w:tcW w:w="922" w:type="dxa"/>
            <w:vAlign w:val="top"/>
          </w:tcPr>
          <w:p w14:paraId="0C6478BF">
            <w:pPr>
              <w:pStyle w:val="50"/>
              <w:spacing w:before="35" w:line="234" w:lineRule="auto"/>
              <w:ind w:left="94"/>
            </w:pPr>
            <w:r>
              <w:rPr>
                <w:spacing w:val="-1"/>
              </w:rPr>
              <w:t>33498</w:t>
            </w:r>
          </w:p>
        </w:tc>
      </w:tr>
    </w:tbl>
    <w:p w14:paraId="3B82B991">
      <w:pPr>
        <w:widowControl/>
        <w:adjustRightInd w:val="0"/>
        <w:spacing w:line="360" w:lineRule="auto"/>
        <w:ind w:leftChars="0" w:firstLine="424" w:firstLineChars="200"/>
        <w:jc w:val="both"/>
        <w:outlineLvl w:val="9"/>
        <w:rPr>
          <w:rFonts w:hint="eastAsia" w:ascii="Times New Roman" w:hAnsi="Times New Roman" w:eastAsia="宋体" w:cs="Times New Roman"/>
          <w:b w:val="0"/>
          <w:kern w:val="2"/>
          <w:sz w:val="21"/>
          <w:szCs w:val="21"/>
        </w:rPr>
      </w:pPr>
      <w:r>
        <w:rPr>
          <w:rFonts w:hint="eastAsia" w:ascii="Times New Roman" w:hAnsi="Times New Roman" w:eastAsia="宋体" w:cs="Times New Roman"/>
          <w:b w:val="0"/>
          <w:kern w:val="2"/>
          <w:sz w:val="21"/>
          <w:szCs w:val="21"/>
        </w:rPr>
        <w:t>由上表可见，基于 Redis 的优化架构在读写性能方面均优于 Memcachedb，但单次读取操作的耗时短于写入操作，更适用于“写少读多”的缓存场景。</w:t>
      </w:r>
    </w:p>
    <w:p w14:paraId="6068AAC3">
      <w:pPr>
        <w:pStyle w:val="3"/>
        <w:keepNext/>
        <w:widowControl/>
        <w:numPr>
          <w:ilvl w:val="0"/>
          <w:numId w:val="2"/>
        </w:numPr>
        <w:ind w:left="0" w:leftChars="0" w:firstLine="0" w:firstLineChars="0"/>
        <w:rPr>
          <w:b w:val="0"/>
        </w:rPr>
      </w:pPr>
      <w:r>
        <w:rPr>
          <w:rFonts w:ascii="Times New Roman" w:hAnsi="Times New Roman" w:eastAsia="黑体" w:cs="Times New Roman"/>
          <w:kern w:val="2"/>
          <w:sz w:val="30"/>
          <w:szCs w:val="30"/>
          <w:lang w:bidi="ar-SA"/>
        </w:rPr>
        <w:t>结论与展望</w:t>
      </w:r>
    </w:p>
    <w:p w14:paraId="513EBA7E">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lang w:val="en-US" w:eastAsia="zh-CN"/>
        </w:rPr>
      </w:pPr>
      <w:r>
        <w:rPr>
          <w:rFonts w:ascii="Times New Roman" w:hAnsi="Times New Roman" w:eastAsia="宋体" w:cs="Times New Roman"/>
          <w:b w:val="0"/>
          <w:kern w:val="2"/>
          <w:sz w:val="21"/>
          <w:szCs w:val="21"/>
          <w:lang w:val="en-US" w:eastAsia="zh-CN"/>
        </w:rPr>
        <w:t>通过对主系统中原有缓存系统的研究与改进（即基于 Redis 的分布式缓存架构应用），不仅显著提升了对高消耗主系统及高重复性外部接口的访问速度，同时也保证了缓存访问的高并发性和稳定性。因此，在发生单点故障时，主系统的正常运行仍可得到保障。</w:t>
      </w:r>
    </w:p>
    <w:p w14:paraId="7FC32648">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lang w:val="en-US" w:eastAsia="zh-CN"/>
        </w:rPr>
      </w:pPr>
      <w:r>
        <w:rPr>
          <w:rFonts w:ascii="Times New Roman" w:hAnsi="Times New Roman" w:eastAsia="宋体" w:cs="Times New Roman"/>
          <w:b w:val="0"/>
          <w:kern w:val="2"/>
          <w:sz w:val="21"/>
          <w:szCs w:val="21"/>
          <w:lang w:val="en-US" w:eastAsia="zh-CN"/>
        </w:rPr>
        <w:t>此外，Redis 采用操作系统的 dump 方式实现数据持久化，当数据量巨大而内存较小时，将产生性能瓶颈。因此，在该方面该架构仍具有一定的优化空间。</w:t>
      </w:r>
    </w:p>
    <w:p w14:paraId="46660859">
      <w:pPr>
        <w:widowControl/>
        <w:adjustRightInd w:val="0"/>
        <w:spacing w:line="360" w:lineRule="auto"/>
        <w:ind w:firstLine="424" w:firstLineChars="200"/>
        <w:jc w:val="both"/>
        <w:outlineLvl w:val="9"/>
        <w:rPr>
          <w:rFonts w:ascii="Times New Roman" w:hAnsi="Times New Roman" w:eastAsia="宋体" w:cs="Times New Roman"/>
          <w:b w:val="0"/>
          <w:kern w:val="2"/>
          <w:sz w:val="21"/>
          <w:szCs w:val="21"/>
          <w:lang w:val="en-US" w:eastAsia="zh-CN"/>
        </w:rPr>
      </w:pPr>
    </w:p>
    <w:p w14:paraId="522DC5A3">
      <w:pPr>
        <w:keepNext w:val="0"/>
        <w:keepLines w:val="0"/>
        <w:widowControl/>
        <w:suppressLineNumbers w:val="0"/>
        <w:jc w:val="left"/>
        <w:rPr>
          <w:rFonts w:hint="eastAsia" w:ascii="Times New Roman" w:hAnsi="Times New Roman" w:eastAsia="黑体" w:cs="Times New Roman"/>
          <w:kern w:val="2"/>
          <w:sz w:val="30"/>
          <w:szCs w:val="30"/>
          <w:lang w:val="en-US" w:eastAsia="zh-CN" w:bidi="ar-SA"/>
        </w:rPr>
      </w:pPr>
      <w:r>
        <w:rPr>
          <w:rFonts w:hint="eastAsia" w:ascii="Times New Roman" w:hAnsi="Times New Roman" w:eastAsia="黑体" w:cs="Times New Roman"/>
          <w:kern w:val="2"/>
          <w:sz w:val="30"/>
          <w:szCs w:val="30"/>
          <w:lang w:val="en-US" w:eastAsia="zh-CN" w:bidi="ar-SA"/>
        </w:rPr>
        <w:t>参考文献</w:t>
      </w:r>
    </w:p>
    <w:p w14:paraId="1B4AB97A">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[1] Xin Zhu, XiuLei Qin, LianHua Wang. Study on Elastically Distributed Cache Dynamic </w:t>
      </w:r>
    </w:p>
    <w:p w14:paraId="21A14A54">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Extension [J]. Computer Science and Exploration, 2011, 98-108. </w:t>
      </w:r>
    </w:p>
    <w:p w14:paraId="3D0E97CE">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[2] Design and Implementation of Web System Multilevel Distributed Cache Mechanism [J]. </w:t>
      </w:r>
    </w:p>
    <w:p w14:paraId="624638B7">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Modern library and information technology, 2011, 21-25. </w:t>
      </w:r>
    </w:p>
    <w:p w14:paraId="67AACA3E">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[3] Bingcheng Liu. Deep Discussion on the Application of Ehcache System in Integration </w:t>
      </w:r>
    </w:p>
    <w:p w14:paraId="099D1952">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Environment [EB/OL]. 2010. www.ibm.com. </w:t>
      </w:r>
    </w:p>
    <w:p w14:paraId="258FD76A">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[4] Chen Dan, Lin Zhao. TAOBAO Database Structure Evolution Course [EB/OL]. 2010, </w:t>
      </w:r>
    </w:p>
    <w:p w14:paraId="6B01FEFF">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www.slideshare.net/zhaolinjnu.</w:t>
      </w:r>
    </w:p>
    <w:p w14:paraId="07575F3F">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[5] Wenxiao Li, XiaoHu Yang. Message Oriented Middleware Storage Model Based on Distributed </w:t>
      </w:r>
    </w:p>
    <w:p w14:paraId="37381C1B">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Cache [J]. Computer Engineering, 2010, 93-95. </w:t>
      </w:r>
    </w:p>
    <w:p w14:paraId="339E0403">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[6] Chiu D, Agrawal G. Flexible Caches for Derived Scientific Data over Cloud Environments </w:t>
      </w:r>
    </w:p>
    <w:p w14:paraId="77D2AC68">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[R].The Ohio State University, 2009. </w:t>
      </w:r>
    </w:p>
    <w:p w14:paraId="6C3C58FE">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[7] Jure P. Using Memcache for Data Distribution in Industrial Environment [C]. Proc. of the 3rd </w:t>
      </w:r>
    </w:p>
    <w:p w14:paraId="4F83D21D">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International Conference on Systems, 2008, 368-372.</w:t>
      </w:r>
    </w:p>
    <w:p w14:paraId="09BE37C5">
      <w:pPr>
        <w:widowControl/>
        <w:adjustRightInd w:val="0"/>
        <w:spacing w:line="360" w:lineRule="auto"/>
        <w:jc w:val="both"/>
        <w:outlineLvl w:val="9"/>
      </w:pPr>
    </w:p>
    <w:p w14:paraId="1FEF3488">
      <w:pPr>
        <w:pStyle w:val="3"/>
        <w:keepNext/>
        <w:widowControl/>
        <w:jc w:val="center"/>
      </w:pPr>
      <w:bookmarkStart w:id="5" w:name="_Toc11174"/>
      <w:bookmarkStart w:id="6" w:name="_Toc7063"/>
      <w:r>
        <w:t>外文原文资料信息</w:t>
      </w:r>
      <w:bookmarkEnd w:id="5"/>
      <w:bookmarkEnd w:id="6"/>
    </w:p>
    <w:p w14:paraId="3B65936D">
      <w:pPr>
        <w:pStyle w:val="13"/>
        <w:numPr>
          <w:ilvl w:val="0"/>
          <w:numId w:val="7"/>
        </w:numPr>
        <w:ind w:left="0" w:leftChars="0" w:firstLine="420" w:firstLineChars="0"/>
        <w:rPr>
          <w:rFonts w:hint="eastAsia" w:ascii="宋体" w:hAnsi="宋体" w:eastAsia="宋体" w:cs="宋体"/>
          <w:b w:val="0"/>
          <w:color w:val="222222"/>
        </w:rPr>
      </w:pPr>
      <w:r>
        <w:t xml:space="preserve">外文原文作者： </w:t>
      </w:r>
      <w:r>
        <w:rPr>
          <w:rFonts w:ascii="Times New Roman" w:hAnsi="Times New Roman" w:eastAsia="宋体" w:cs="Times New Roman"/>
          <w:kern w:val="2"/>
          <w:sz w:val="21"/>
          <w:szCs w:val="21"/>
        </w:rPr>
        <w:t>Yadong Guo</w:t>
      </w:r>
    </w:p>
    <w:p w14:paraId="1FA43878">
      <w:pPr>
        <w:pStyle w:val="13"/>
        <w:numPr>
          <w:ilvl w:val="0"/>
          <w:numId w:val="7"/>
        </w:numPr>
        <w:ind w:left="0" w:leftChars="0" w:firstLine="420" w:firstLineChars="0"/>
        <w:rPr>
          <w:rFonts w:hint="eastAsia" w:ascii="宋体" w:hAnsi="宋体" w:eastAsia="宋体" w:cs="宋体"/>
          <w:b w:val="0"/>
          <w:color w:val="222222"/>
        </w:rPr>
      </w:pPr>
      <w:r>
        <w:rPr>
          <w:color w:val="222222"/>
        </w:rPr>
        <w:t>外文原文所在书名或论文题目：</w:t>
      </w:r>
      <w:r>
        <w:rPr>
          <w:rFonts w:ascii="Times New Roman" w:hAnsi="Times New Roman" w:eastAsia="宋体" w:cs="Times New Roman"/>
          <w:color w:val="222222"/>
          <w:kern w:val="2"/>
          <w:sz w:val="21"/>
          <w:szCs w:val="21"/>
        </w:rPr>
        <w:t>Study on High-performance Distributed Cache Architecture based on Redis</w:t>
      </w:r>
    </w:p>
    <w:p w14:paraId="780DBE9A">
      <w:pPr>
        <w:pStyle w:val="13"/>
        <w:numPr>
          <w:ilvl w:val="0"/>
          <w:numId w:val="7"/>
        </w:numPr>
        <w:ind w:left="0" w:leftChars="0" w:firstLine="420" w:firstLineChars="0"/>
        <w:rPr>
          <w:rFonts w:hint="eastAsia" w:ascii="宋体" w:hAnsi="宋体" w:eastAsia="宋体" w:cs="宋体"/>
          <w:b w:val="0"/>
          <w:color w:val="222222"/>
        </w:rPr>
      </w:pPr>
      <w:r>
        <w:rPr>
          <w:color w:val="222222"/>
        </w:rPr>
        <w:t>外文原文来源：</w:t>
      </w:r>
      <w:r>
        <w:rPr>
          <w:rFonts w:ascii="Times New Roman" w:hAnsi="Times New Roman" w:eastAsia="宋体" w:cs="Times New Roman"/>
          <w:color w:val="222222"/>
          <w:kern w:val="2"/>
          <w:sz w:val="21"/>
          <w:szCs w:val="21"/>
        </w:rPr>
        <w:t>2012 2nd International Conference on Advanced Materials and Information Technology Processing(AMITP 2012)</w:t>
      </w:r>
    </w:p>
    <w:p w14:paraId="0E0EE021">
      <w:pPr>
        <w:pStyle w:val="13"/>
        <w:rPr>
          <w:color w:val="222222"/>
        </w:rPr>
      </w:pPr>
      <w:r>
        <w:t>出版社或刊物名称、出版时间或刊号、译文部分所在页码：</w:t>
      </w:r>
      <w:r>
        <w:rPr>
          <w:rFonts w:ascii="Times New Roman" w:hAnsi="Times New Roman" w:eastAsia="宋体" w:cs="Times New Roman"/>
          <w:color w:val="222222"/>
          <w:kern w:val="2"/>
          <w:sz w:val="21"/>
          <w:szCs w:val="21"/>
        </w:rPr>
        <w:t>2012-10-17</w:t>
      </w:r>
    </w:p>
    <w:p w14:paraId="512DA969">
      <w:pPr>
        <w:pStyle w:val="13"/>
        <w:rPr>
          <w:color w:val="222222"/>
        </w:rPr>
      </w:pPr>
      <w:r>
        <w:t>网页地址：</w:t>
      </w:r>
      <w:r>
        <w:rPr>
          <w:rFonts w:ascii="Times New Roman" w:hAnsi="Times New Roman" w:eastAsia="宋体" w:cs="Times New Roman"/>
          <w:color w:val="222222"/>
          <w:kern w:val="2"/>
          <w:sz w:val="21"/>
          <w:szCs w:val="21"/>
        </w:rPr>
        <w:t>https://kns.cnki.net/kcms2/article/abstract?v=lqoStndJ5wFccY34nSK5WQePzy2c6LqaK6FR_77fCFSLEtZ8NZfU2yQgVwk0FNBzrNYfIqKmeHDPygc-8VbC4lVj8-7-WyeBdJqxlto9EBZjZwMDejwqqpGlqokFPJbct4zi2ZbKNxizH1IE3z3QoGREhPny4Xho5-op-zTagUbswyVan7BxEfdnz6F6Udma&amp;uniplatform=NZKPT&amp;language=CHS</w:t>
      </w:r>
    </w:p>
    <w:p w14:paraId="65035865">
      <w:pPr>
        <w:pStyle w:val="47"/>
        <w:sectPr>
          <w:headerReference r:id="rId3" w:type="default"/>
          <w:footerReference r:id="rId4" w:type="default"/>
          <w:type w:val="oddPage"/>
          <w:pgSz w:w="11906" w:h="16838"/>
          <w:pgMar w:top="1440" w:right="1800" w:bottom="1440" w:left="1800" w:header="851" w:footer="992" w:gutter="0"/>
          <w:pgNumType w:fmt="decimal" w:start="1"/>
          <w:cols w:space="425" w:num="1"/>
          <w:docGrid w:type="linesAndChars" w:linePitch="317" w:charSpace="609"/>
        </w:sectPr>
      </w:pPr>
    </w:p>
    <w:p w14:paraId="270200BE">
      <w:pPr>
        <w:pStyle w:val="13"/>
        <w:widowControl/>
        <w:ind w:left="0" w:leftChars="0" w:firstLine="0" w:firstLineChars="0"/>
      </w:pPr>
      <w:r>
        <w:t>二、外文原文资料：</w:t>
      </w:r>
    </w:p>
    <w:p w14:paraId="46D9322A">
      <w:pPr>
        <w:pStyle w:val="24"/>
        <w:widowControl/>
        <w:outlineLvl w:val="9"/>
        <w:rPr>
          <w:rStyle w:val="43"/>
          <w:rFonts w:hint="eastAsia"/>
          <w:b/>
          <w:lang w:eastAsia="zh-CN"/>
        </w:rPr>
      </w:pPr>
      <w:r>
        <w:rPr>
          <w:rFonts w:hint="eastAsia" w:ascii="Times New Roman" w:hAnsi="Times New Roman" w:eastAsia="宋体" w:cs="Times New Roman"/>
          <w:b/>
          <w:bCs/>
          <w:kern w:val="2"/>
          <w:sz w:val="32"/>
          <w:szCs w:val="32"/>
          <w:lang w:val="en-US" w:eastAsia="zh-CN" w:bidi="ar-SA"/>
        </w:rPr>
        <w:t>Study on High-performance Distributed Cache Architecture</w:t>
      </w:r>
      <w:r>
        <w:rPr>
          <w:rFonts w:hint="eastAsia" w:eastAsia="宋体" w:cs="Times New Roman"/>
          <w:b/>
          <w:bCs/>
          <w:kern w:val="2"/>
          <w:sz w:val="32"/>
          <w:szCs w:val="32"/>
          <w:lang w:val="en-US" w:eastAsia="zh-CN" w:bidi="ar-SA"/>
        </w:rPr>
        <w:t xml:space="preserve"> </w:t>
      </w:r>
      <w:r>
        <w:rPr>
          <w:rFonts w:hint="eastAsia" w:ascii="Times New Roman" w:hAnsi="Times New Roman" w:eastAsia="宋体" w:cs="Times New Roman"/>
          <w:b/>
          <w:bCs/>
          <w:kern w:val="2"/>
          <w:sz w:val="32"/>
          <w:szCs w:val="32"/>
          <w:lang w:val="en-US" w:eastAsia="zh-CN" w:bidi="ar-SA"/>
        </w:rPr>
        <w:t>based on</w:t>
      </w:r>
      <w:r>
        <w:rPr>
          <w:rFonts w:hint="eastAsia" w:eastAsia="宋体" w:cs="Times New Roman"/>
          <w:b/>
          <w:bCs/>
          <w:kern w:val="2"/>
          <w:sz w:val="32"/>
          <w:szCs w:val="32"/>
          <w:lang w:val="en-US" w:eastAsia="zh-CN" w:bidi="ar-SA"/>
        </w:rPr>
        <w:t xml:space="preserve"> </w:t>
      </w:r>
      <w:r>
        <w:rPr>
          <w:rFonts w:hint="eastAsia" w:ascii="Times New Roman" w:hAnsi="Times New Roman" w:eastAsia="宋体" w:cs="Times New Roman"/>
          <w:b/>
          <w:bCs/>
          <w:kern w:val="2"/>
          <w:sz w:val="32"/>
          <w:szCs w:val="32"/>
          <w:lang w:val="en-US" w:eastAsia="zh-CN" w:bidi="ar-SA"/>
        </w:rPr>
        <w:t>Redis</w:t>
      </w:r>
    </w:p>
    <w:p w14:paraId="5D4F6E50">
      <w:pPr>
        <w:pStyle w:val="42"/>
        <w:widowControl/>
        <w:ind w:firstLine="0" w:firstLineChars="0"/>
      </w:pPr>
      <w:r>
        <w:rPr>
          <w:rStyle w:val="43"/>
          <w:rFonts w:hint="eastAsia"/>
          <w:b/>
          <w:lang w:eastAsia="zh-CN"/>
        </w:rPr>
        <w:t>Keywords:</w:t>
      </w:r>
      <w:r>
        <w:rPr>
          <w:b/>
        </w:rPr>
        <w:t xml:space="preserve"> </w:t>
      </w:r>
      <w:r>
        <w:t>Redis; Cache; High Performance; Distributed</w:t>
      </w:r>
    </w:p>
    <w:p w14:paraId="51EACE83"/>
    <w:p w14:paraId="0AEC217F">
      <w:pPr>
        <w:pStyle w:val="2"/>
        <w:keepNext/>
        <w:widowControl/>
        <w:numPr>
          <w:ilvl w:val="0"/>
          <w:numId w:val="8"/>
        </w:numPr>
        <w:ind w:left="0" w:leftChars="0" w:firstLine="0" w:firstLineChars="0"/>
        <w:rPr>
          <w:b w:val="0"/>
        </w:rPr>
      </w:pPr>
      <w:bookmarkStart w:id="7" w:name="_Toc10888"/>
      <w:bookmarkStart w:id="8" w:name="_Toc13183"/>
      <w:r>
        <w:t>Current Situation and Problems of Cache System</w:t>
      </w:r>
      <w:bookmarkEnd w:id="7"/>
      <w:bookmarkEnd w:id="8"/>
    </w:p>
    <w:p w14:paraId="1F8CF7F8">
      <w:pPr>
        <w:pStyle w:val="13"/>
        <w:widowControl/>
      </w:pPr>
      <w:r>
        <w:t>In the previous time, there were generally several forms for the implementation of cache as follows.</w:t>
      </w:r>
    </w:p>
    <w:p w14:paraId="6288780D">
      <w:pPr>
        <w:pStyle w:val="13"/>
        <w:widowControl/>
        <w:numPr>
          <w:ilvl w:val="0"/>
          <w:numId w:val="9"/>
        </w:numPr>
        <w:ind w:left="420" w:leftChars="0" w:firstLine="0" w:firstLineChars="0"/>
      </w:pPr>
      <w:r>
        <w:t>l Map or Table</w:t>
      </w:r>
    </w:p>
    <w:p w14:paraId="6163AA94">
      <w:pPr>
        <w:pStyle w:val="13"/>
        <w:widowControl/>
        <w:numPr>
          <w:ilvl w:val="0"/>
          <w:numId w:val="9"/>
        </w:numPr>
        <w:ind w:left="420" w:leftChars="0" w:firstLine="0" w:firstLineChars="0"/>
      </w:pPr>
      <w:r>
        <w:t>l In-memory cache [3], such as ehcache</w:t>
      </w:r>
    </w:p>
    <w:p w14:paraId="03A6BD6C">
      <w:pPr>
        <w:pStyle w:val="13"/>
        <w:widowControl/>
        <w:numPr>
          <w:ilvl w:val="0"/>
          <w:numId w:val="9"/>
        </w:numPr>
        <w:ind w:left="420" w:leftChars="0" w:firstLine="0" w:firstLineChars="0"/>
      </w:pPr>
      <w:r>
        <w:t>l Single-point cache, such as memcache</w:t>
      </w:r>
    </w:p>
    <w:p w14:paraId="1AE115F6">
      <w:pPr>
        <w:pStyle w:val="13"/>
        <w:widowControl/>
      </w:pPr>
      <w:r>
        <w:t>The above caches have their own advantages and disadvantages: (1) map or table owns fast speed, but internally does not support the expired functions of cache entry, and therefore is only applicable to storing a small amount of data without requirements of expiration and will encounter too many problems according to mass data; (2) oscache and ehcache are mature in-memory caches, but highly require the memories of servers if data quantity is large, and therefore are likely to affect normal business functions, and also are not applicable to the cache entry shared by multiple servers; (3) memcache provides efficient text access protocol and can allow multiple servers to share cached contents, but does provide cluster, hot spare and persistence functions in itself; all data will lose if single-point fault occurs, and this loss is intolerable in most business scenes [2] .</w:t>
      </w:r>
    </w:p>
    <w:p w14:paraId="4A30FE0C">
      <w:pPr>
        <w:pStyle w:val="2"/>
        <w:keepNext/>
        <w:widowControl/>
        <w:numPr>
          <w:ilvl w:val="0"/>
          <w:numId w:val="8"/>
        </w:numPr>
        <w:ind w:left="0" w:leftChars="0" w:firstLine="0" w:firstLineChars="0"/>
        <w:rPr>
          <w:b w:val="0"/>
        </w:rPr>
      </w:pPr>
      <w:bookmarkStart w:id="9" w:name="_Toc32618"/>
      <w:bookmarkStart w:id="10" w:name="_Toc1773"/>
      <w:r>
        <w:t>Distributed Cache Solution</w:t>
      </w:r>
      <w:bookmarkEnd w:id="9"/>
      <w:bookmarkEnd w:id="10"/>
    </w:p>
    <w:p w14:paraId="4578BC87">
      <w:pPr>
        <w:pStyle w:val="3"/>
        <w:keepNext/>
        <w:widowControl/>
        <w:numPr>
          <w:ilvl w:val="0"/>
          <w:numId w:val="10"/>
        </w:numPr>
        <w:ind w:left="0" w:leftChars="0" w:firstLine="0" w:firstLineChars="0"/>
        <w:rPr>
          <w:b w:val="0"/>
        </w:rPr>
      </w:pPr>
      <w:bookmarkStart w:id="11" w:name="_Toc32400"/>
      <w:bookmarkStart w:id="12" w:name="_Toc8599"/>
      <w:r>
        <w:t>Redis</w:t>
      </w:r>
      <w:bookmarkEnd w:id="11"/>
      <w:bookmarkEnd w:id="12"/>
    </w:p>
    <w:p w14:paraId="135BAE7F">
      <w:pPr>
        <w:pStyle w:val="13"/>
        <w:widowControl/>
      </w:pPr>
      <w:r>
        <w:t>Redis is a nosql database with outstanding performances. Similar to memcache, it has realized a light and handy communication protocol for supporting simple accesses. Also, it can support a larger number of memcache except complex types of memcache, including chain table, set and ordered set, etc. Therefore, batch insertion, modification and deletion of data are realized, and all these operations are primitive and very significant for the situations of non-key-value caching operation. Because redis is an in-memory database, persistence mechanism is naturally realized. It can periodically write the data in memory into disk or write modifying operations in supplemental log files. In this way, redis will not lose data in downtime, and can quickly load the data of the last snapshot from disk into memory.</w:t>
      </w:r>
    </w:p>
    <w:p w14:paraId="3DCC35F8">
      <w:pPr>
        <w:pStyle w:val="13"/>
        <w:widowControl/>
      </w:pPr>
      <w:r>
        <w:t>In addition, different from most distributed caches based on client, redis realizes the master-slave synchronization between servers based on persistence, namely the distributed cache system based on server is implemented. Thus, the pressure on client is reduced, and also the data's inconsistency between master-slave servers from the instability of client can be prevented.</w:t>
      </w:r>
    </w:p>
    <w:p w14:paraId="12D48669">
      <w:pPr>
        <w:pStyle w:val="3"/>
        <w:keepNext/>
        <w:widowControl/>
        <w:numPr>
          <w:ilvl w:val="0"/>
          <w:numId w:val="10"/>
        </w:numPr>
        <w:ind w:left="0" w:leftChars="0" w:firstLine="0" w:firstLineChars="0"/>
        <w:rPr>
          <w:b w:val="0"/>
        </w:rPr>
      </w:pPr>
      <w:bookmarkStart w:id="13" w:name="_Toc15327"/>
      <w:bookmarkStart w:id="14" w:name="_Toc22902"/>
      <w:r>
        <w:t>Distributed cache</w:t>
      </w:r>
      <w:bookmarkEnd w:id="13"/>
      <w:bookmarkEnd w:id="14"/>
    </w:p>
    <w:p w14:paraId="1E16919B">
      <w:pPr>
        <w:pStyle w:val="13"/>
        <w:widowControl/>
      </w:pPr>
      <w:r>
        <w:t>Cache  of single-point  deployment  can  easily  ensure  the  consistency  of data,  but  can  result  in catastrophic consequences to the master system once downtime occurs. Therefore, it is necessary to deploy cache in multiple locations and make backups with each other, and this is the so-called distributed cache [7] . When a cache has a fault, the access to the cache of the master system can be manually  or  automatically  distributed  to backup  cache,  so  as  to  ensure  the  normal  and  stable operation of the master system.</w:t>
      </w:r>
    </w:p>
    <w:p w14:paraId="108DDC6A">
      <w:pPr>
        <w:spacing w:line="240" w:lineRule="auto"/>
        <w:ind w:firstLine="1485"/>
      </w:pPr>
      <w:r>
        <w:rPr>
          <w:position w:val="-48"/>
        </w:rPr>
        <w:drawing>
          <wp:inline distT="0" distB="0" distL="0" distR="0">
            <wp:extent cx="3187065" cy="1537335"/>
            <wp:effectExtent l="0" t="0" r="635" b="12065"/>
            <wp:docPr id="4" name="IM 2"/>
            <wp:cNvGraphicFramePr/>
            <a:graphic xmlns:a="http://schemas.openxmlformats.org/drawingml/2006/main">
              <a:graphicData uri="http://schemas.openxmlformats.org/drawingml/2006/picture">
                <pic:pic xmlns:pic="http://schemas.openxmlformats.org/drawingml/2006/picture">
                  <pic:nvPicPr>
                    <pic:cNvPr id="4" name="IM 2"/>
                    <pic:cNvPicPr/>
                  </pic:nvPicPr>
                  <pic:blipFill>
                    <a:blip r:embed="rId11"/>
                    <a:stretch>
                      <a:fillRect/>
                    </a:stretch>
                  </pic:blipFill>
                  <pic:spPr>
                    <a:xfrm>
                      <a:off x="0" y="0"/>
                      <a:ext cx="3187426" cy="1537906"/>
                    </a:xfrm>
                    <a:prstGeom prst="rect">
                      <a:avLst/>
                    </a:prstGeom>
                  </pic:spPr>
                </pic:pic>
              </a:graphicData>
            </a:graphic>
          </wp:inline>
        </w:drawing>
      </w:r>
    </w:p>
    <w:p w14:paraId="253E34E2">
      <w:pPr>
        <w:pStyle w:val="46"/>
        <w:widowControl/>
      </w:pPr>
      <w:r>
        <w:t>Fig.1</w:t>
      </w:r>
    </w:p>
    <w:p w14:paraId="74A5B22F">
      <w:pPr>
        <w:pStyle w:val="13"/>
        <w:widowControl/>
      </w:pPr>
      <w:r>
        <w:t>As  shown  in  figure   1,  distributed  caches,  which  are  very  popular  at  present,  are  mainly implemented  based  on  memcache   [6] .   The  advantages  of  memcahche  distributed  caches  are self-customized communication protocol, fast access speed, and supporting a variety of clients. From figure  1,  it  can  be  seen  that  the  disadvantages  of  memcahche  distributed  caches  are  (1)  the implementation of distribution excessively depends on client and (2) operation involving data adding and deleting is required to be ssynchronously sent to all servers through client. Thus, certain pressure will be caused on client, and also the data of all cache servers will become inconsistent once error occurs in the sending process. In addition, memcache can't implement the persistence of data, and data will be lost completely if a fault occurs to cache server. Thus, the consistency of data can't be ensured.</w:t>
      </w:r>
    </w:p>
    <w:p w14:paraId="730B7C96">
      <w:pPr>
        <w:pStyle w:val="2"/>
        <w:keepNext/>
        <w:widowControl/>
        <w:numPr>
          <w:ilvl w:val="0"/>
          <w:numId w:val="8"/>
        </w:numPr>
        <w:ind w:left="0" w:leftChars="0" w:firstLine="0" w:firstLineChars="0"/>
        <w:rPr>
          <w:b w:val="0"/>
        </w:rPr>
      </w:pPr>
      <w:bookmarkStart w:id="15" w:name="_Toc30525"/>
      <w:bookmarkStart w:id="16" w:name="_Toc1562"/>
      <w:r>
        <w:t>Architecture Design</w:t>
      </w:r>
      <w:bookmarkEnd w:id="15"/>
      <w:bookmarkEnd w:id="16"/>
    </w:p>
    <w:p w14:paraId="0597ACBB">
      <w:pPr>
        <w:pStyle w:val="3"/>
        <w:keepNext/>
        <w:widowControl/>
        <w:numPr>
          <w:ilvl w:val="0"/>
          <w:numId w:val="11"/>
        </w:numPr>
        <w:ind w:left="0" w:leftChars="0" w:firstLine="0" w:firstLineChars="0"/>
        <w:rPr>
          <w:b w:val="0"/>
        </w:rPr>
      </w:pPr>
      <w:bookmarkStart w:id="17" w:name="_Toc2932"/>
      <w:bookmarkStart w:id="18" w:name="_Toc13595"/>
      <w:r>
        <w:t>Architecture Improvement</w:t>
      </w:r>
      <w:bookmarkEnd w:id="17"/>
      <w:bookmarkEnd w:id="18"/>
    </w:p>
    <w:p w14:paraId="68F2B022">
      <w:pPr>
        <w:pStyle w:val="13"/>
        <w:widowControl/>
      </w:pPr>
      <w:r>
        <w:t>To   improve  the   above-mentioned   architecture   advantages,   the   following   distributed   cache architecture is designed in combination with the excellent persistence functions of redis.</w:t>
      </w:r>
    </w:p>
    <w:p w14:paraId="61DFC0E4">
      <w:pPr>
        <w:spacing w:before="92" w:line="240" w:lineRule="auto"/>
        <w:ind w:firstLine="1587"/>
      </w:pPr>
      <w:r>
        <w:rPr>
          <w:position w:val="-83"/>
        </w:rPr>
        <w:drawing>
          <wp:inline distT="0" distB="0" distL="0" distR="0">
            <wp:extent cx="3056255" cy="2639060"/>
            <wp:effectExtent l="0" t="0" r="4445" b="2540"/>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2"/>
                    <a:stretch>
                      <a:fillRect/>
                    </a:stretch>
                  </pic:blipFill>
                  <pic:spPr>
                    <a:xfrm>
                      <a:off x="0" y="0"/>
                      <a:ext cx="3056267" cy="2639644"/>
                    </a:xfrm>
                    <a:prstGeom prst="rect">
                      <a:avLst/>
                    </a:prstGeom>
                  </pic:spPr>
                </pic:pic>
              </a:graphicData>
            </a:graphic>
          </wp:inline>
        </w:drawing>
      </w:r>
    </w:p>
    <w:p w14:paraId="5F64736D">
      <w:pPr>
        <w:pStyle w:val="46"/>
        <w:widowControl/>
      </w:pPr>
      <w:r>
        <w:t>Fig.2</w:t>
      </w:r>
    </w:p>
    <w:p w14:paraId="69724B70">
      <w:pPr>
        <w:pStyle w:val="13"/>
        <w:widowControl/>
      </w:pPr>
      <w:r>
        <w:t>The architecture contains three major roles [4] : Client, RouteCentre and DataCell.</w:t>
      </w:r>
    </w:p>
    <w:p w14:paraId="7124A941">
      <w:pPr>
        <w:pStyle w:val="13"/>
        <w:widowControl/>
      </w:pPr>
      <w:r>
        <w:t>Client acquires an available DataCell routing table from RouteCentre cluster when started up, and then accesses a DataCell corresponding to the cluster according to the routing table initializing connection pool and the hash value of key. If and only if the version acquired from DataCell is higher than the version of client, the latest available DataCell routing table will be re-acquired by client from RouteCentre cluster.</w:t>
      </w:r>
    </w:p>
    <w:p w14:paraId="66C0640D">
      <w:pPr>
        <w:pStyle w:val="13"/>
        <w:widowControl/>
      </w:pPr>
      <w:r>
        <w:t>In addition to providing client with a function of downloading routing table, RouteCentre can receive the pulse request from DataCell for re-updating the state of DataCell and updating routing table, and also reporting the latest version back to DataCell.</w:t>
      </w:r>
    </w:p>
    <w:p w14:paraId="45C31F9A">
      <w:pPr>
        <w:pStyle w:val="13"/>
        <w:widowControl/>
      </w:pPr>
      <w:r>
        <w:t>DataCell provides  client  with  relevant  cache  operation  and  current  version,  and  also  pulses RouteCentre and update the currently latest version. DataCell is implemented based on Redis, and realizes high robustness and extensibility in combination with the control phasing of RouteCentre.</w:t>
      </w:r>
    </w:p>
    <w:p w14:paraId="01067BC5">
      <w:pPr>
        <w:pStyle w:val="3"/>
        <w:keepNext/>
        <w:widowControl/>
        <w:numPr>
          <w:ilvl w:val="0"/>
          <w:numId w:val="11"/>
        </w:numPr>
        <w:ind w:left="0" w:leftChars="0" w:firstLine="0" w:firstLineChars="0"/>
        <w:rPr>
          <w:b w:val="0"/>
        </w:rPr>
      </w:pPr>
      <w:bookmarkStart w:id="19" w:name="_Toc13372"/>
      <w:bookmarkStart w:id="20" w:name="_Toc23370"/>
      <w:r>
        <w:t>Data Flow</w:t>
      </w:r>
      <w:bookmarkEnd w:id="19"/>
      <w:bookmarkEnd w:id="20"/>
    </w:p>
    <w:p w14:paraId="175121A0">
      <w:pPr>
        <w:pStyle w:val="13"/>
        <w:widowControl/>
      </w:pPr>
      <w:r>
        <w:t>Frequent access to database needs high consumption or the interfaces of other external resources have variable qualities. For this reason, to pursue faster access speed and higher throughput rate, the system is required to shield the speed difference between the external interfaces at the bottom and also realize the consistency of interface speed [6] . In this demand, request is abstracted into key at Client and access data acquired from corresponding external interface is used as value, and all of them are cached in DataCell, which can be assumed to D1. Through the synchronization mechanism of redis, D2 composing the cluster with D1 will be automatically inserted the key and value, and keep data consistency with D1.</w:t>
      </w:r>
    </w:p>
    <w:p w14:paraId="64EADEB5">
      <w:pPr>
        <w:pStyle w:val="13"/>
        <w:widowControl/>
      </w:pPr>
      <w:r>
        <w:t>In data validity, if new request and original request are the same (i.e. requested keys are the same), the requests will be forwarded by the hash algorithm in the client randomly to D1 or D2. If one of them has a fault, it can be iintelligently forwarded by client to another fault-free DataCell in the same cluster [5] . Then, the corresponding result of the key will get back to client for call. Thus, in the condition of hitting the target, the interaction with database or external interface can be prevented, and then the speed of accessing the interface can be greatly improved.</w:t>
      </w:r>
    </w:p>
    <w:p w14:paraId="5787A375">
      <w:pPr>
        <w:pStyle w:val="3"/>
        <w:keepNext/>
        <w:widowControl/>
        <w:numPr>
          <w:ilvl w:val="0"/>
          <w:numId w:val="11"/>
        </w:numPr>
        <w:ind w:left="0" w:leftChars="0" w:firstLine="0" w:firstLineChars="0"/>
        <w:rPr>
          <w:b w:val="0"/>
        </w:rPr>
      </w:pPr>
      <w:bookmarkStart w:id="21" w:name="_Toc26628"/>
      <w:bookmarkStart w:id="22" w:name="_Toc20888"/>
      <w:r>
        <w:t>Characteristics Implementation</w:t>
      </w:r>
      <w:bookmarkEnd w:id="21"/>
      <w:bookmarkEnd w:id="22"/>
    </w:p>
    <w:p w14:paraId="1818E3ED">
      <w:pPr>
        <w:pStyle w:val="13"/>
        <w:widowControl/>
      </w:pPr>
      <w:r>
        <w:t>The  following  characteristics  are  implemented  in  the  cache  system  [7] :  (1)  available  enough robustness making the system able to automatically switch to corresponding standbys when single DataCell is down, but not affecting the normal operation of client on cache; (2) DataCell cluster owns enough extensibility, and can rapidly distribute the pressure on the master-system through extending the number  of DataCell  when performance bottlenecks  occur  in  single  DataCell;  (3)  DataCell possesses good distribution property and can be flexibly deployed in different virtual location or physical virtual, and also automatically registers to RouteCentre through pulse mechanism, and thus cluster is established rapidly and conveniently and a practical foundation is provided for robustness and extensibility.</w:t>
      </w:r>
    </w:p>
    <w:p w14:paraId="76E51ABA">
      <w:pPr>
        <w:pStyle w:val="2"/>
        <w:keepNext/>
        <w:widowControl/>
        <w:numPr>
          <w:ilvl w:val="0"/>
          <w:numId w:val="8"/>
        </w:numPr>
        <w:ind w:left="0" w:leftChars="0" w:firstLine="0" w:firstLineChars="0"/>
        <w:rPr>
          <w:b w:val="0"/>
        </w:rPr>
      </w:pPr>
      <w:bookmarkStart w:id="23" w:name="_Toc10265"/>
      <w:bookmarkStart w:id="24" w:name="_Toc11194"/>
      <w:r>
        <w:t>Performance Analysis</w:t>
      </w:r>
      <w:bookmarkEnd w:id="23"/>
      <w:bookmarkEnd w:id="24"/>
    </w:p>
    <w:p w14:paraId="4630DB38">
      <w:pPr>
        <w:pStyle w:val="13"/>
        <w:widowControl/>
      </w:pPr>
      <w:r>
        <w:t>After the distributed cache model based on redis is implemented from prototype, it is compared with the original model based on memcachedb in the same test environment. In the test environment, operating system is Red Hat Linux Enterprise5.5; CPU is four-core 2.5 G; memory is 8G; Redis version 2.02 is used; Redis is used as memory database; Memcache version 2.4 is used; barkley db is used as in-memory database. In a 5-thread environment, reading operation of 10000 times and writing operation of 10000 times are implemented by each thread on test data of 1k, respectively; the total operation time is collected for comparison, and result is shown in the table below.</w:t>
      </w:r>
    </w:p>
    <w:tbl>
      <w:tblPr>
        <w:tblStyle w:val="49"/>
        <w:tblW w:w="3582" w:type="dxa"/>
        <w:tblInd w:w="21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2"/>
        <w:gridCol w:w="868"/>
        <w:gridCol w:w="922"/>
      </w:tblGrid>
      <w:tr w14:paraId="31DC3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 w:hRule="atLeast"/>
        </w:trPr>
        <w:tc>
          <w:tcPr>
            <w:tcW w:w="1792" w:type="dxa"/>
            <w:vAlign w:val="top"/>
          </w:tcPr>
          <w:p w14:paraId="22B71C84">
            <w:pPr>
              <w:spacing w:line="182" w:lineRule="exact"/>
              <w:rPr>
                <w:rFonts w:ascii="Arial"/>
                <w:sz w:val="15"/>
              </w:rPr>
            </w:pPr>
          </w:p>
        </w:tc>
        <w:tc>
          <w:tcPr>
            <w:tcW w:w="868" w:type="dxa"/>
            <w:vAlign w:val="top"/>
          </w:tcPr>
          <w:p w14:paraId="3787DEA1">
            <w:pPr>
              <w:pStyle w:val="50"/>
              <w:spacing w:before="37" w:line="189" w:lineRule="auto"/>
              <w:ind w:left="89"/>
            </w:pPr>
            <w:r>
              <w:t>Read</w:t>
            </w:r>
            <w:r>
              <w:rPr>
                <w:spacing w:val="1"/>
              </w:rPr>
              <w:t>(</w:t>
            </w:r>
            <w:r>
              <w:t>ms</w:t>
            </w:r>
            <w:r>
              <w:rPr>
                <w:spacing w:val="1"/>
              </w:rPr>
              <w:t>)</w:t>
            </w:r>
          </w:p>
        </w:tc>
        <w:tc>
          <w:tcPr>
            <w:tcW w:w="922" w:type="dxa"/>
            <w:vAlign w:val="top"/>
          </w:tcPr>
          <w:p w14:paraId="5A3FED39">
            <w:pPr>
              <w:pStyle w:val="50"/>
              <w:spacing w:before="37" w:line="189" w:lineRule="auto"/>
              <w:ind w:left="90"/>
            </w:pPr>
            <w:r>
              <w:t>Write</w:t>
            </w:r>
            <w:r>
              <w:rPr>
                <w:spacing w:val="2"/>
              </w:rPr>
              <w:t>(</w:t>
            </w:r>
            <w:r>
              <w:t>ms</w:t>
            </w:r>
            <w:r>
              <w:rPr>
                <w:spacing w:val="2"/>
              </w:rPr>
              <w:t>)</w:t>
            </w:r>
          </w:p>
        </w:tc>
      </w:tr>
      <w:tr w14:paraId="677385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 w:hRule="atLeast"/>
        </w:trPr>
        <w:tc>
          <w:tcPr>
            <w:tcW w:w="1792" w:type="dxa"/>
            <w:vAlign w:val="top"/>
          </w:tcPr>
          <w:p w14:paraId="73FF1363">
            <w:pPr>
              <w:pStyle w:val="50"/>
              <w:spacing w:before="33" w:line="188" w:lineRule="auto"/>
              <w:ind w:left="89"/>
            </w:pPr>
            <w:r>
              <w:t>Memcachedb</w:t>
            </w:r>
          </w:p>
        </w:tc>
        <w:tc>
          <w:tcPr>
            <w:tcW w:w="868" w:type="dxa"/>
            <w:vAlign w:val="top"/>
          </w:tcPr>
          <w:p w14:paraId="038781FB">
            <w:pPr>
              <w:pStyle w:val="50"/>
              <w:spacing w:before="33" w:line="188" w:lineRule="auto"/>
              <w:ind w:left="94"/>
            </w:pPr>
            <w:r>
              <w:rPr>
                <w:spacing w:val="-1"/>
              </w:rPr>
              <w:t>50360</w:t>
            </w:r>
          </w:p>
        </w:tc>
        <w:tc>
          <w:tcPr>
            <w:tcW w:w="922" w:type="dxa"/>
            <w:vAlign w:val="top"/>
          </w:tcPr>
          <w:p w14:paraId="6185A20B">
            <w:pPr>
              <w:pStyle w:val="50"/>
              <w:spacing w:before="33" w:line="188" w:lineRule="auto"/>
              <w:ind w:left="95"/>
            </w:pPr>
            <w:r>
              <w:rPr>
                <w:spacing w:val="-1"/>
              </w:rPr>
              <w:t>56828</w:t>
            </w:r>
          </w:p>
        </w:tc>
      </w:tr>
      <w:tr w14:paraId="3697D1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1792" w:type="dxa"/>
            <w:vAlign w:val="top"/>
          </w:tcPr>
          <w:p w14:paraId="60D07905">
            <w:pPr>
              <w:pStyle w:val="50"/>
              <w:spacing w:before="35" w:line="216" w:lineRule="auto"/>
              <w:ind w:left="86" w:right="86" w:firstLine="5"/>
            </w:pPr>
            <w:r>
              <w:t>Optimized</w:t>
            </w:r>
            <w:r>
              <w:rPr>
                <w:spacing w:val="4"/>
              </w:rPr>
              <w:t xml:space="preserve">    </w:t>
            </w:r>
            <w:r>
              <w:t>architecture based</w:t>
            </w:r>
            <w:r>
              <w:rPr>
                <w:spacing w:val="5"/>
              </w:rPr>
              <w:t xml:space="preserve"> </w:t>
            </w:r>
            <w:r>
              <w:t>on</w:t>
            </w:r>
            <w:r>
              <w:rPr>
                <w:spacing w:val="5"/>
              </w:rPr>
              <w:t xml:space="preserve"> </w:t>
            </w:r>
            <w:r>
              <w:t>redis</w:t>
            </w:r>
          </w:p>
        </w:tc>
        <w:tc>
          <w:tcPr>
            <w:tcW w:w="868" w:type="dxa"/>
            <w:vAlign w:val="top"/>
          </w:tcPr>
          <w:p w14:paraId="33254B0C">
            <w:pPr>
              <w:pStyle w:val="50"/>
              <w:spacing w:before="35" w:line="234" w:lineRule="auto"/>
              <w:ind w:left="90"/>
            </w:pPr>
            <w:r>
              <w:t>22570</w:t>
            </w:r>
          </w:p>
        </w:tc>
        <w:tc>
          <w:tcPr>
            <w:tcW w:w="922" w:type="dxa"/>
            <w:vAlign w:val="top"/>
          </w:tcPr>
          <w:p w14:paraId="6672CF3D">
            <w:pPr>
              <w:pStyle w:val="50"/>
              <w:spacing w:before="35" w:line="234" w:lineRule="auto"/>
              <w:ind w:left="94"/>
            </w:pPr>
            <w:r>
              <w:rPr>
                <w:spacing w:val="-1"/>
              </w:rPr>
              <w:t>33498</w:t>
            </w:r>
          </w:p>
        </w:tc>
      </w:tr>
    </w:tbl>
    <w:p w14:paraId="2A26C25B">
      <w:pPr>
        <w:pStyle w:val="13"/>
        <w:widowControl/>
      </w:pPr>
      <w:r>
        <w:t>From the above table, it can be seen that the optimized architecture based on redis possesses better performances than memcachedb in both reading and writing, but single reading operation consumes short time than writing operation and is more applicable to the cache requiring less writing and more reading.</w:t>
      </w:r>
    </w:p>
    <w:p w14:paraId="2C1494B4">
      <w:pPr>
        <w:pStyle w:val="2"/>
        <w:keepNext/>
        <w:widowControl/>
        <w:numPr>
          <w:ilvl w:val="0"/>
          <w:numId w:val="8"/>
        </w:numPr>
        <w:ind w:left="0" w:leftChars="0" w:firstLine="0" w:firstLineChars="0"/>
        <w:rPr>
          <w:b w:val="0"/>
        </w:rPr>
      </w:pPr>
      <w:bookmarkStart w:id="25" w:name="_Toc16227"/>
      <w:bookmarkStart w:id="26" w:name="_Toc25668"/>
      <w:r>
        <w:t>Conclusion and Prospect</w:t>
      </w:r>
      <w:bookmarkEnd w:id="25"/>
      <w:bookmarkEnd w:id="26"/>
    </w:p>
    <w:p w14:paraId="58ECD949">
      <w:pPr>
        <w:pStyle w:val="13"/>
        <w:widowControl/>
      </w:pPr>
      <w:r>
        <w:t>Through  study  and  improvement  on  the  original  cache  system  in  the  master-system  (i.e.  the application of the distributed cache architecture based on redis), not only the speed of accessing the master-system with huge consumption and the external interface with high repeatability is greatly increased, but also high concurrency and stability of cache access are ensured. Therefore, the normal operation of the master-system can continue to be ensured when single-point failure occurs. In addition, the dump way of operation system is used by redis to make data persistent, and bottlenecks will be produced in the condition that data amount is huge and in-memory is small. Therefore, in this aspect, this architecture still owns certain optimization space.</w:t>
      </w:r>
    </w:p>
    <w:p w14:paraId="61679E96">
      <w:pPr>
        <w:keepNext w:val="0"/>
        <w:keepLines w:val="0"/>
        <w:widowControl/>
        <w:suppressLineNumbers w:val="0"/>
        <w:jc w:val="left"/>
      </w:pPr>
      <w:r>
        <w:rPr>
          <w:rFonts w:hint="default" w:ascii="Times New Roman" w:hAnsi="Times New Roman" w:eastAsia="宋体" w:cs="Times New Roman"/>
          <w:b/>
          <w:bCs/>
          <w:color w:val="000000"/>
          <w:kern w:val="0"/>
          <w:sz w:val="19"/>
          <w:szCs w:val="19"/>
          <w:lang w:val="en-US" w:eastAsia="zh-CN" w:bidi="ar"/>
        </w:rPr>
        <w:t xml:space="preserve">References </w:t>
      </w:r>
    </w:p>
    <w:p w14:paraId="0A8610EA">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[1] Xin Zhu, XiuLei Qin, LianHua Wang. Study on Elastically Distributed Cache Dynamic </w:t>
      </w:r>
    </w:p>
    <w:p w14:paraId="064C52D8">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Extension [J]. Computer Science and Exploration, 2011, 98-108. </w:t>
      </w:r>
    </w:p>
    <w:p w14:paraId="12C1A43F">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[2] Design and Implementation of Web System Multilevel Distributed Cache Mechanism [J]. </w:t>
      </w:r>
    </w:p>
    <w:p w14:paraId="21FE02E8">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Modern library and information technology, 2011, 21-25. </w:t>
      </w:r>
    </w:p>
    <w:p w14:paraId="48EEBE54">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[3] Bingcheng Liu. Deep Discussion on the Application of Ehcache System in Integration </w:t>
      </w:r>
    </w:p>
    <w:p w14:paraId="6F221469">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Environment [EB/OL]. 2010. www.ibm.com. </w:t>
      </w:r>
    </w:p>
    <w:p w14:paraId="26DE7767">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[4] Chen Dan, Lin Zhao. TAOBAO Database Structure Evolution Course [EB/OL]. 2010, </w:t>
      </w:r>
    </w:p>
    <w:p w14:paraId="0CDCCC4F">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www.slideshare.net/zhaolinjnu.</w:t>
      </w:r>
    </w:p>
    <w:p w14:paraId="744958DB">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[5] Wenxiao Li, XiaoHu Yang. Message Oriented Middleware Storage Model Based on Distributed </w:t>
      </w:r>
    </w:p>
    <w:p w14:paraId="4ED8B6CD">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Cache [J]. Computer Engineering, 2010, 93-95. </w:t>
      </w:r>
    </w:p>
    <w:p w14:paraId="72BE4186">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[6] Chiu D, Agrawal G. Flexible Caches for Derived Scientific Data over Cloud Environments </w:t>
      </w:r>
    </w:p>
    <w:p w14:paraId="01F4A24C">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[R].The Ohio State University, 2009. </w:t>
      </w:r>
    </w:p>
    <w:p w14:paraId="517F552A">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 xml:space="preserve">[7] Jure P. Using Memcache for Data Distribution in Industrial Environment [C]. Proc. of the 3rd </w:t>
      </w:r>
    </w:p>
    <w:p w14:paraId="0C810807">
      <w:pPr>
        <w:keepNext w:val="0"/>
        <w:keepLines w:val="0"/>
        <w:widowControl/>
        <w:suppressLineNumbers w:val="0"/>
        <w:jc w:val="left"/>
      </w:pPr>
      <w:r>
        <w:rPr>
          <w:rFonts w:hint="default" w:ascii="Times New Roman" w:hAnsi="Times New Roman" w:eastAsia="宋体" w:cs="Times New Roman"/>
          <w:color w:val="000000"/>
          <w:kern w:val="0"/>
          <w:sz w:val="19"/>
          <w:szCs w:val="19"/>
          <w:lang w:val="en-US" w:eastAsia="zh-CN" w:bidi="ar"/>
        </w:rPr>
        <w:t>International Conference on Systems, 2008, 368-372.</w:t>
      </w:r>
    </w:p>
    <w:p w14:paraId="0D0044AF">
      <w:bookmarkStart w:id="27" w:name="_GoBack"/>
      <w:bookmarkEnd w:id="27"/>
    </w:p>
    <w:sectPr>
      <w:headerReference r:id="rId5" w:type="default"/>
      <w:footerReference r:id="rId6" w:type="default"/>
      <w:type w:val="oddPage"/>
      <w:pgSz w:w="11906" w:h="16838"/>
      <w:pgMar w:top="1440" w:right="1800" w:bottom="1440" w:left="1800" w:header="851" w:footer="992" w:gutter="0"/>
      <w:pgNumType w:fmt="decimal"/>
      <w:cols w:space="425" w:num="1"/>
      <w:docGrid w:type="linesAndChars" w:linePitch="317" w:charSpace="6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3E49F">
    <w:pPr>
      <w:pStyle w:val="1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C2FB47">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58C2FB47">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4B464">
    <w:pPr>
      <w:pStyle w:val="1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A3CF58">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07A3CF58">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4244">
    <w:pPr>
      <w:pStyle w:val="19"/>
    </w:pPr>
    <w:r>
      <w:rPr>
        <w:rFonts w:hint="eastAsia"/>
      </w:rPr>
      <w:t>本科生毕业设计（论文</w:t>
    </w:r>
    <w:r>
      <w:t>）</w:t>
    </w:r>
    <w:r>
      <w:rPr>
        <w:rFonts w:hint="eastAsia"/>
      </w:rPr>
      <w:t xml:space="preserve">   </w:t>
    </w:r>
    <w:r>
      <w:t xml:space="preserve">                                                               </w:t>
    </w:r>
    <w:r>
      <w:rPr>
        <w:rFonts w:hint="eastAsia"/>
      </w:rPr>
      <w:t xml:space="preserve">    外文翻译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92FD9">
    <w:pPr>
      <w:pStyle w:val="19"/>
    </w:pPr>
    <w:r>
      <w:rPr>
        <w:rFonts w:hint="eastAsia"/>
      </w:rPr>
      <w:t>本科生毕业设计（论文</w:t>
    </w:r>
    <w:r>
      <w:t>）</w:t>
    </w:r>
    <w:r>
      <w:rPr>
        <w:rFonts w:hint="eastAsia"/>
      </w:rPr>
      <w:t xml:space="preserve">   </w:t>
    </w:r>
    <w:r>
      <w:t xml:space="preserve">                                                               </w:t>
    </w:r>
    <w:r>
      <w:rPr>
        <w:rFonts w:hint="eastAsia"/>
      </w:rPr>
      <w:t xml:space="preserve">    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740BAC"/>
    <w:multiLevelType w:val="singleLevel"/>
    <w:tmpl w:val="D4740BAC"/>
    <w:lvl w:ilvl="0" w:tentative="0">
      <w:start w:val="1"/>
      <w:numFmt w:val="decimal"/>
      <w:suff w:val="space"/>
      <w:lvlText w:val="3.%1"/>
      <w:lvlJc w:val="left"/>
      <w:pPr>
        <w:ind w:left="0" w:firstLine="0"/>
      </w:pPr>
      <w:rPr>
        <w:rFonts w:hint="default"/>
      </w:rPr>
    </w:lvl>
  </w:abstractNum>
  <w:abstractNum w:abstractNumId="1">
    <w:nsid w:val="D61AF072"/>
    <w:multiLevelType w:val="singleLevel"/>
    <w:tmpl w:val="D61AF072"/>
    <w:lvl w:ilvl="0" w:tentative="0">
      <w:start w:val="1"/>
      <w:numFmt w:val="decimal"/>
      <w:suff w:val="space"/>
      <w:lvlText w:val="2.%1"/>
      <w:lvlJc w:val="left"/>
      <w:pPr>
        <w:ind w:left="0" w:firstLine="0"/>
      </w:pPr>
      <w:rPr>
        <w:rFonts w:hint="default"/>
      </w:rPr>
    </w:lvl>
  </w:abstractNum>
  <w:abstractNum w:abstractNumId="2">
    <w:nsid w:val="E06123DE"/>
    <w:multiLevelType w:val="singleLevel"/>
    <w:tmpl w:val="E06123DE"/>
    <w:lvl w:ilvl="0" w:tentative="0">
      <w:start w:val="1"/>
      <w:numFmt w:val="decimal"/>
      <w:suff w:val="nothing"/>
      <w:lvlText w:val="（%1）"/>
      <w:lvlJc w:val="left"/>
    </w:lvl>
  </w:abstractNum>
  <w:abstractNum w:abstractNumId="3">
    <w:nsid w:val="EFF9B7E1"/>
    <w:multiLevelType w:val="singleLevel"/>
    <w:tmpl w:val="EFF9B7E1"/>
    <w:lvl w:ilvl="0" w:tentative="0">
      <w:start w:val="1"/>
      <w:numFmt w:val="decimal"/>
      <w:suff w:val="space"/>
      <w:lvlText w:val="2.%1"/>
      <w:lvlJc w:val="left"/>
      <w:pPr>
        <w:ind w:left="0" w:firstLine="0"/>
      </w:pPr>
      <w:rPr>
        <w:rFonts w:hint="default"/>
      </w:rPr>
    </w:lvl>
  </w:abstractNum>
  <w:abstractNum w:abstractNumId="4">
    <w:nsid w:val="14ACC847"/>
    <w:multiLevelType w:val="singleLevel"/>
    <w:tmpl w:val="14ACC847"/>
    <w:lvl w:ilvl="0" w:tentative="0">
      <w:start w:val="1"/>
      <w:numFmt w:val="decimal"/>
      <w:suff w:val="nothing"/>
      <w:lvlText w:val="（%1）"/>
      <w:lvlJc w:val="left"/>
    </w:lvl>
  </w:abstractNum>
  <w:abstractNum w:abstractNumId="5">
    <w:nsid w:val="1F62EF64"/>
    <w:multiLevelType w:val="singleLevel"/>
    <w:tmpl w:val="1F62EF64"/>
    <w:lvl w:ilvl="0" w:tentative="0">
      <w:start w:val="1"/>
      <w:numFmt w:val="decimal"/>
      <w:suff w:val="space"/>
      <w:lvlText w:val="[%1]"/>
      <w:lvlJc w:val="left"/>
      <w:pPr>
        <w:ind w:left="0" w:firstLine="420"/>
      </w:pPr>
      <w:rPr>
        <w:rFonts w:hint="default"/>
      </w:rPr>
    </w:lvl>
  </w:abstractNum>
  <w:abstractNum w:abstractNumId="6">
    <w:nsid w:val="3AA4C762"/>
    <w:multiLevelType w:val="singleLevel"/>
    <w:tmpl w:val="3AA4C762"/>
    <w:lvl w:ilvl="0" w:tentative="0">
      <w:start w:val="1"/>
      <w:numFmt w:val="decimal"/>
      <w:suff w:val="space"/>
      <w:lvlText w:val="%1."/>
      <w:lvlJc w:val="left"/>
      <w:pPr>
        <w:ind w:left="0" w:firstLine="0"/>
      </w:pPr>
      <w:rPr>
        <w:rFonts w:hint="default"/>
      </w:rPr>
    </w:lvl>
  </w:abstractNum>
  <w:abstractNum w:abstractNumId="7">
    <w:nsid w:val="40A33D96"/>
    <w:multiLevelType w:val="singleLevel"/>
    <w:tmpl w:val="40A33D96"/>
    <w:lvl w:ilvl="0" w:tentative="0">
      <w:start w:val="1"/>
      <w:numFmt w:val="bullet"/>
      <w:suff w:val="space"/>
      <w:lvlText w:val=""/>
      <w:lvlJc w:val="left"/>
      <w:pPr>
        <w:ind w:left="420" w:firstLine="0"/>
      </w:pPr>
      <w:rPr>
        <w:rFonts w:hint="default" w:ascii="Wingdings" w:hAnsi="Wingdings"/>
      </w:rPr>
    </w:lvl>
  </w:abstractNum>
  <w:abstractNum w:abstractNumId="8">
    <w:nsid w:val="61C7DC47"/>
    <w:multiLevelType w:val="singleLevel"/>
    <w:tmpl w:val="61C7DC47"/>
    <w:lvl w:ilvl="0" w:tentative="0">
      <w:start w:val="1"/>
      <w:numFmt w:val="decimal"/>
      <w:suff w:val="space"/>
      <w:lvlText w:val="3.%1"/>
      <w:lvlJc w:val="left"/>
      <w:pPr>
        <w:ind w:left="0" w:firstLine="0"/>
      </w:pPr>
      <w:rPr>
        <w:rFonts w:hint="default"/>
      </w:rPr>
    </w:lvl>
  </w:abstractNum>
  <w:abstractNum w:abstractNumId="9">
    <w:nsid w:val="64E57205"/>
    <w:multiLevelType w:val="multilevel"/>
    <w:tmpl w:val="64E572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71DEF253"/>
    <w:multiLevelType w:val="singleLevel"/>
    <w:tmpl w:val="71DEF253"/>
    <w:lvl w:ilvl="0" w:tentative="0">
      <w:start w:val="1"/>
      <w:numFmt w:val="decimal"/>
      <w:suff w:val="space"/>
      <w:lvlText w:val="%1."/>
      <w:lvlJc w:val="left"/>
      <w:pPr>
        <w:ind w:left="0" w:firstLine="0"/>
      </w:pPr>
      <w:rPr>
        <w:rFonts w:hint="default"/>
      </w:rPr>
    </w:lvl>
  </w:abstractNum>
  <w:num w:numId="1">
    <w:abstractNumId w:val="9"/>
  </w:num>
  <w:num w:numId="2">
    <w:abstractNumId w:val="6"/>
  </w:num>
  <w:num w:numId="3">
    <w:abstractNumId w:val="3"/>
  </w:num>
  <w:num w:numId="4">
    <w:abstractNumId w:val="4"/>
  </w:num>
  <w:num w:numId="5">
    <w:abstractNumId w:val="8"/>
  </w:num>
  <w:num w:numId="6">
    <w:abstractNumId w:val="2"/>
  </w:num>
  <w:num w:numId="7">
    <w:abstractNumId w:val="5"/>
  </w:num>
  <w:num w:numId="8">
    <w:abstractNumId w:val="10"/>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6"/>
  <w:drawingGridVerticalSpacing w:val="159"/>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0353A"/>
    <w:rsid w:val="00007622"/>
    <w:rsid w:val="00077E55"/>
    <w:rsid w:val="000C2371"/>
    <w:rsid w:val="000C3593"/>
    <w:rsid w:val="000E251C"/>
    <w:rsid w:val="000E5457"/>
    <w:rsid w:val="0010603F"/>
    <w:rsid w:val="00113846"/>
    <w:rsid w:val="00146DAF"/>
    <w:rsid w:val="00152058"/>
    <w:rsid w:val="00152B43"/>
    <w:rsid w:val="0015313B"/>
    <w:rsid w:val="001D0FF5"/>
    <w:rsid w:val="001D4839"/>
    <w:rsid w:val="00203F60"/>
    <w:rsid w:val="002264C4"/>
    <w:rsid w:val="00264305"/>
    <w:rsid w:val="00285F75"/>
    <w:rsid w:val="002B1BF9"/>
    <w:rsid w:val="002D29D9"/>
    <w:rsid w:val="002D5008"/>
    <w:rsid w:val="003244E6"/>
    <w:rsid w:val="003B0C8B"/>
    <w:rsid w:val="003D13A4"/>
    <w:rsid w:val="003D52C5"/>
    <w:rsid w:val="003F1749"/>
    <w:rsid w:val="003F1E1B"/>
    <w:rsid w:val="003F637B"/>
    <w:rsid w:val="0042448A"/>
    <w:rsid w:val="00436BA0"/>
    <w:rsid w:val="00450EB1"/>
    <w:rsid w:val="00452D19"/>
    <w:rsid w:val="00474A87"/>
    <w:rsid w:val="004F290D"/>
    <w:rsid w:val="00505A1D"/>
    <w:rsid w:val="00507B68"/>
    <w:rsid w:val="0052099A"/>
    <w:rsid w:val="005232D3"/>
    <w:rsid w:val="00580F8D"/>
    <w:rsid w:val="005B27B1"/>
    <w:rsid w:val="005C351D"/>
    <w:rsid w:val="005C76C6"/>
    <w:rsid w:val="005F4B32"/>
    <w:rsid w:val="00600F6A"/>
    <w:rsid w:val="00607158"/>
    <w:rsid w:val="0061330E"/>
    <w:rsid w:val="00631ACF"/>
    <w:rsid w:val="00683DB3"/>
    <w:rsid w:val="006B2C13"/>
    <w:rsid w:val="006E0E53"/>
    <w:rsid w:val="006E5502"/>
    <w:rsid w:val="006E75C4"/>
    <w:rsid w:val="006F20D7"/>
    <w:rsid w:val="007031B1"/>
    <w:rsid w:val="00706EFA"/>
    <w:rsid w:val="007402A0"/>
    <w:rsid w:val="007559A4"/>
    <w:rsid w:val="00757930"/>
    <w:rsid w:val="00772F16"/>
    <w:rsid w:val="007737E5"/>
    <w:rsid w:val="007744F1"/>
    <w:rsid w:val="00777AE8"/>
    <w:rsid w:val="007F727C"/>
    <w:rsid w:val="00811EBB"/>
    <w:rsid w:val="00844B77"/>
    <w:rsid w:val="00851040"/>
    <w:rsid w:val="00862434"/>
    <w:rsid w:val="0086450C"/>
    <w:rsid w:val="00881470"/>
    <w:rsid w:val="008D2BC3"/>
    <w:rsid w:val="008F4C72"/>
    <w:rsid w:val="0093327E"/>
    <w:rsid w:val="00944EEB"/>
    <w:rsid w:val="00947D08"/>
    <w:rsid w:val="00993748"/>
    <w:rsid w:val="009A31D0"/>
    <w:rsid w:val="009C4044"/>
    <w:rsid w:val="009D6B57"/>
    <w:rsid w:val="009E0C87"/>
    <w:rsid w:val="009F42BD"/>
    <w:rsid w:val="00A005C7"/>
    <w:rsid w:val="00A01B3A"/>
    <w:rsid w:val="00A051D6"/>
    <w:rsid w:val="00A14025"/>
    <w:rsid w:val="00A654FC"/>
    <w:rsid w:val="00A86B99"/>
    <w:rsid w:val="00AB303B"/>
    <w:rsid w:val="00AB43B0"/>
    <w:rsid w:val="00AF406C"/>
    <w:rsid w:val="00B0390E"/>
    <w:rsid w:val="00B13005"/>
    <w:rsid w:val="00B26E7B"/>
    <w:rsid w:val="00B63ACA"/>
    <w:rsid w:val="00B76FA3"/>
    <w:rsid w:val="00B91632"/>
    <w:rsid w:val="00B9448B"/>
    <w:rsid w:val="00BD5F7F"/>
    <w:rsid w:val="00C17555"/>
    <w:rsid w:val="00C4228D"/>
    <w:rsid w:val="00C538F2"/>
    <w:rsid w:val="00C55AB2"/>
    <w:rsid w:val="00C85C91"/>
    <w:rsid w:val="00CA302D"/>
    <w:rsid w:val="00CA61AF"/>
    <w:rsid w:val="00CC6556"/>
    <w:rsid w:val="00CD4689"/>
    <w:rsid w:val="00D32256"/>
    <w:rsid w:val="00D53261"/>
    <w:rsid w:val="00D66D65"/>
    <w:rsid w:val="00D76276"/>
    <w:rsid w:val="00D76982"/>
    <w:rsid w:val="00D969E9"/>
    <w:rsid w:val="00DC0A03"/>
    <w:rsid w:val="00DF15C8"/>
    <w:rsid w:val="00E02E7A"/>
    <w:rsid w:val="00E44212"/>
    <w:rsid w:val="00E562DA"/>
    <w:rsid w:val="00E86500"/>
    <w:rsid w:val="00EB1A0A"/>
    <w:rsid w:val="00EB1B83"/>
    <w:rsid w:val="00EC5869"/>
    <w:rsid w:val="00ED2523"/>
    <w:rsid w:val="00EE3661"/>
    <w:rsid w:val="00EF6BFE"/>
    <w:rsid w:val="00EF6F3A"/>
    <w:rsid w:val="00F06CC4"/>
    <w:rsid w:val="00F07B71"/>
    <w:rsid w:val="00F17FEE"/>
    <w:rsid w:val="00F30942"/>
    <w:rsid w:val="00F33809"/>
    <w:rsid w:val="00F339BC"/>
    <w:rsid w:val="00F71F08"/>
    <w:rsid w:val="00F82DF3"/>
    <w:rsid w:val="00FB6AC1"/>
    <w:rsid w:val="00FD171E"/>
    <w:rsid w:val="00FD37E5"/>
    <w:rsid w:val="00FD6620"/>
    <w:rsid w:val="20E25E44"/>
    <w:rsid w:val="403149DC"/>
    <w:rsid w:val="4BAD52A8"/>
    <w:rsid w:val="6A3B2048"/>
    <w:rsid w:val="6E206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adjustRightInd w:val="0"/>
      <w:spacing w:line="360" w:lineRule="auto"/>
      <w:jc w:val="left"/>
      <w:outlineLvl w:val="0"/>
    </w:pPr>
    <w:rPr>
      <w:rFonts w:ascii="Times New Roman" w:hAnsi="Times New Roman" w:eastAsia="黑体" w:cs="Times New Roman"/>
      <w:kern w:val="2"/>
      <w:sz w:val="32"/>
      <w:szCs w:val="32"/>
      <w:lang w:bidi="ar-SA"/>
    </w:rPr>
  </w:style>
  <w:style w:type="paragraph" w:styleId="3">
    <w:name w:val="heading 2"/>
    <w:next w:val="1"/>
    <w:unhideWhenUsed/>
    <w:qFormat/>
    <w:uiPriority w:val="0"/>
    <w:pPr>
      <w:adjustRightInd w:val="0"/>
      <w:spacing w:line="360" w:lineRule="auto"/>
      <w:outlineLvl w:val="1"/>
    </w:pPr>
    <w:rPr>
      <w:rFonts w:ascii="Times New Roman" w:hAnsi="Times New Roman" w:eastAsia="黑体" w:cs="Times New Roman"/>
      <w:kern w:val="2"/>
      <w:sz w:val="30"/>
      <w:szCs w:val="30"/>
      <w:lang w:bidi="ar-SA"/>
    </w:rPr>
  </w:style>
  <w:style w:type="paragraph" w:styleId="4">
    <w:name w:val="heading 3"/>
    <w:next w:val="1"/>
    <w:unhideWhenUsed/>
    <w:qFormat/>
    <w:uiPriority w:val="0"/>
    <w:pPr>
      <w:adjustRightInd w:val="0"/>
      <w:spacing w:line="360" w:lineRule="auto"/>
      <w:outlineLvl w:val="2"/>
    </w:pPr>
    <w:rPr>
      <w:rFonts w:ascii="Times New Roman" w:hAnsi="Times New Roman" w:eastAsia="黑体" w:cs="Times New Roman"/>
      <w:kern w:val="2"/>
      <w:sz w:val="28"/>
      <w:szCs w:val="28"/>
      <w:lang w:bidi="ar-SA"/>
    </w:rPr>
  </w:style>
  <w:style w:type="paragraph" w:styleId="5">
    <w:name w:val="heading 4"/>
    <w:next w:val="1"/>
    <w:unhideWhenUsed/>
    <w:qFormat/>
    <w:uiPriority w:val="0"/>
    <w:pPr>
      <w:widowControl w:val="0"/>
      <w:adjustRightInd w:val="0"/>
      <w:spacing w:line="360" w:lineRule="auto"/>
      <w:jc w:val="left"/>
      <w:outlineLvl w:val="3"/>
    </w:pPr>
    <w:rPr>
      <w:rFonts w:ascii="Times New Roman" w:hAnsi="Times New Roman" w:eastAsia="黑体" w:cs="Times New Roman"/>
      <w:kern w:val="2"/>
      <w:sz w:val="24"/>
      <w:szCs w:val="24"/>
      <w:lang w:bidi="ar-SA"/>
    </w:rPr>
  </w:style>
  <w:style w:type="paragraph" w:styleId="6">
    <w:name w:val="heading 5"/>
    <w:next w:val="1"/>
    <w:semiHidden/>
    <w:unhideWhenUsed/>
    <w:qFormat/>
    <w:uiPriority w:val="0"/>
    <w:pPr>
      <w:widowControl w:val="0"/>
      <w:adjustRightInd w:val="0"/>
      <w:spacing w:line="360" w:lineRule="auto"/>
      <w:jc w:val="left"/>
      <w:outlineLvl w:val="4"/>
    </w:pPr>
    <w:rPr>
      <w:rFonts w:ascii="Times New Roman" w:hAnsi="Times New Roman" w:eastAsia="黑体" w:cs="Times New Roman"/>
      <w:kern w:val="2"/>
      <w:sz w:val="24"/>
      <w:szCs w:val="24"/>
      <w:lang w:bidi="ar-SA"/>
    </w:rPr>
  </w:style>
  <w:style w:type="paragraph" w:styleId="7">
    <w:name w:val="heading 6"/>
    <w:next w:val="1"/>
    <w:semiHidden/>
    <w:unhideWhenUsed/>
    <w:qFormat/>
    <w:uiPriority w:val="0"/>
    <w:pPr>
      <w:widowControl w:val="0"/>
      <w:adjustRightInd w:val="0"/>
      <w:spacing w:line="360" w:lineRule="auto"/>
      <w:jc w:val="left"/>
      <w:outlineLvl w:val="5"/>
    </w:pPr>
    <w:rPr>
      <w:rFonts w:ascii="Times New Roman" w:hAnsi="Times New Roman" w:eastAsia="黑体" w:cs="Times New Roman"/>
      <w:kern w:val="2"/>
      <w:sz w:val="24"/>
      <w:szCs w:val="24"/>
      <w:lang w:bidi="ar-SA"/>
    </w:rPr>
  </w:style>
  <w:style w:type="paragraph" w:styleId="8">
    <w:name w:val="heading 7"/>
    <w:next w:val="1"/>
    <w:semiHidden/>
    <w:unhideWhenUsed/>
    <w:qFormat/>
    <w:uiPriority w:val="0"/>
    <w:pPr>
      <w:widowControl w:val="0"/>
      <w:adjustRightInd w:val="0"/>
      <w:spacing w:line="360" w:lineRule="auto"/>
      <w:jc w:val="left"/>
      <w:outlineLvl w:val="6"/>
    </w:pPr>
    <w:rPr>
      <w:rFonts w:ascii="Times New Roman" w:hAnsi="Times New Roman" w:eastAsia="黑体" w:cs="Times New Roman"/>
      <w:kern w:val="2"/>
      <w:sz w:val="24"/>
      <w:szCs w:val="24"/>
      <w:lang w:bidi="ar-SA"/>
    </w:rPr>
  </w:style>
  <w:style w:type="paragraph" w:styleId="9">
    <w:name w:val="heading 8"/>
    <w:next w:val="1"/>
    <w:semiHidden/>
    <w:unhideWhenUsed/>
    <w:qFormat/>
    <w:uiPriority w:val="0"/>
    <w:pPr>
      <w:widowControl w:val="0"/>
      <w:adjustRightInd w:val="0"/>
      <w:spacing w:line="360" w:lineRule="auto"/>
      <w:jc w:val="left"/>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widowControl w:val="0"/>
      <w:adjustRightInd w:val="0"/>
      <w:spacing w:line="360" w:lineRule="auto"/>
      <w:jc w:val="left"/>
      <w:outlineLvl w:val="8"/>
    </w:pPr>
    <w:rPr>
      <w:rFonts w:ascii="Times New Roman" w:hAnsi="Times New Roman" w:eastAsia="黑体" w:cs="Times New Roman"/>
      <w:kern w:val="2"/>
      <w:sz w:val="24"/>
      <w:szCs w:val="24"/>
      <w:lang w:bidi="ar-SA"/>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link w:val="32"/>
    <w:qFormat/>
    <w:uiPriority w:val="0"/>
    <w:pPr>
      <w:jc w:val="left"/>
    </w:pPr>
  </w:style>
  <w:style w:type="paragraph" w:styleId="13">
    <w:name w:val="Body Text"/>
    <w:qFormat/>
    <w:uiPriority w:val="0"/>
    <w:pPr>
      <w:adjustRightInd w:val="0"/>
      <w:spacing w:line="360" w:lineRule="auto"/>
      <w:ind w:firstLine="420" w:firstLineChars="200"/>
      <w:jc w:val="both"/>
      <w:outlineLvl w:val="9"/>
    </w:pPr>
    <w:rPr>
      <w:rFonts w:ascii="Times New Roman" w:hAnsi="Times New Roman" w:eastAsia="宋体" w:cs="Times New Roman"/>
      <w:kern w:val="2"/>
      <w:sz w:val="21"/>
      <w:szCs w:val="21"/>
    </w:rPr>
  </w:style>
  <w:style w:type="paragraph" w:styleId="14">
    <w:name w:val="Body Text Indent"/>
    <w:basedOn w:val="1"/>
    <w:qFormat/>
    <w:uiPriority w:val="0"/>
    <w:pPr>
      <w:widowControl/>
      <w:spacing w:line="360" w:lineRule="auto"/>
      <w:ind w:firstLine="435"/>
    </w:pPr>
    <w:rPr>
      <w:kern w:val="0"/>
      <w:sz w:val="24"/>
      <w:szCs w:val="20"/>
    </w:rPr>
  </w:style>
  <w:style w:type="paragraph" w:styleId="15">
    <w:name w:val="toc 3"/>
    <w:next w:val="1"/>
    <w:uiPriority w:val="0"/>
    <w:pPr>
      <w:adjustRightInd w:val="0"/>
      <w:spacing w:line="360" w:lineRule="auto"/>
      <w:ind w:left="0" w:leftChars="0" w:firstLine="840" w:firstLineChars="400"/>
    </w:pPr>
    <w:rPr>
      <w:rFonts w:ascii="Times New Roman" w:hAnsi="Times New Roman" w:eastAsia="宋体" w:cs="Times New Roman"/>
      <w:sz w:val="21"/>
      <w:szCs w:val="21"/>
    </w:rPr>
  </w:style>
  <w:style w:type="paragraph" w:styleId="16">
    <w:name w:val="Date"/>
    <w:basedOn w:val="1"/>
    <w:next w:val="1"/>
    <w:uiPriority w:val="0"/>
    <w:pPr>
      <w:ind w:left="100" w:leftChars="2500"/>
    </w:pPr>
    <w:rPr>
      <w:rFonts w:ascii="宋体" w:hAnsi="宋体"/>
      <w:sz w:val="24"/>
    </w:rPr>
  </w:style>
  <w:style w:type="paragraph" w:styleId="17">
    <w:name w:val="Balloon Text"/>
    <w:basedOn w:val="1"/>
    <w:link w:val="34"/>
    <w:qFormat/>
    <w:uiPriority w:val="0"/>
    <w:rPr>
      <w:sz w:val="18"/>
      <w:szCs w:val="18"/>
    </w:rPr>
  </w:style>
  <w:style w:type="paragraph" w:styleId="18">
    <w:name w:val="footer"/>
    <w:basedOn w:val="1"/>
    <w:link w:val="36"/>
    <w:qFormat/>
    <w:uiPriority w:val="99"/>
    <w:pPr>
      <w:tabs>
        <w:tab w:val="center" w:pos="4153"/>
        <w:tab w:val="right" w:pos="8306"/>
      </w:tabs>
      <w:snapToGrid w:val="0"/>
      <w:jc w:val="left"/>
    </w:pPr>
    <w:rPr>
      <w:sz w:val="18"/>
      <w:szCs w:val="18"/>
    </w:rPr>
  </w:style>
  <w:style w:type="paragraph" w:styleId="19">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qFormat/>
    <w:uiPriority w:val="0"/>
    <w:pPr>
      <w:adjustRightInd w:val="0"/>
      <w:spacing w:line="360" w:lineRule="auto"/>
      <w:ind w:firstLine="0" w:firstLineChars="0"/>
    </w:pPr>
    <w:rPr>
      <w:rFonts w:ascii="Times New Roman" w:hAnsi="Times New Roman" w:eastAsia="宋体" w:cs="Times New Roman"/>
      <w:sz w:val="21"/>
      <w:szCs w:val="21"/>
    </w:rPr>
  </w:style>
  <w:style w:type="paragraph" w:styleId="21">
    <w:name w:val="Subtitle"/>
    <w:qFormat/>
    <w:uiPriority w:val="0"/>
    <w:pPr>
      <w:widowControl w:val="0"/>
      <w:adjustRightInd w:val="0"/>
      <w:spacing w:line="360" w:lineRule="auto"/>
      <w:jc w:val="center"/>
      <w:outlineLvl w:val="9"/>
    </w:pPr>
    <w:rPr>
      <w:rFonts w:ascii="Times New Roman" w:hAnsi="Times New Roman" w:eastAsia="宋体" w:cs="Times New Roman"/>
      <w:kern w:val="2"/>
      <w:sz w:val="44"/>
      <w:szCs w:val="44"/>
      <w:lang w:bidi="ar-SA"/>
    </w:rPr>
  </w:style>
  <w:style w:type="paragraph" w:styleId="22">
    <w:name w:val="toc 2"/>
    <w:next w:val="1"/>
    <w:uiPriority w:val="0"/>
    <w:pPr>
      <w:adjustRightInd w:val="0"/>
      <w:spacing w:line="360" w:lineRule="auto"/>
      <w:ind w:left="0" w:leftChars="0" w:firstLine="420" w:firstLineChars="200"/>
    </w:pPr>
    <w:rPr>
      <w:rFonts w:ascii="Times New Roman" w:hAnsi="Times New Roman" w:eastAsia="宋体" w:cs="Times New Roman"/>
      <w:sz w:val="21"/>
      <w:szCs w:val="21"/>
    </w:r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4">
    <w:name w:val="Title"/>
    <w:qFormat/>
    <w:uiPriority w:val="0"/>
    <w:pPr>
      <w:widowControl w:val="0"/>
      <w:adjustRightInd w:val="0"/>
      <w:spacing w:line="360" w:lineRule="auto"/>
      <w:ind w:firstLine="0" w:firstLineChars="0"/>
      <w:jc w:val="center"/>
      <w:outlineLvl w:val="9"/>
    </w:pPr>
    <w:rPr>
      <w:rFonts w:ascii="Times New Roman" w:hAnsi="Times New Roman" w:eastAsia="黑体" w:cs="Times New Roman"/>
      <w:kern w:val="2"/>
      <w:sz w:val="36"/>
      <w:szCs w:val="36"/>
      <w:lang w:bidi="ar-SA"/>
    </w:rPr>
  </w:style>
  <w:style w:type="paragraph" w:styleId="25">
    <w:name w:val="annotation subject"/>
    <w:basedOn w:val="12"/>
    <w:next w:val="12"/>
    <w:link w:val="33"/>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unhideWhenUsed/>
    <w:qFormat/>
    <w:uiPriority w:val="99"/>
    <w:rPr>
      <w:color w:val="0000FF"/>
      <w:u w:val="single"/>
    </w:rPr>
  </w:style>
  <w:style w:type="character" w:styleId="31">
    <w:name w:val="annotation reference"/>
    <w:qFormat/>
    <w:uiPriority w:val="0"/>
    <w:rPr>
      <w:sz w:val="21"/>
      <w:szCs w:val="21"/>
    </w:rPr>
  </w:style>
  <w:style w:type="character" w:customStyle="1" w:styleId="32">
    <w:name w:val="批注文字 字符"/>
    <w:link w:val="12"/>
    <w:qFormat/>
    <w:uiPriority w:val="0"/>
    <w:rPr>
      <w:kern w:val="2"/>
      <w:sz w:val="21"/>
      <w:szCs w:val="24"/>
    </w:rPr>
  </w:style>
  <w:style w:type="character" w:customStyle="1" w:styleId="33">
    <w:name w:val="批注主题 字符"/>
    <w:link w:val="25"/>
    <w:qFormat/>
    <w:uiPriority w:val="0"/>
    <w:rPr>
      <w:b/>
      <w:bCs/>
      <w:kern w:val="2"/>
      <w:sz w:val="21"/>
      <w:szCs w:val="24"/>
    </w:rPr>
  </w:style>
  <w:style w:type="character" w:customStyle="1" w:styleId="34">
    <w:name w:val="批注框文本 字符"/>
    <w:link w:val="17"/>
    <w:qFormat/>
    <w:uiPriority w:val="0"/>
    <w:rPr>
      <w:kern w:val="2"/>
      <w:sz w:val="18"/>
      <w:szCs w:val="18"/>
    </w:rPr>
  </w:style>
  <w:style w:type="character" w:customStyle="1" w:styleId="35">
    <w:name w:val="页眉 字符"/>
    <w:link w:val="19"/>
    <w:uiPriority w:val="0"/>
    <w:rPr>
      <w:kern w:val="2"/>
      <w:sz w:val="18"/>
      <w:szCs w:val="18"/>
    </w:rPr>
  </w:style>
  <w:style w:type="character" w:customStyle="1" w:styleId="36">
    <w:name w:val="页脚 字符"/>
    <w:link w:val="18"/>
    <w:qFormat/>
    <w:uiPriority w:val="99"/>
    <w:rPr>
      <w:kern w:val="2"/>
      <w:sz w:val="18"/>
      <w:szCs w:val="18"/>
    </w:rPr>
  </w:style>
  <w:style w:type="paragraph" w:customStyle="1" w:styleId="37">
    <w:name w:val="摘要正文"/>
    <w:next w:val="1"/>
    <w:uiPriority w:val="0"/>
    <w:pPr>
      <w:adjustRightInd w:val="0"/>
      <w:spacing w:line="360" w:lineRule="auto"/>
      <w:ind w:firstLine="420" w:firstLineChars="200"/>
      <w:jc w:val="both"/>
      <w:outlineLvl w:val="9"/>
    </w:pPr>
    <w:rPr>
      <w:rFonts w:ascii="Times New Roman" w:hAnsi="Times New Roman" w:eastAsia="楷体" w:cs="Times New Roman"/>
      <w:kern w:val="2"/>
      <w:sz w:val="21"/>
      <w:szCs w:val="21"/>
    </w:rPr>
  </w:style>
  <w:style w:type="paragraph" w:customStyle="1" w:styleId="38">
    <w:name w:val="关键词正文"/>
    <w:next w:val="1"/>
    <w:uiPriority w:val="0"/>
    <w:pPr>
      <w:widowControl w:val="0"/>
      <w:adjustRightInd w:val="0"/>
      <w:spacing w:line="360" w:lineRule="auto"/>
      <w:ind w:firstLine="420" w:firstLineChars="200"/>
      <w:jc w:val="both"/>
      <w:outlineLvl w:val="9"/>
    </w:pPr>
    <w:rPr>
      <w:rFonts w:ascii="Times New Roman" w:hAnsi="Times New Roman" w:eastAsia="楷体" w:cs="Times New Roman"/>
      <w:kern w:val="2"/>
      <w:sz w:val="21"/>
      <w:szCs w:val="21"/>
      <w:lang w:bidi="ar-SA"/>
    </w:rPr>
  </w:style>
  <w:style w:type="character" w:customStyle="1" w:styleId="39">
    <w:name w:val="关键词"/>
    <w:qFormat/>
    <w:uiPriority w:val="0"/>
    <w:rPr>
      <w:rFonts w:ascii="Times New Roman" w:hAnsi="Times New Roman" w:eastAsia="黑体" w:cs="Times New Roman"/>
      <w:kern w:val="2"/>
      <w:sz w:val="21"/>
      <w:szCs w:val="21"/>
      <w:lang w:bidi="ar-SA"/>
    </w:rPr>
  </w:style>
  <w:style w:type="paragraph" w:customStyle="1" w:styleId="40">
    <w:name w:val="摘要标题"/>
    <w:next w:val="1"/>
    <w:uiPriority w:val="0"/>
    <w:pPr>
      <w:adjustRightInd w:val="0"/>
      <w:spacing w:line="360" w:lineRule="auto"/>
      <w:jc w:val="center"/>
      <w:outlineLvl w:val="9"/>
    </w:pPr>
    <w:rPr>
      <w:rFonts w:ascii="Times New Roman" w:hAnsi="Times New Roman" w:eastAsia="黑体" w:cs="Times New Roman"/>
      <w:kern w:val="2"/>
      <w:sz w:val="32"/>
      <w:szCs w:val="32"/>
      <w:lang w:bidi="ar-SA"/>
    </w:rPr>
  </w:style>
  <w:style w:type="paragraph" w:customStyle="1" w:styleId="41">
    <w:name w:val="英文摘要正文"/>
    <w:next w:val="1"/>
    <w:uiPriority w:val="0"/>
    <w:pPr>
      <w:adjustRightInd w:val="0"/>
      <w:spacing w:line="360" w:lineRule="auto"/>
      <w:ind w:firstLine="420" w:firstLineChars="200"/>
      <w:jc w:val="both"/>
      <w:outlineLvl w:val="9"/>
    </w:pPr>
    <w:rPr>
      <w:rFonts w:ascii="Times New Roman" w:hAnsi="Times New Roman" w:eastAsia="宋体" w:cs="Times New Roman"/>
      <w:kern w:val="2"/>
      <w:sz w:val="21"/>
      <w:szCs w:val="21"/>
    </w:rPr>
  </w:style>
  <w:style w:type="paragraph" w:customStyle="1" w:styleId="42">
    <w:name w:val="英文关键词正文"/>
    <w:next w:val="1"/>
    <w:uiPriority w:val="0"/>
    <w:pPr>
      <w:widowControl w:val="0"/>
      <w:adjustRightInd w:val="0"/>
      <w:spacing w:line="360" w:lineRule="auto"/>
      <w:ind w:firstLine="420" w:firstLineChars="200"/>
      <w:jc w:val="both"/>
      <w:outlineLvl w:val="9"/>
    </w:pPr>
    <w:rPr>
      <w:rFonts w:ascii="Times New Roman" w:hAnsi="Times New Roman" w:eastAsia="宋体" w:cs="Times New Roman"/>
      <w:kern w:val="2"/>
      <w:sz w:val="21"/>
      <w:szCs w:val="21"/>
      <w:lang w:bidi="ar-SA"/>
    </w:rPr>
  </w:style>
  <w:style w:type="character" w:customStyle="1" w:styleId="43">
    <w:name w:val="英文关键词"/>
    <w:uiPriority w:val="0"/>
    <w:rPr>
      <w:rFonts w:ascii="Times New Roman" w:hAnsi="Times New Roman" w:eastAsia="宋体" w:cs="Times New Roman"/>
      <w:b/>
      <w:bCs/>
      <w:kern w:val="2"/>
      <w:sz w:val="21"/>
      <w:szCs w:val="21"/>
      <w:lang w:bidi="ar-SA"/>
    </w:rPr>
  </w:style>
  <w:style w:type="paragraph" w:customStyle="1" w:styleId="44">
    <w:name w:val="英文摘要标题"/>
    <w:next w:val="1"/>
    <w:uiPriority w:val="0"/>
    <w:pPr>
      <w:adjustRightInd w:val="0"/>
      <w:spacing w:line="360" w:lineRule="auto"/>
      <w:jc w:val="center"/>
      <w:outlineLvl w:val="9"/>
    </w:pPr>
    <w:rPr>
      <w:rFonts w:ascii="Times New Roman" w:hAnsi="Times New Roman" w:eastAsia="宋体" w:cs="Times New Roman"/>
      <w:b/>
      <w:bCs/>
      <w:kern w:val="2"/>
      <w:sz w:val="32"/>
      <w:szCs w:val="32"/>
      <w:lang w:bidi="ar-SA"/>
    </w:rPr>
  </w:style>
  <w:style w:type="paragraph" w:customStyle="1" w:styleId="45">
    <w:name w:val="目录标题"/>
    <w:next w:val="1"/>
    <w:uiPriority w:val="0"/>
    <w:pPr>
      <w:adjustRightInd w:val="0"/>
      <w:spacing w:line="360" w:lineRule="auto"/>
      <w:jc w:val="center"/>
      <w:outlineLvl w:val="9"/>
    </w:pPr>
    <w:rPr>
      <w:rFonts w:ascii="Times New Roman" w:hAnsi="Times New Roman" w:eastAsia="黑体" w:cs="Times New Roman"/>
      <w:kern w:val="2"/>
      <w:sz w:val="32"/>
      <w:szCs w:val="32"/>
      <w:lang w:bidi="ar-SA"/>
    </w:rPr>
  </w:style>
  <w:style w:type="paragraph" w:customStyle="1" w:styleId="46">
    <w:name w:val="图片标题"/>
    <w:next w:val="1"/>
    <w:qFormat/>
    <w:uiPriority w:val="0"/>
    <w:pPr>
      <w:adjustRightInd w:val="0"/>
      <w:spacing w:line="360" w:lineRule="auto"/>
      <w:jc w:val="center"/>
      <w:outlineLvl w:val="9"/>
    </w:pPr>
    <w:rPr>
      <w:rFonts w:ascii="Times New Roman" w:hAnsi="Times New Roman" w:eastAsia="黑体" w:cs="Times New Roman"/>
      <w:kern w:val="2"/>
      <w:sz w:val="21"/>
      <w:szCs w:val="21"/>
      <w:lang w:bidi="ar-SA"/>
    </w:rPr>
  </w:style>
  <w:style w:type="paragraph" w:customStyle="1" w:styleId="47">
    <w:name w:val="参考文献条目"/>
    <w:next w:val="1"/>
    <w:qFormat/>
    <w:uiPriority w:val="0"/>
    <w:pPr>
      <w:adjustRightInd w:val="0"/>
      <w:spacing w:line="360" w:lineRule="auto"/>
      <w:ind w:left="420" w:hanging="420" w:hangingChars="200"/>
      <w:jc w:val="both"/>
      <w:outlineLvl w:val="9"/>
    </w:pPr>
    <w:rPr>
      <w:rFonts w:ascii="Times New Roman" w:hAnsi="Times New Roman" w:eastAsia="楷体" w:cs="Times New Roman"/>
      <w:kern w:val="2"/>
      <w:sz w:val="21"/>
      <w:szCs w:val="21"/>
    </w:rPr>
  </w:style>
  <w:style w:type="paragraph" w:customStyle="1" w:styleId="48">
    <w:name w:val="参考文献标题"/>
    <w:next w:val="1"/>
    <w:uiPriority w:val="0"/>
    <w:pPr>
      <w:adjustRightInd w:val="0"/>
      <w:spacing w:line="360" w:lineRule="auto"/>
      <w:jc w:val="center"/>
      <w:outlineLvl w:val="0"/>
    </w:pPr>
    <w:rPr>
      <w:rFonts w:ascii="Times New Roman" w:hAnsi="Times New Roman" w:eastAsia="黑体" w:cs="Times New Roman"/>
      <w:kern w:val="2"/>
      <w:sz w:val="32"/>
      <w:szCs w:val="32"/>
      <w:lang w:bidi="ar-SA"/>
    </w:rPr>
  </w:style>
  <w:style w:type="table" w:customStyle="1" w:styleId="49">
    <w:name w:val="Table Normal"/>
    <w:semiHidden/>
    <w:unhideWhenUsed/>
    <w:qFormat/>
    <w:uiPriority w:val="0"/>
    <w:tblPr>
      <w:tblCellMar>
        <w:top w:w="0" w:type="dxa"/>
        <w:left w:w="0" w:type="dxa"/>
        <w:bottom w:w="0" w:type="dxa"/>
        <w:right w:w="0" w:type="dxa"/>
      </w:tblCellMar>
    </w:tblPr>
  </w:style>
  <w:style w:type="paragraph" w:customStyle="1" w:styleId="50">
    <w:name w:val="Table Text"/>
    <w:basedOn w:val="1"/>
    <w:semiHidden/>
    <w:qFormat/>
    <w:uiPriority w:val="0"/>
    <w:rPr>
      <w:rFonts w:ascii="Times New Roman" w:hAnsi="Times New Roman" w:eastAsia="Times New Roman"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MainText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15</Pages>
  <Words>3663</Words>
  <Characters>11103</Characters>
  <Lines>7</Lines>
  <Paragraphs>2</Paragraphs>
  <TotalTime>2</TotalTime>
  <ScaleCrop>false</ScaleCrop>
  <LinksUpToDate>false</LinksUpToDate>
  <CharactersWithSpaces>12706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2021-08-17T03:42:00Z</dcterms:created>
  <dc:creator>lml</dc:creator>
  <cp:lastModifiedBy>风夏青</cp:lastModifiedBy>
  <cp:lastPrinted>2009-10-22T06:18:00Z</cp:lastPrinted>
  <dcterms:modified xsi:type="dcterms:W3CDTF">2025-12-15T17:50:56Z</dcterms:modified>
  <dc:title>附件1：       杭州师范学院本科生毕业论文（设计）工作计划表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903CF4F3AD9147EAB577DDA0B328002A_12</vt:lpwstr>
  </property>
  <property fmtid="{D5CDD505-2E9C-101B-9397-08002B2CF9AE}" pid="4" name="KSOTemplateDocerSaveRecord">
    <vt:lpwstr>eyJoZGlkIjoiN2ZhNjcyZWQ2YmU3YzgzNDMwNjFmN2NlNWViYzI1NWEiLCJ1c2VySWQiOiIxNzc5MjAzMzc3In0=</vt:lpwstr>
  </property>
</Properties>
</file>