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5F27B">
      <w:pPr>
        <w:rPr>
          <w:b/>
          <w:bCs/>
        </w:rPr>
      </w:pPr>
      <w:r>
        <w:rPr>
          <w:rFonts w:hint="eastAsia"/>
          <w:sz w:val="24"/>
        </w:rPr>
        <w:t xml:space="preserve"> </w:t>
      </w:r>
    </w:p>
    <w:p w14:paraId="46D9AD1D">
      <w:pPr>
        <w:rPr>
          <w:b/>
          <w:bCs/>
        </w:rPr>
      </w:pPr>
      <w:r>
        <w:rPr>
          <w:rFonts w:hint="eastAsia"/>
          <w:sz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1104900</wp:posOffset>
            </wp:positionH>
            <wp:positionV relativeFrom="paragraph">
              <wp:posOffset>99060</wp:posOffset>
            </wp:positionV>
            <wp:extent cx="3547745" cy="771525"/>
            <wp:effectExtent l="0" t="0" r="0" b="0"/>
            <wp:wrapNone/>
            <wp:docPr id="14" name="图片 14" descr="杭州师范大学（含英文）4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杭州师范大学（含英文）4 拷贝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4CF751">
      <w:pPr>
        <w:rPr>
          <w:sz w:val="44"/>
        </w:rPr>
      </w:pPr>
    </w:p>
    <w:p w14:paraId="1EC07327">
      <w:pPr>
        <w:spacing w:line="300" w:lineRule="exact"/>
        <w:rPr>
          <w:sz w:val="44"/>
        </w:rPr>
      </w:pPr>
    </w:p>
    <w:p w14:paraId="45202A15">
      <w:pPr>
        <w:jc w:val="center"/>
        <w:rPr>
          <w:rFonts w:eastAsia="黑体"/>
          <w:sz w:val="44"/>
        </w:rPr>
      </w:pPr>
    </w:p>
    <w:p w14:paraId="4D9A0FE2">
      <w:pPr>
        <w:jc w:val="center"/>
        <w:rPr>
          <w:rFonts w:eastAsia="黑体"/>
          <w:szCs w:val="21"/>
        </w:rPr>
      </w:pPr>
    </w:p>
    <w:p w14:paraId="1D80972E">
      <w:pPr>
        <w:jc w:val="center"/>
        <w:rPr>
          <w:rFonts w:eastAsia="黑体"/>
          <w:sz w:val="60"/>
        </w:rPr>
      </w:pPr>
      <w:r>
        <w:rPr>
          <w:rFonts w:hint="eastAsia" w:eastAsia="黑体"/>
          <w:sz w:val="44"/>
        </w:rPr>
        <w:t>本科生毕业设计（论文）开题报告</w:t>
      </w:r>
    </w:p>
    <w:p w14:paraId="70C4A859"/>
    <w:p w14:paraId="08DF055D"/>
    <w:p w14:paraId="6D31EA94">
      <w:pPr>
        <w:jc w:val="center"/>
        <w:rPr>
          <w:rFonts w:eastAsia="楷体_GB2312"/>
          <w:b/>
          <w:sz w:val="32"/>
          <w:szCs w:val="32"/>
        </w:rPr>
      </w:pPr>
      <w:r>
        <w:rPr>
          <w:rFonts w:eastAsia="楷体_GB2312"/>
          <w:b/>
          <w:sz w:val="32"/>
          <w:szCs w:val="32"/>
        </w:rPr>
        <w:t>（</w:t>
      </w:r>
      <w:r>
        <w:rPr>
          <w:rFonts w:eastAsia="楷体_GB2312"/>
          <w:sz w:val="32"/>
          <w:szCs w:val="32"/>
          <w:u w:val="single"/>
        </w:rPr>
        <w:t xml:space="preserve"> 202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>6</w:t>
      </w:r>
      <w:r>
        <w:rPr>
          <w:rFonts w:eastAsia="楷体_GB2312"/>
          <w:b/>
          <w:sz w:val="32"/>
          <w:szCs w:val="32"/>
        </w:rPr>
        <w:t>届）</w:t>
      </w:r>
    </w:p>
    <w:p w14:paraId="45605FF3">
      <w:pPr>
        <w:jc w:val="center"/>
        <w:rPr>
          <w:rFonts w:ascii="楷体_GB2312" w:eastAsia="楷体_GB2312"/>
          <w:b/>
          <w:sz w:val="32"/>
          <w:szCs w:val="32"/>
        </w:rPr>
      </w:pPr>
    </w:p>
    <w:p w14:paraId="022F271D"/>
    <w:p w14:paraId="1156EC9E"/>
    <w:tbl>
      <w:tblPr>
        <w:tblStyle w:val="12"/>
        <w:tblW w:w="864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7124"/>
      </w:tblGrid>
      <w:tr w14:paraId="51D9C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523" w:type="dxa"/>
            <w:vAlign w:val="center"/>
          </w:tcPr>
          <w:p w14:paraId="70468668">
            <w:pPr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论文题目</w:t>
            </w:r>
          </w:p>
        </w:tc>
        <w:tc>
          <w:tcPr>
            <w:tcW w:w="7124" w:type="dxa"/>
            <w:tcBorders>
              <w:bottom w:val="single" w:color="auto" w:sz="4" w:space="0"/>
            </w:tcBorders>
            <w:vAlign w:val="center"/>
          </w:tcPr>
          <w:p w14:paraId="7D997D93">
            <w:pPr>
              <w:spacing w:line="380" w:lineRule="exact"/>
              <w:jc w:val="left"/>
              <w:rPr>
                <w:rFonts w:ascii="楷体" w:hAnsi="楷体" w:eastAsia="楷体"/>
                <w:sz w:val="28"/>
                <w:szCs w:val="28"/>
              </w:rPr>
            </w:pPr>
            <w:r>
              <w:rPr>
                <w:rFonts w:hint="eastAsia" w:ascii="楷体_GB2312" w:hAnsi="Times New Roman" w:eastAsia="楷体_GB2312" w:cs="Times New Roman"/>
                <w:sz w:val="28"/>
                <w:szCs w:val="28"/>
              </w:rPr>
              <w:t>基于手机系统的宠物信息交流平台微信小程序的设计与实现</w:t>
            </w:r>
          </w:p>
        </w:tc>
      </w:tr>
      <w:tr w14:paraId="7D238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523" w:type="dxa"/>
            <w:vAlign w:val="center"/>
          </w:tcPr>
          <w:p w14:paraId="05970359">
            <w:pPr>
              <w:jc w:val="center"/>
              <w:rPr>
                <w:rFonts w:ascii="黑体" w:eastAsia="黑体"/>
                <w:sz w:val="32"/>
                <w:szCs w:val="32"/>
              </w:rPr>
            </w:pPr>
          </w:p>
        </w:tc>
        <w:tc>
          <w:tcPr>
            <w:tcW w:w="712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E7B3C0">
            <w:pPr>
              <w:spacing w:line="380" w:lineRule="exact"/>
              <w:jc w:val="center"/>
              <w:rPr>
                <w:rFonts w:ascii="楷体" w:hAnsi="楷体" w:eastAsia="楷体"/>
                <w:sz w:val="28"/>
                <w:szCs w:val="28"/>
              </w:rPr>
            </w:pPr>
          </w:p>
        </w:tc>
      </w:tr>
    </w:tbl>
    <w:p w14:paraId="400FD1BC">
      <w:pPr>
        <w:spacing w:line="360" w:lineRule="auto"/>
        <w:ind w:firstLine="1280" w:firstLineChars="400"/>
        <w:rPr>
          <w:sz w:val="32"/>
        </w:rPr>
      </w:pPr>
    </w:p>
    <w:p w14:paraId="04227630">
      <w:pPr>
        <w:spacing w:line="360" w:lineRule="auto"/>
        <w:ind w:firstLine="1280" w:firstLineChars="400"/>
        <w:rPr>
          <w:sz w:val="32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3743"/>
        <w:gridCol w:w="992"/>
        <w:gridCol w:w="2462"/>
      </w:tblGrid>
      <w:tr w14:paraId="1A1EF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center"/>
        </w:trPr>
        <w:tc>
          <w:tcPr>
            <w:tcW w:w="1502" w:type="dxa"/>
            <w:vAlign w:val="bottom"/>
          </w:tcPr>
          <w:p w14:paraId="15E8A1F2">
            <w:pPr>
              <w:jc w:val="distribute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学生姓名</w:t>
            </w:r>
          </w:p>
        </w:tc>
        <w:tc>
          <w:tcPr>
            <w:tcW w:w="374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DA5369F">
            <w:pPr>
              <w:spacing w:line="380" w:lineRule="exac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张子轩</w:t>
            </w:r>
          </w:p>
        </w:tc>
        <w:tc>
          <w:tcPr>
            <w:tcW w:w="992" w:type="dxa"/>
            <w:vAlign w:val="bottom"/>
          </w:tcPr>
          <w:p w14:paraId="558EDFA4">
            <w:pPr>
              <w:jc w:val="distribute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学号</w:t>
            </w:r>
          </w:p>
        </w:tc>
        <w:tc>
          <w:tcPr>
            <w:tcW w:w="246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0202269">
            <w:pPr>
              <w:spacing w:line="380" w:lineRule="exac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2022210402023</w:t>
            </w:r>
          </w:p>
        </w:tc>
      </w:tr>
      <w:tr w14:paraId="13FBB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502" w:type="dxa"/>
            <w:vAlign w:val="bottom"/>
          </w:tcPr>
          <w:p w14:paraId="3F95F3A8">
            <w:pPr>
              <w:jc w:val="distribute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专业</w:t>
            </w:r>
          </w:p>
        </w:tc>
        <w:tc>
          <w:tcPr>
            <w:tcW w:w="37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F237E4B">
            <w:pPr>
              <w:spacing w:line="380" w:lineRule="exac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计算机科学与技术</w:t>
            </w:r>
          </w:p>
        </w:tc>
        <w:tc>
          <w:tcPr>
            <w:tcW w:w="992" w:type="dxa"/>
            <w:vAlign w:val="bottom"/>
          </w:tcPr>
          <w:p w14:paraId="644D90D1">
            <w:pPr>
              <w:jc w:val="distribute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班级</w:t>
            </w:r>
          </w:p>
        </w:tc>
        <w:tc>
          <w:tcPr>
            <w:tcW w:w="246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15A8164">
            <w:pPr>
              <w:spacing w:line="380" w:lineRule="exac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计算机224</w:t>
            </w:r>
          </w:p>
        </w:tc>
      </w:tr>
      <w:tr w14:paraId="5E8DD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center"/>
        </w:trPr>
        <w:tc>
          <w:tcPr>
            <w:tcW w:w="1502" w:type="dxa"/>
            <w:vAlign w:val="bottom"/>
          </w:tcPr>
          <w:p w14:paraId="3DE9CCE1">
            <w:pPr>
              <w:jc w:val="distribute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指导教师</w:t>
            </w:r>
          </w:p>
        </w:tc>
        <w:tc>
          <w:tcPr>
            <w:tcW w:w="37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79E93D">
            <w:pPr>
              <w:spacing w:line="380" w:lineRule="exac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韩立东</w:t>
            </w:r>
          </w:p>
        </w:tc>
        <w:tc>
          <w:tcPr>
            <w:tcW w:w="992" w:type="dxa"/>
            <w:vAlign w:val="bottom"/>
          </w:tcPr>
          <w:p w14:paraId="138908C7">
            <w:pPr>
              <w:jc w:val="distribute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职称</w:t>
            </w:r>
          </w:p>
        </w:tc>
        <w:tc>
          <w:tcPr>
            <w:tcW w:w="246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6DD2EE">
            <w:pPr>
              <w:spacing w:line="380" w:lineRule="exac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讲师</w:t>
            </w:r>
          </w:p>
        </w:tc>
      </w:tr>
    </w:tbl>
    <w:p w14:paraId="703B34FA">
      <w:pPr>
        <w:spacing w:line="360" w:lineRule="auto"/>
        <w:ind w:firstLine="1280" w:firstLineChars="400"/>
        <w:rPr>
          <w:sz w:val="32"/>
        </w:rPr>
      </w:pPr>
    </w:p>
    <w:p w14:paraId="54951A62">
      <w:pPr>
        <w:spacing w:line="360" w:lineRule="auto"/>
        <w:ind w:firstLine="1280" w:firstLineChars="400"/>
        <w:rPr>
          <w:sz w:val="32"/>
        </w:rPr>
      </w:pPr>
    </w:p>
    <w:p w14:paraId="609B48A1">
      <w:pPr>
        <w:spacing w:line="360" w:lineRule="auto"/>
        <w:ind w:firstLine="1280" w:firstLineChars="400"/>
        <w:rPr>
          <w:sz w:val="32"/>
        </w:rPr>
      </w:pPr>
    </w:p>
    <w:p w14:paraId="55AC8998">
      <w:pPr>
        <w:spacing w:line="360" w:lineRule="auto"/>
        <w:ind w:firstLine="1280" w:firstLineChars="400"/>
        <w:rPr>
          <w:sz w:val="32"/>
        </w:rPr>
      </w:pPr>
    </w:p>
    <w:p w14:paraId="53BA64AB">
      <w:pPr>
        <w:spacing w:line="360" w:lineRule="auto"/>
        <w:ind w:firstLine="1280" w:firstLineChars="400"/>
        <w:rPr>
          <w:sz w:val="32"/>
        </w:rPr>
      </w:pPr>
    </w:p>
    <w:p w14:paraId="4E0B37F0">
      <w:pPr>
        <w:jc w:val="center"/>
        <w:rPr>
          <w:b/>
          <w:bCs/>
          <w:sz w:val="11"/>
          <w:szCs w:val="11"/>
        </w:rPr>
      </w:pPr>
      <w:r>
        <w:rPr>
          <w:rFonts w:hint="eastAsia" w:ascii="仿宋" w:hAnsi="仿宋" w:eastAsia="仿宋"/>
          <w:b/>
          <w:bCs/>
          <w:sz w:val="32"/>
        </w:rPr>
        <w:t>信息科学与技术学院</w:t>
      </w:r>
    </w:p>
    <w:p w14:paraId="7F6CE303">
      <w:pPr>
        <w:jc w:val="center"/>
        <w:rPr>
          <w:b/>
          <w:bCs/>
          <w:sz w:val="11"/>
          <w:szCs w:val="11"/>
        </w:rPr>
        <w:sectPr>
          <w:headerReference r:id="rId3" w:type="default"/>
          <w:pgSz w:w="11906" w:h="16838"/>
          <w:pgMar w:top="1134" w:right="1134" w:bottom="1134" w:left="1701" w:header="624" w:footer="737" w:gutter="0"/>
          <w:cols w:space="425" w:num="1"/>
          <w:docGrid w:type="linesAndChars" w:linePitch="312" w:charSpace="0"/>
        </w:sectPr>
      </w:pPr>
    </w:p>
    <w:p w14:paraId="35D2F6CC">
      <w:pPr>
        <w:jc w:val="center"/>
        <w:rPr>
          <w:b/>
          <w:bCs/>
          <w:sz w:val="11"/>
          <w:szCs w:val="11"/>
        </w:rPr>
      </w:pPr>
    </w:p>
    <w:p w14:paraId="44B14467">
      <w:pPr>
        <w:jc w:val="center"/>
        <w:rPr>
          <w:b/>
          <w:bCs/>
          <w:sz w:val="11"/>
          <w:szCs w:val="11"/>
        </w:rPr>
      </w:pPr>
    </w:p>
    <w:p w14:paraId="7A635BC2">
      <w:pPr>
        <w:jc w:val="center"/>
        <w:rPr>
          <w:b/>
          <w:bCs/>
          <w:sz w:val="32"/>
          <w:szCs w:val="32"/>
        </w:rPr>
      </w:pPr>
      <w:r>
        <w:rPr>
          <w:rFonts w:hint="eastAsia" w:eastAsia="黑体"/>
          <w:sz w:val="32"/>
          <w:szCs w:val="32"/>
        </w:rPr>
        <w:t>开题报告基本内容</w:t>
      </w:r>
    </w:p>
    <w:p w14:paraId="7F95BA2E">
      <w:pPr>
        <w:jc w:val="center"/>
        <w:rPr>
          <w:rFonts w:eastAsia="黑体"/>
          <w:szCs w:val="21"/>
        </w:rPr>
      </w:pP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3"/>
      </w:tblGrid>
      <w:tr w14:paraId="4CAF6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6" w:hRule="atLeast"/>
          <w:jc w:val="center"/>
        </w:trPr>
        <w:tc>
          <w:tcPr>
            <w:tcW w:w="8953" w:type="dxa"/>
            <w:vAlign w:val="center"/>
          </w:tcPr>
          <w:p w14:paraId="614395AC">
            <w:pPr>
              <w:spacing w:line="312" w:lineRule="auto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一、选题依据</w:t>
            </w:r>
          </w:p>
          <w:p w14:paraId="69177443">
            <w:pPr>
              <w:spacing w:line="312" w:lineRule="auto"/>
              <w:ind w:firstLine="480" w:firstLineChars="200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背景与理论或实践意义、国内外研究现状与发展趋势</w:t>
            </w:r>
          </w:p>
          <w:p w14:paraId="6CA21FAE">
            <w:pPr>
              <w:spacing w:line="312" w:lineRule="auto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二、研究目标与主要内容</w:t>
            </w:r>
          </w:p>
          <w:p w14:paraId="33446528">
            <w:pPr>
              <w:spacing w:line="312" w:lineRule="auto"/>
              <w:ind w:firstLine="480" w:firstLineChars="200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含论文提纲</w:t>
            </w:r>
          </w:p>
          <w:p w14:paraId="7CA6E58D">
            <w:pPr>
              <w:spacing w:line="312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三、拟采取的研究方法、研究手段及技术路线、实验方案</w:t>
            </w:r>
          </w:p>
          <w:p w14:paraId="0B7CFA6A">
            <w:pPr>
              <w:spacing w:line="312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四、中外文参考文献目录</w:t>
            </w:r>
          </w:p>
          <w:p w14:paraId="03600D96">
            <w:pPr>
              <w:spacing w:line="312" w:lineRule="auto"/>
              <w:ind w:firstLine="480" w:firstLineChars="200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作者、书名论文题目、出版社或刊号、出版年月或出版期号</w:t>
            </w:r>
          </w:p>
          <w:p w14:paraId="5C31858D">
            <w:pPr>
              <w:spacing w:line="312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五、研究的整体方案与工作进度安排</w:t>
            </w:r>
          </w:p>
          <w:p w14:paraId="04330C20">
            <w:pPr>
              <w:spacing w:line="312" w:lineRule="auto"/>
              <w:ind w:firstLine="480" w:firstLineChars="200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内容、步骤、时间</w:t>
            </w:r>
          </w:p>
          <w:p w14:paraId="64A936E2">
            <w:pPr>
              <w:rPr>
                <w:szCs w:val="21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六、研究的预期目标及主要特点、创新点</w:t>
            </w:r>
          </w:p>
        </w:tc>
      </w:tr>
    </w:tbl>
    <w:p w14:paraId="436779B2">
      <w:pPr>
        <w:widowControl/>
      </w:pPr>
    </w:p>
    <w:p w14:paraId="427A8C73">
      <w:pPr>
        <w:widowControl/>
      </w:pPr>
    </w:p>
    <w:p w14:paraId="138003AA">
      <w:pPr>
        <w:widowControl/>
      </w:pPr>
    </w:p>
    <w:p w14:paraId="0E868CAD">
      <w:pPr>
        <w:spacing w:line="312" w:lineRule="auto"/>
        <w:rPr>
          <w:rFonts w:ascii="仿宋_GB2312" w:eastAsia="仿宋_GB2312"/>
        </w:rPr>
        <w:sectPr>
          <w:headerReference r:id="rId4" w:type="default"/>
          <w:footerReference r:id="rId5" w:type="default"/>
          <w:pgSz w:w="11906" w:h="16838"/>
          <w:pgMar w:top="1134" w:right="1134" w:bottom="1134" w:left="1701" w:header="624" w:footer="737" w:gutter="0"/>
          <w:pgNumType w:start="1"/>
          <w:cols w:space="425" w:num="1"/>
          <w:docGrid w:type="linesAndChars" w:linePitch="312" w:charSpace="0"/>
        </w:sectPr>
      </w:pPr>
    </w:p>
    <w:p w14:paraId="49B1F64E">
      <w:pPr>
        <w:spacing w:line="312" w:lineRule="auto"/>
        <w:rPr>
          <w:rFonts w:ascii="仿宋_GB2312" w:eastAsia="仿宋_GB2312"/>
        </w:rPr>
      </w:pPr>
    </w:p>
    <w:p w14:paraId="22EC4429">
      <w:pPr>
        <w:spacing w:line="500" w:lineRule="exact"/>
        <w:jc w:val="center"/>
        <w:rPr>
          <w:rFonts w:eastAsia="黑体"/>
        </w:rPr>
      </w:pPr>
      <w:r>
        <w:rPr>
          <w:rFonts w:eastAsia="黑体"/>
          <w:sz w:val="32"/>
          <w:szCs w:val="32"/>
        </w:rPr>
        <w:t>开题报告</w:t>
      </w:r>
    </w:p>
    <w:p w14:paraId="4FEEAAB6">
      <w:pPr>
        <w:spacing w:before="78" w:beforeLines="25" w:line="312" w:lineRule="auto"/>
      </w:pPr>
      <w:r>
        <w:rPr>
          <w:rFonts w:eastAsia="黑体"/>
          <w:sz w:val="28"/>
        </w:rPr>
        <w:t>一、选题依据</w:t>
      </w:r>
    </w:p>
    <w:p w14:paraId="3B1CA9C7">
      <w:pPr>
        <w:spacing w:before="78" w:beforeLines="25" w:line="312" w:lineRule="auto"/>
      </w:pPr>
      <w:r>
        <w:t>（1）研究背景</w:t>
      </w:r>
    </w:p>
    <w:p w14:paraId="15C4D06D">
      <w:pPr>
        <w:spacing w:line="312" w:lineRule="auto"/>
        <w:ind w:firstLine="420" w:firstLineChars="200"/>
        <w:rPr>
          <w:rFonts w:hint="eastAsia" w:eastAsia="宋体"/>
          <w:lang w:eastAsia="zh-CN"/>
        </w:rPr>
      </w:pPr>
      <w:r>
        <w:rPr>
          <w:rFonts w:hint="eastAsia" w:ascii="宋体" w:hAnsi="宋体" w:cs="宋体"/>
          <w:lang w:eastAsia="zh-CN"/>
        </w:rPr>
        <w:t>随着社会经济的迅猛发展和人们生活水平的显著提高，宠物在家庭中的地位愈发重要，逐渐从传统的看家护院角色转变为家庭不可或缺的成员。</w:t>
      </w:r>
      <w:r>
        <w:rPr>
          <w:rFonts w:hint="eastAsia" w:ascii="宋体" w:hAnsi="宋体" w:cs="宋体"/>
          <w:lang w:val="en-US" w:eastAsia="zh-CN"/>
        </w:rPr>
        <w:t>据权威机构统计，近年来我国宠物市场规模以年均两位数的速度迅猛增长，宠物数量急剧攀升，涵盖了犬、猫、鸟、鱼等多种类型，宠物经济呈现出前所未有的繁荣态势。这一趋势不仅体现在宠物食品、用品等基础消费领域，更拓展至宠物健康护理、美容服务、寄养服务、行为训练等高端消费层面。</w:t>
      </w:r>
    </w:p>
    <w:p w14:paraId="66387B7C">
      <w:pPr>
        <w:spacing w:line="312" w:lineRule="auto"/>
        <w:ind w:firstLine="420" w:firstLineChars="20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与此同时，宠物主人对宠物生活质量的要求也在持续提升，他们不仅关注宠物的物质需求，更加重视宠物的精神需求和社交互动。然而，当前市场上的宠物相关APP或平台大多功能单一，要么专注于宠物社交，要么仅提供商品购买或服务预约，缺乏一个集信息交流、商品购买、服务预约等多功能于一体的综合性平台。这种功能上的割裂，导致宠物主人在使用过程中需要频繁切换应用，极大地降低了用户体验和效率。</w:t>
      </w:r>
    </w:p>
    <w:p w14:paraId="267152EE">
      <w:pPr>
        <w:spacing w:line="312" w:lineRule="auto"/>
        <w:ind w:firstLine="420" w:firstLineChars="200"/>
        <w:rPr>
          <w:rFonts w:hint="eastAsia" w:ascii="宋体" w:hAnsi="宋体" w:cs="宋体"/>
          <w:lang w:val="en-US" w:eastAsia="zh-CN"/>
        </w:rPr>
      </w:pPr>
      <w:r>
        <w:rPr>
          <w:rFonts w:hint="default" w:ascii="宋体" w:hAnsi="宋体" w:cs="宋体"/>
        </w:rPr>
        <w:t>此外，随着移动互联网技术的飞速发展，智能手机已成为人们日常生活中不可或缺的一部分。</w:t>
      </w:r>
      <w:r>
        <w:rPr>
          <w:rFonts w:hint="eastAsia" w:ascii="宋体" w:hAnsi="宋体" w:cs="宋体"/>
          <w:lang w:val="en-US" w:eastAsia="zh-CN"/>
        </w:rPr>
        <w:t>微信小程序作为一种轻量级、即用即走的应用程序，凭借其无需下载、跨平台兼容、开发成本低等优势，迅速赢得了市场的广泛青睐。因此，开发一款基于微信小程序的宠物信息交流平台，不仅能够满足宠物主人对便捷性、实时性的需求，还能借助微信庞大的用户基础，实现平台的快速推广和普及。</w:t>
      </w:r>
    </w:p>
    <w:p w14:paraId="78F1D520">
      <w:pPr>
        <w:spacing w:before="78" w:beforeLines="25" w:line="312" w:lineRule="auto"/>
      </w:pPr>
      <w:r>
        <w:t>（2）国内外研究现状</w:t>
      </w:r>
    </w:p>
    <w:p w14:paraId="39AA64E8">
      <w:pPr>
        <w:widowControl w:val="0"/>
        <w:spacing w:line="312" w:lineRule="auto"/>
        <w:ind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宠物经济的兴起与移动互联网技术的普及，共同催生了针对养宠人群的数字化服务平台。当前，这一领域的研究与实践正围绕如何更高效、更智能地连接宠物、宠主与服务展开，并在国内外形成了不同的发展路径与技术焦点。</w:t>
      </w:r>
    </w:p>
    <w:p w14:paraId="181B69B5">
      <w:pPr>
        <w:widowControl w:val="0"/>
        <w:spacing w:line="312" w:lineRule="auto"/>
        <w:ind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国内研究现状</w:t>
      </w:r>
    </w:p>
    <w:p w14:paraId="012CEA71">
      <w:pPr>
        <w:widowControl w:val="0"/>
        <w:spacing w:line="312" w:lineRule="auto"/>
        <w:ind w:leftChars="0"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在国内，相关发展深度依托于微信等超级应用的生态体系。微信小程序因其无需安装、即用即走和天然具备社交传播能力的特性，已成为实现轻型宠物服务平台的主流技术选择。这类平台的设计，普遍侧重于利用小程序的轻量化优势，快速搭建功能模块。在技术上，前端多采用易于上手的框架进行界面开发，追求简洁直观的用户体验；后端则常结合云开发模式，以降低服务器运维的复杂度和成本。核心功能通常围绕信息聚合与本地社交展开，例如构建同城宠主社区、整合附近的宠物服务商家信息、提供宠物健康记录工具等。</w:t>
      </w:r>
    </w:p>
    <w:p w14:paraId="0C1209C6">
      <w:pPr>
        <w:widowControl w:val="0"/>
        <w:spacing w:line="312" w:lineRule="auto"/>
        <w:ind w:leftChars="0"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然而，许多现有平台在功能的深度上仍有局限，往往侧重于信息展示与简单互动，在数据的结构化处理、个性化服务匹配以及复杂业务逻辑的支持上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技术实现尚显薄弱。</w:t>
      </w:r>
    </w:p>
    <w:p w14:paraId="44D80479">
      <w:pPr>
        <w:widowControl w:val="0"/>
        <w:spacing w:line="312" w:lineRule="auto"/>
        <w:ind w:leftChars="0"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国外研究现状</w:t>
      </w:r>
    </w:p>
    <w:p w14:paraId="57493717">
      <w:pPr>
        <w:widowControl w:val="0"/>
        <w:spacing w:line="312" w:lineRule="auto"/>
        <w:ind w:leftChars="0"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相比之下，国际上的同类产品更集中于原生移动应用，并在特定方向上进行深化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，例如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宠物健康管理的智能化与硬件互联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构建垂直社区的算法支持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等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。此外，在电商与服务预约领域，其后台系统对库存管理、服务人员调度、动态定价等复杂商业逻辑的支撑也更为成熟。这些探索体现了其在特定场景下，对技术纵深和系统稳定性的更高要求。</w:t>
      </w:r>
    </w:p>
    <w:p w14:paraId="1B620D84">
      <w:pPr>
        <w:spacing w:before="78" w:beforeLines="25" w:line="312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（3）发展趋势</w:t>
      </w:r>
    </w:p>
    <w:p w14:paraId="63735318">
      <w:pPr>
        <w:widowControl w:val="0"/>
        <w:spacing w:line="312" w:lineRule="auto"/>
        <w:ind w:leftChars="0"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综合国内外现状，未来宠物信息交流平台的技术发展将呈现以下趋势。</w:t>
      </w:r>
    </w:p>
    <w:p w14:paraId="16D8FCB7">
      <w:pPr>
        <w:widowControl w:val="0"/>
        <w:spacing w:line="312" w:lineRule="auto"/>
        <w:ind w:leftChars="0"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首先，是架构的演进与智能化升级。随着用户量增长和业务复杂化，简单的单体应用架构将向微服务架构演进，以提升系统的可维护性和可扩展性。同时，人工智能将从概念点缀变为核心驱动力。例如，自然语言处理技术能赋能智能客服，解答常见的养护问题，或对社区内容进行更精准的分类与情感分析。</w:t>
      </w:r>
    </w:p>
    <w:p w14:paraId="600E4D38">
      <w:pPr>
        <w:widowControl w:val="0"/>
        <w:spacing w:line="312" w:lineRule="auto"/>
        <w:ind w:leftChars="0"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其次，是数据价值的深度挖掘与安全应用。平台将不再满足于信息的简单陈列，而是致力于构建统一的宠物数字档案。通过可信地归集来自用户输入、服务记录乃至物联网设备的多源数据，并利用机器学习模型进行分析，平台有望提供个性化的饮食建议、健康风险预警等增值服务。在此过程中，如何通过技术手段（如数据脱敏、加密存储、权限最小化原则）保障宠物与主人的隐私安全，将成为重要的技术伦理与设计前提。</w:t>
      </w:r>
    </w:p>
    <w:p w14:paraId="0C4A4BAD">
      <w:pPr>
        <w:widowControl w:val="0"/>
        <w:spacing w:line="312" w:lineRule="auto"/>
        <w:ind w:leftChars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最后，是体验的沉浸与边界的融合。平台的技术接口将更加开放，致力于成为连接整个“宠物友好”生态的中枢，构建一个真正打破信息孤岛、贯穿宠物全生命周期的数字化服务体系。</w:t>
      </w:r>
    </w:p>
    <w:p w14:paraId="52AF766C">
      <w:pPr>
        <w:widowControl w:val="0"/>
        <w:spacing w:line="312" w:lineRule="auto"/>
        <w:ind w:leftChars="0"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因此，该领域的技术发展正从解决“有无问题”的轻量化工具阶段，迈向以数据融合、智能决策和生态互联为特征的深度服务阶段。未来的竞争将不仅是功能的竞争，更是底层技术架构先进性、数据智能水平与生态整合能力的综合竞争。</w:t>
      </w:r>
    </w:p>
    <w:p w14:paraId="03F149F2">
      <w:pP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page"/>
      </w:r>
    </w:p>
    <w:p w14:paraId="566C580E">
      <w:pPr>
        <w:widowControl w:val="0"/>
        <w:spacing w:line="312" w:lineRule="auto"/>
        <w:jc w:val="both"/>
        <w:rPr>
          <w:rFonts w:eastAsia="黑体"/>
          <w:sz w:val="28"/>
        </w:rPr>
      </w:pPr>
      <w:r>
        <w:rPr>
          <w:rFonts w:eastAsia="黑体"/>
          <w:sz w:val="28"/>
        </w:rPr>
        <w:t>二、研究目标与主要内容</w:t>
      </w:r>
    </w:p>
    <w:p w14:paraId="7A6E2BAC">
      <w:pPr>
        <w:spacing w:line="312" w:lineRule="auto"/>
        <w:ind w:firstLine="420" w:firstLineChars="200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研究目标</w:t>
      </w:r>
    </w:p>
    <w:p w14:paraId="1A4DFBF7">
      <w:pPr>
        <w:spacing w:line="312" w:lineRule="auto"/>
        <w:ind w:firstLine="420" w:firstLineChars="20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本研究旨在整合宠物社交互动、商品推荐购买、附近服务预约、养宠知识科普等核心功能，通过精准的用户画像分析和智能推荐算法，为宠物主人提供个性化的内容与服务。用户可以在平台上分享宠物日常照片和视频，参与兴趣话题讨论，结识志同道合的养宠伙伴；同时，平台将对接优质的宠物用品商家和线下服务机构，提供商品比价、在线下单、服务评价等一站式解决方案，有效解决当前多平台切换的繁琐问题。此外，考虑到不同年龄段和养宠经验用户的需求差异，平台还将设置新手引导专区和专家咨询板块，帮助用户科学养宠，提升宠物生活品质，进一步推动宠物经济向智能化、精细化方向发展。</w:t>
      </w:r>
    </w:p>
    <w:p w14:paraId="45026122">
      <w:pPr>
        <w:spacing w:line="312" w:lineRule="auto"/>
        <w:ind w:firstLine="420" w:firstLineChars="200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主要内容</w:t>
      </w:r>
    </w:p>
    <w:p w14:paraId="015F282D">
      <w:pPr>
        <w:widowControl w:val="0"/>
        <w:spacing w:line="312" w:lineRule="auto"/>
        <w:ind w:firstLine="420" w:firstLineChars="20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本研究的主要内容是围绕平台的核心用户（宠物主）与核心服务（信息与服务连接）展开系统性设计与实现。平台需构建两大终端：一是面向宠物主及潜在用户的微信小程序前端，二是服务于平台运营方及合作商家的管理后台。整个系统的核心在于构建一个以“宠物-主人”关系为基础的社区、服务与知识三大功能板块。</w:t>
      </w:r>
    </w:p>
    <w:p w14:paraId="3B9E46EF">
      <w:pPr>
        <w:widowControl w:val="0"/>
        <w:spacing w:line="312" w:lineRule="auto"/>
        <w:ind w:leftChars="0"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首先，是用户与宠物档案管理模块。这是平台的基石，允许用户创建并维护其个人与宠物档案。宠物档案需包含品种、年龄、体重、疫苗接种记录、绝育情况等关键信息，并支持上传照片。该模块不仅服务于身份识别，更是实现个性化内容推荐与服务匹配的数据基础。</w:t>
      </w:r>
    </w:p>
    <w:p w14:paraId="4E2F58F0">
      <w:pPr>
        <w:widowControl w:val="0"/>
        <w:spacing w:line="312" w:lineRule="auto"/>
        <w:ind w:leftChars="0"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其次，是动态社区与知识共享模块。此模块旨在构建一个围绕宠物的垂直化社交空间。功能上需支持用户以图文或短视频形式发布动态、点赞评论、关注其他用户或宠物，并能够基于地理位置或宠物品种加入不同的兴趣圈子。同时，需整合科学的养宠知识库，支持用户提问与经验分享，形成UGC与PGC相结合的内容生态。</w:t>
      </w:r>
    </w:p>
    <w:p w14:paraId="59B5FABA">
      <w:pPr>
        <w:widowControl w:val="0"/>
        <w:spacing w:line="312" w:lineRule="auto"/>
        <w:ind w:leftChars="0"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第三，是本地化服务对接与管理模块。这是连接线上信息与线下服务的关键。平台需集成一个包含宠物医院、美容店、训练学校、寄养家庭等在内的服务商数据库，支持基于LBS的搜索、展示、预约与在线咨询。对于服务商家，需提供独立的后台入口，以便管理其服务项目、预约时段、订单状态与用户评价。</w:t>
      </w:r>
    </w:p>
    <w:p w14:paraId="69403CC0">
      <w:pPr>
        <w:widowControl w:val="0"/>
        <w:spacing w:line="312" w:lineRule="auto"/>
        <w:ind w:leftChars="0" w:firstLine="420" w:firstLineChars="20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最后，是平台综合管理后台模块。该模块为平台运营方提供全面的监管与数据分析工具。核心功能涵盖用户与宠物信息审核、社区动态内容管理、服务商家资质认证与入驻管理、全平台订单流水监控、以及用户行为与业务数据的统计分析仪表盘，为平台运营决策提供数据支持。</w:t>
      </w:r>
    </w:p>
    <w:p w14:paraId="2DD0AE57">
      <w:pPr>
        <w:widowControl w:val="0"/>
        <w:spacing w:line="312" w:lineRule="auto"/>
        <w:ind w:leftChars="0" w:firstLine="420" w:firstLineChars="20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本系统需特别应对高并发场景下的性能挑战，例如在热门活动或信息发布时，确保服务的快速响应与稳定。同时，必须将数据安全与隐私保护置于首位，对宠物与主人的敏感信息进行加密处理，并建立严格的权限控制机制，以提供安全、可靠、流畅的用户体验。</w:t>
      </w:r>
    </w:p>
    <w:p w14:paraId="51174AB5">
      <w:pPr>
        <w:spacing w:line="312" w:lineRule="auto"/>
        <w:ind w:firstLine="420" w:firstLineChars="200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论文提纲</w:t>
      </w:r>
    </w:p>
    <w:p w14:paraId="573160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第一章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绪论</w:t>
      </w:r>
      <w:r>
        <w:rPr>
          <w:rFonts w:hint="default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1.1 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引言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1.1.1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项目开发背景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1.1.2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国内外研究现状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1.2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研究目标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1.2.1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项目开发目标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1.2.2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研究意义</w:t>
      </w:r>
    </w:p>
    <w:p w14:paraId="6ABFF5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第二章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系统设计的相关环境及工具</w:t>
      </w:r>
      <w:r>
        <w:rPr>
          <w:rFonts w:hint="default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2.1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系统设计目标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开发环境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2.2.1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硬件环境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2.2.2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软件环境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.3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开发工具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2.3.1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微信小程序框架介绍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2.3.2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小程序系统架构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2.4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关键技术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2.4.1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前端技术栈（JavaScript/TypeScript、WXML/WXSS）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.4.2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后端与云开发（云开发、Node.js）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2.4.3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数据库技术（MySQL/云数据库）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2.4.4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接口设计（RESTful API）</w:t>
      </w:r>
    </w:p>
    <w:p w14:paraId="1182BD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第三章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系统需求分析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3.1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系统需求概述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功能需求分析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3.2.1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用户与宠物档案管理模块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3.2.2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动态社区与知识共享模块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3.2.3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本地化服务对接模块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3.2.4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平台综合管理后台模块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3.3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非功能性需求分析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3.3.1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性能需求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3.3.2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可靠性需求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3.3.3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安全性需求</w:t>
      </w:r>
    </w:p>
    <w:p w14:paraId="7D3A14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第四章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系统总体设计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4.1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系统概述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4.1.1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设计思想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4.1.2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设计原则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4.2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系统功能模块设计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4.2.1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总体功能结构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4.2.2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前端模块（微信小程序）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4.2.3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后端模块（管理后台与服务器）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4.3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数据库设计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4.3.1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数据库概念设计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4.3.2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数据库逻辑设计</w:t>
      </w:r>
    </w:p>
    <w:p w14:paraId="194FC5D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12" w:lineRule="auto"/>
        <w:ind w:left="0" w:right="0" w:firstLine="0"/>
        <w:textAlignment w:val="auto"/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第五章 系统的实现</w:t>
      </w:r>
    </w:p>
    <w:p w14:paraId="386D4F4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 w:firstLine="0"/>
        <w:textAlignment w:val="auto"/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5.1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前端实现</w:t>
      </w:r>
    </w:p>
    <w:p w14:paraId="574ADAD9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 w:firstLine="0"/>
        <w:textAlignment w:val="auto"/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5.1.1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用户功能模块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5.1.1.1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前台首页界面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5.1.1.2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注册/登录界面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5.1.1.3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宠物档案界面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5.1.1.4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社区动态界面</w:t>
      </w:r>
    </w:p>
    <w:p w14:paraId="2E8FBFEB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 w:firstLine="0"/>
        <w:textAlignment w:val="auto"/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5.1.2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管理员功能模块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5.1.2.1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用户管理界面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5.1.2.2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资源管理界面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.1.2.3 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>服务对接管理界面</w:t>
      </w:r>
    </w:p>
    <w:p w14:paraId="548BDB3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 w:firstLine="0"/>
        <w:textAlignment w:val="auto"/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5.2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后端实现</w:t>
      </w:r>
    </w:p>
    <w:p w14:paraId="04CDD941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 w:firstLine="0"/>
        <w:textAlignment w:val="auto"/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5.2.1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云开发配置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5.2.2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接口实现</w:t>
      </w:r>
    </w:p>
    <w:p w14:paraId="18A931C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 w:firstLine="0"/>
        <w:textAlignment w:val="auto"/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5.3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数据库实现</w:t>
      </w:r>
    </w:p>
    <w:p w14:paraId="5107000E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 w:firstLine="0"/>
        <w:textAlignment w:val="auto"/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5.3.1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表结构设计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.3.2</w:t>
      </w:r>
      <w:r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 xml:space="preserve"> 数据交互流程</w:t>
      </w:r>
    </w:p>
    <w:p w14:paraId="490DEA9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 w:firstLine="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第六章 系统测试</w:t>
      </w: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.1 系统测试目标</w:t>
      </w:r>
    </w:p>
    <w:p w14:paraId="35EE97E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 w:firstLine="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.2 测试计划和要点</w:t>
      </w:r>
    </w:p>
    <w:p w14:paraId="1D47217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 w:firstLine="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 xml:space="preserve">.3 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测试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结论</w:t>
      </w:r>
    </w:p>
    <w:p w14:paraId="057D417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 w:firstLine="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.3 测试结论</w:t>
      </w:r>
    </w:p>
    <w:p w14:paraId="4CDC6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第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七</w:t>
      </w: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章</w:t>
      </w: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结论</w:t>
      </w:r>
    </w:p>
    <w:p w14:paraId="3EC1F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参考文献</w:t>
      </w:r>
    </w:p>
    <w:p w14:paraId="328EC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致谢</w:t>
      </w:r>
    </w:p>
    <w:p w14:paraId="52DAF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F94C36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 w:firstLine="0"/>
        <w:textAlignment w:val="auto"/>
        <w:rPr>
          <w:rFonts w:hint="default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br w:type="page"/>
      </w:r>
    </w:p>
    <w:p w14:paraId="0C41838E">
      <w:pPr>
        <w:spacing w:before="78" w:beforeLines="25" w:line="312" w:lineRule="auto"/>
        <w:rPr>
          <w:rFonts w:eastAsia="黑体"/>
          <w:sz w:val="28"/>
        </w:rPr>
      </w:pPr>
      <w:r>
        <w:rPr>
          <w:rFonts w:eastAsia="黑体"/>
          <w:sz w:val="28"/>
        </w:rPr>
        <w:t>三、拟采取的研究方法、研究手段及技术路线、实验方案</w:t>
      </w:r>
    </w:p>
    <w:p w14:paraId="42A90AF6">
      <w:pPr>
        <w:pStyle w:val="20"/>
        <w:spacing w:line="312" w:lineRule="auto"/>
        <w:rPr>
          <w:b/>
          <w:bCs/>
        </w:rPr>
      </w:pPr>
      <w:r>
        <w:rPr>
          <w:b/>
          <w:bCs/>
        </w:rPr>
        <w:t>研究方法及技术路线：</w:t>
      </w:r>
    </w:p>
    <w:p w14:paraId="08211E4A">
      <w:pPr>
        <w:pStyle w:val="20"/>
        <w:spacing w:line="312" w:lineRule="auto"/>
        <w:rPr>
          <w:rFonts w:hint="default"/>
          <w:lang w:val="en-US" w:eastAsia="zh-CN"/>
        </w:rPr>
      </w:pPr>
      <w:r>
        <w:t>（1）文献法：</w:t>
      </w:r>
      <w:r>
        <w:rPr>
          <w:rFonts w:hint="default"/>
          <w:lang w:val="en-US" w:eastAsia="zh-CN"/>
        </w:rPr>
        <w:t>系统检索并研读微信小程序开发技术（如原生框架、云开发）、现代Web后端架构（如微服务、RESTful API）、数据库优化（如MySQL索引、Redis缓存策略）以及宠物经济与社交产品设计相关的学术文献、技术文档与行业报告。旨在深入理解核心技术原理，把握行业发展趋势，为系统架构选型、功能设计（如社区互动机制、服务预约流程）提供坚实的理论支撑与技术可行性依据。</w:t>
      </w:r>
    </w:p>
    <w:p w14:paraId="2964C91D">
      <w:pPr>
        <w:pStyle w:val="20"/>
        <w:spacing w:line="312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案例分析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选取国内外具有代表性的宠物社区应用（如国内的“波奇宠物”、“E宠”，或海外的类似产品）和成熟的社交电商小程序作为分析对象。重点剖析其产品功能结构、用户交互流程、技术实现亮点以及运营策略，通过横向对比，总结其在用户体验、系统性能及商业模式上的成功经验与潜在不足，为本项目的差异化设计与技术难点预判提供直接参考。</w:t>
      </w:r>
    </w:p>
    <w:p w14:paraId="0402F971">
      <w:pPr>
        <w:pStyle w:val="20"/>
        <w:spacing w:line="312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原型设计与迭代开发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采用敏捷开发思想，以任务书中明确的四大功能模块（社区、商城、服务、个人中心）为核心，首先使用设计工具（如Figma）构建高保真交互原型，邀请目标用户进行可用性测试，快速验证核心流程。在开发阶段，采用模块化、分阶段实施的策略，优先完成核心功能闭环（如用户发布动态、浏览商品），再进行功能扩展与优化，通过快速迭代响应用户反馈，确保最终产品贴合实际需求。</w:t>
      </w:r>
    </w:p>
    <w:p w14:paraId="119019ED">
      <w:pPr>
        <w:pStyle w:val="20"/>
        <w:spacing w:line="312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技术路线</w:t>
      </w:r>
    </w:p>
    <w:p w14:paraId="7FD756AD">
      <w:pPr>
        <w:pStyle w:val="20"/>
        <w:spacing w:line="312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开发平台：选择</w:t>
      </w:r>
      <w:r>
        <w:rPr>
          <w:rFonts w:hint="default"/>
          <w:lang w:val="en-US" w:eastAsia="zh-CN"/>
        </w:rPr>
        <w:t>微信开发者工具</w:t>
      </w:r>
      <w:r>
        <w:rPr>
          <w:rFonts w:hint="eastAsia"/>
          <w:lang w:val="en-US" w:eastAsia="zh-CN"/>
        </w:rPr>
        <w:t>作为主要开发平台。</w:t>
      </w:r>
    </w:p>
    <w:p w14:paraId="53FB73CB">
      <w:pPr>
        <w:pStyle w:val="20"/>
        <w:spacing w:line="312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后端技术：采用</w:t>
      </w:r>
      <w:r>
        <w:rPr>
          <w:rFonts w:hint="default"/>
          <w:lang w:val="en-US" w:eastAsia="zh-CN"/>
        </w:rPr>
        <w:t>“Flask + 微服务”架构。各服务通过RESTful API或gRPC进行通信，实现业务解耦与独立部署。</w:t>
      </w:r>
    </w:p>
    <w:p w14:paraId="7898E25B">
      <w:pPr>
        <w:pStyle w:val="20"/>
        <w:spacing w:line="312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数据库技术：采用</w:t>
      </w:r>
      <w:r>
        <w:rPr>
          <w:rFonts w:hint="default"/>
          <w:lang w:val="en-US" w:eastAsia="zh-CN"/>
        </w:rPr>
        <w:t>“MySQL + Redis”的混合数据存储方案。MySQL作为主数据库，用于存储用户信息、宠物档案、帖子内容、商品信息、订单记录等需要持久化且关系复杂的数据，利用其事务特性保证核心业务数据的一致性。Redis作为高性能缓存和内存数据库，用于存储会话信息、热点数据（如首页推荐帖子、商品）、点赞/收藏计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提升系统响应速度。</w:t>
      </w:r>
    </w:p>
    <w:p w14:paraId="41A8336D">
      <w:pPr>
        <w:pStyle w:val="20"/>
        <w:spacing w:line="312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实验方案</w:t>
      </w:r>
    </w:p>
    <w:p w14:paraId="766ED291">
      <w:pPr>
        <w:pStyle w:val="20"/>
        <w:spacing w:line="312" w:lineRule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系统需求分析</w:t>
      </w:r>
    </w:p>
    <w:p w14:paraId="14910A6D">
      <w:pPr>
        <w:pStyle w:val="20"/>
        <w:spacing w:line="312" w:lineRule="auto"/>
        <w:rPr>
          <w:rFonts w:hint="eastAsia"/>
        </w:rPr>
      </w:pPr>
      <w:r>
        <w:rPr>
          <w:rFonts w:hint="eastAsia"/>
        </w:rPr>
        <w:t>用户需求调研：</w:t>
      </w:r>
      <w:r>
        <w:rPr>
          <w:rFonts w:hint="eastAsia"/>
          <w:lang w:val="en-US" w:eastAsia="zh-CN"/>
        </w:rPr>
        <w:t>设计线上问卷，针对宠物主人群体，收集其在社交分享、商品购买、服务预约等方面的具体需求、使用习惯及痛点。同时对潜在合作商家（宠物医院、美容店）进行访谈，了解其线上运营诉求。</w:t>
      </w:r>
    </w:p>
    <w:p w14:paraId="1B49B3EB">
      <w:pPr>
        <w:pStyle w:val="20"/>
        <w:spacing w:line="312" w:lineRule="auto"/>
        <w:rPr>
          <w:rFonts w:hint="eastAsia"/>
        </w:rPr>
      </w:pPr>
      <w:r>
        <w:rPr>
          <w:rFonts w:hint="eastAsia"/>
        </w:rPr>
        <w:t>业务流程梳理：</w:t>
      </w:r>
      <w:r>
        <w:rPr>
          <w:rFonts w:hint="eastAsia"/>
          <w:lang w:val="en-US" w:eastAsia="zh-CN"/>
        </w:rPr>
        <w:t>基于调研结果，结合任务书要求，使用UML活动图、用例图详细描绘“发帖互动”、“商品下单”、“服务预约”等核心业务的完整流程，明确系统边界与各角色权限。</w:t>
      </w:r>
    </w:p>
    <w:p w14:paraId="7587FA50">
      <w:pPr>
        <w:pStyle w:val="20"/>
        <w:spacing w:line="312" w:lineRule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系统设计</w:t>
      </w:r>
    </w:p>
    <w:p w14:paraId="7C9AB4E3">
      <w:pPr>
        <w:pStyle w:val="20"/>
        <w:spacing w:line="312" w:lineRule="auto"/>
        <w:rPr>
          <w:rFonts w:hint="eastAsia"/>
        </w:rPr>
      </w:pPr>
      <w:r>
        <w:rPr>
          <w:rFonts w:hint="eastAsia"/>
        </w:rPr>
        <w:t>架构设计：采用前后端分离的设计思想，前端负责用户交互和界面展示，后端负责业务逻辑处理和数据存储。</w:t>
      </w:r>
    </w:p>
    <w:p w14:paraId="561A62F9">
      <w:pPr>
        <w:pStyle w:val="20"/>
        <w:spacing w:line="312" w:lineRule="auto"/>
        <w:rPr>
          <w:rFonts w:hint="eastAsia"/>
        </w:rPr>
      </w:pPr>
      <w:r>
        <w:rPr>
          <w:rFonts w:hint="eastAsia"/>
        </w:rPr>
        <w:t>功能设计：根据需求分析结果，设计系统的功能模块，如用户管理、商品管理、订单管理、支付管理、配送管理等。</w:t>
      </w:r>
    </w:p>
    <w:p w14:paraId="43C47BBE">
      <w:pPr>
        <w:pStyle w:val="20"/>
        <w:spacing w:line="312" w:lineRule="auto"/>
        <w:rPr>
          <w:rFonts w:hint="default"/>
          <w:lang w:val="en-US" w:eastAsia="zh-CN"/>
        </w:rPr>
      </w:pPr>
      <w:r>
        <w:rPr>
          <w:rFonts w:hint="eastAsia"/>
        </w:rPr>
        <w:t>数据库设计：设计数据库表结构，</w:t>
      </w:r>
      <w:r>
        <w:rPr>
          <w:rFonts w:hint="eastAsia"/>
          <w:lang w:val="en-US" w:eastAsia="zh-CN"/>
        </w:rPr>
        <w:t>绘制E-R图，并详细定义用户表</w:t>
      </w:r>
      <w:r>
        <w:rPr>
          <w:rFonts w:hint="default"/>
          <w:lang w:val="en-US" w:eastAsia="zh-CN"/>
        </w:rPr>
        <w:t>、宠物表、帖子表、商品表、订单表、服务预约表等核心表结构，确定索引策略。</w:t>
      </w:r>
    </w:p>
    <w:p w14:paraId="21876A51">
      <w:pPr>
        <w:pStyle w:val="20"/>
        <w:spacing w:line="312" w:lineRule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系统实现</w:t>
      </w:r>
    </w:p>
    <w:p w14:paraId="6306796B">
      <w:pPr>
        <w:pStyle w:val="20"/>
        <w:spacing w:line="312" w:lineRule="auto"/>
        <w:rPr>
          <w:rFonts w:hint="eastAsia"/>
        </w:rPr>
      </w:pPr>
      <w:r>
        <w:rPr>
          <w:rFonts w:hint="eastAsia"/>
        </w:rPr>
        <w:t>前端实现：</w:t>
      </w:r>
      <w:r>
        <w:rPr>
          <w:rFonts w:hint="eastAsia"/>
          <w:lang w:val="en-US" w:eastAsia="zh-CN"/>
        </w:rPr>
        <w:t>在微信开发者工具中，按模块分页面实现小程序前端。</w:t>
      </w:r>
      <w:r>
        <w:rPr>
          <w:rFonts w:hint="eastAsia"/>
        </w:rPr>
        <w:t>实现</w:t>
      </w:r>
      <w:r>
        <w:rPr>
          <w:rFonts w:hint="eastAsia"/>
          <w:lang w:val="en-US" w:eastAsia="zh-CN"/>
        </w:rPr>
        <w:t>主页、社区、商城、我的</w:t>
      </w:r>
      <w:r>
        <w:rPr>
          <w:rFonts w:hint="eastAsia"/>
        </w:rPr>
        <w:t>等</w:t>
      </w:r>
      <w:r>
        <w:rPr>
          <w:rFonts w:hint="eastAsia"/>
          <w:lang w:val="en-US" w:eastAsia="zh-CN"/>
        </w:rPr>
        <w:t>四大页面和重要基础功能</w:t>
      </w:r>
      <w:r>
        <w:rPr>
          <w:rFonts w:hint="eastAsia"/>
        </w:rPr>
        <w:t>。</w:t>
      </w:r>
    </w:p>
    <w:p w14:paraId="0A6CEF77">
      <w:pPr>
        <w:pStyle w:val="20"/>
        <w:spacing w:line="312" w:lineRule="auto"/>
        <w:rPr>
          <w:rFonts w:hint="eastAsia"/>
        </w:rPr>
      </w:pPr>
      <w:r>
        <w:rPr>
          <w:rFonts w:hint="eastAsia"/>
        </w:rPr>
        <w:t>后端实现：</w:t>
      </w:r>
      <w:r>
        <w:rPr>
          <w:rFonts w:hint="eastAsia"/>
          <w:lang w:val="en-US" w:eastAsia="zh-CN"/>
        </w:rPr>
        <w:t>使用Flask框架逐一实现各个微服务。重点攻克</w:t>
      </w:r>
      <w:r>
        <w:rPr>
          <w:rFonts w:hint="default"/>
          <w:lang w:val="en-US" w:eastAsia="zh-CN"/>
        </w:rPr>
        <w:t>社区模块的实时互动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商品模块的库存一致性、高并发下的缓存与数据库性能优化等关键技术点。</w:t>
      </w:r>
    </w:p>
    <w:p w14:paraId="102B69CC">
      <w:pPr>
        <w:pStyle w:val="20"/>
        <w:spacing w:line="312" w:lineRule="auto"/>
        <w:rPr>
          <w:rFonts w:hint="eastAsia"/>
        </w:rPr>
      </w:pPr>
      <w:r>
        <w:rPr>
          <w:rFonts w:hint="eastAsia"/>
        </w:rPr>
        <w:t>接口对接：</w:t>
      </w:r>
      <w:r>
        <w:rPr>
          <w:rFonts w:hint="eastAsia"/>
          <w:lang w:val="en-US" w:eastAsia="zh-CN"/>
        </w:rPr>
        <w:t>进行前后端接口联调，确保数据格式正确、业务逻辑无误。完成微信登录、微信支付等核心第三方服务的对接。</w:t>
      </w:r>
    </w:p>
    <w:p w14:paraId="6C86681C">
      <w:pPr>
        <w:pStyle w:val="20"/>
        <w:spacing w:line="312" w:lineRule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系统测试与优化</w:t>
      </w:r>
    </w:p>
    <w:p w14:paraId="7B54F26E">
      <w:pPr>
        <w:pStyle w:val="20"/>
        <w:spacing w:line="312" w:lineRule="auto"/>
        <w:rPr>
          <w:rFonts w:hint="eastAsia"/>
        </w:rPr>
      </w:pPr>
      <w:r>
        <w:rPr>
          <w:rFonts w:hint="eastAsia"/>
        </w:rPr>
        <w:t>单元测试：对系统的各个模块进行单元测试，确保功能的正确性和稳定性。</w:t>
      </w:r>
    </w:p>
    <w:p w14:paraId="04E55456">
      <w:pPr>
        <w:pStyle w:val="20"/>
        <w:spacing w:line="312" w:lineRule="auto"/>
        <w:rPr>
          <w:rFonts w:hint="eastAsia"/>
        </w:rPr>
      </w:pPr>
      <w:r>
        <w:rPr>
          <w:rFonts w:hint="eastAsia"/>
        </w:rPr>
        <w:t>集成测试：将各个模块集成在一起进行整体测试，验证系统的整体性能和兼容性。</w:t>
      </w:r>
    </w:p>
    <w:p w14:paraId="6CE109C8">
      <w:pPr>
        <w:pStyle w:val="20"/>
        <w:spacing w:line="312" w:lineRule="auto"/>
        <w:rPr>
          <w:rFonts w:hint="eastAsia"/>
        </w:rPr>
      </w:pPr>
      <w:r>
        <w:rPr>
          <w:rFonts w:hint="eastAsia"/>
        </w:rPr>
        <w:t>性能测试：对系统进行压力测试、负载测试等，评估系统的性能瓶颈和优化空间。</w:t>
      </w:r>
    </w:p>
    <w:p w14:paraId="12BE8EBA">
      <w:pPr>
        <w:pStyle w:val="20"/>
        <w:spacing w:line="312" w:lineRule="auto"/>
        <w:rPr>
          <w:rFonts w:hint="eastAsia"/>
        </w:rPr>
      </w:pPr>
      <w:r>
        <w:rPr>
          <w:rFonts w:hint="eastAsia"/>
        </w:rPr>
        <w:t>用户测试：邀请目标用户进行实际使用测试，收集用户反馈和建议，对系统进行进一步优化。</w:t>
      </w:r>
    </w:p>
    <w:p w14:paraId="19337B80">
      <w:pPr>
        <w:rPr>
          <w:rFonts w:hint="eastAsia"/>
        </w:rPr>
      </w:pPr>
      <w:r>
        <w:rPr>
          <w:rFonts w:hint="eastAsia"/>
        </w:rPr>
        <w:br w:type="page"/>
      </w:r>
    </w:p>
    <w:p w14:paraId="1241E451">
      <w:pPr>
        <w:spacing w:before="78" w:beforeLines="25" w:line="312" w:lineRule="auto"/>
        <w:rPr>
          <w:rFonts w:eastAsia="黑体"/>
          <w:sz w:val="28"/>
        </w:rPr>
      </w:pPr>
      <w:r>
        <w:rPr>
          <w:rFonts w:eastAsia="黑体"/>
          <w:sz w:val="28"/>
        </w:rPr>
        <w:t>四、中外文参考文献目录</w:t>
      </w:r>
    </w:p>
    <w:p w14:paraId="282F843F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[1]刘玉佳.微信“小程序”开发的系统实现及前景分析[J].信息通信,2017,(01):260-261.</w:t>
      </w:r>
    </w:p>
    <w:p w14:paraId="699730C1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2</w:t>
      </w:r>
      <w:r>
        <w:rPr>
          <w:rFonts w:hint="eastAsia"/>
          <w:color w:val="000000"/>
          <w:szCs w:val="21"/>
        </w:rPr>
        <w:t>]武思怡,解佺,张雨,等.微信小程序开发研究[J].无线互联科技,2018,15(11):52-54.</w:t>
      </w:r>
    </w:p>
    <w:p w14:paraId="7B6E4149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3</w:t>
      </w:r>
      <w:r>
        <w:rPr>
          <w:rFonts w:hint="eastAsia"/>
          <w:color w:val="000000"/>
          <w:szCs w:val="21"/>
        </w:rPr>
        <w:t>]谭宇欣.国内宠物App运行现状以及发展分析[J].现代交际,2019,(09):68+67.</w:t>
      </w:r>
    </w:p>
    <w:p w14:paraId="09AE490C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4</w:t>
      </w:r>
      <w:r>
        <w:rPr>
          <w:rFonts w:hint="eastAsia"/>
          <w:color w:val="000000"/>
          <w:szCs w:val="21"/>
        </w:rPr>
        <w:t>]马学妍.宠物服务类APP[D].兰州交通大学,2022.DOI:10.27205/d.cnki.gltec.2022.000243.</w:t>
      </w:r>
    </w:p>
    <w:p w14:paraId="472C1699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5</w:t>
      </w:r>
      <w:r>
        <w:rPr>
          <w:rFonts w:hint="eastAsia"/>
          <w:color w:val="000000"/>
          <w:szCs w:val="21"/>
        </w:rPr>
        <w:t>]吴杰.社交APP界面设计研究[D].青岛大学,2021.DOI:10.27262/d.cnki.gqdau.2021.001463.</w:t>
      </w:r>
    </w:p>
    <w:p w14:paraId="3BFD86D4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6</w:t>
      </w:r>
      <w:r>
        <w:rPr>
          <w:rFonts w:hint="eastAsia"/>
          <w:color w:val="000000"/>
          <w:szCs w:val="21"/>
        </w:rPr>
        <w:t>]汤力.基于微信小程序的居民社区论坛系统的设计与实现[D].南京大学,2019.DOI:10.27235/d.cnki.gnjiu.2019.000228.</w:t>
      </w:r>
    </w:p>
    <w:p w14:paraId="4E34AC46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7</w:t>
      </w:r>
      <w:r>
        <w:rPr>
          <w:rFonts w:hint="eastAsia"/>
          <w:color w:val="000000"/>
          <w:szCs w:val="21"/>
        </w:rPr>
        <w:t>]李昊.基于微信小程序的智能推荐点餐系统的设计与实现[D].南京邮电大学,2020.DOI:10.27251/d.cnki.gnjdc.2020.000283.</w:t>
      </w:r>
    </w:p>
    <w:p w14:paraId="41302A86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8</w:t>
      </w:r>
      <w:r>
        <w:rPr>
          <w:rFonts w:hint="eastAsia"/>
          <w:color w:val="000000"/>
          <w:szCs w:val="21"/>
        </w:rPr>
        <w:t>]程子珍.基于微信小程序的网上购物系统的设计与实现[D].首都经济贸易大学,2018.</w:t>
      </w:r>
    </w:p>
    <w:p w14:paraId="423F5B18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9</w:t>
      </w:r>
      <w:r>
        <w:rPr>
          <w:rFonts w:hint="eastAsia"/>
          <w:color w:val="000000"/>
          <w:szCs w:val="21"/>
        </w:rPr>
        <w:t>]王晓青.企业校园招聘平台的设计与实现[D].北京交通大学,2021.DOI:10.26944/d.cnki.gbfju.2021.002830.</w:t>
      </w:r>
    </w:p>
    <w:p w14:paraId="166BAFE5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10</w:t>
      </w:r>
      <w:r>
        <w:rPr>
          <w:rFonts w:hint="eastAsia"/>
          <w:color w:val="000000"/>
          <w:szCs w:val="21"/>
        </w:rPr>
        <w:t>]闫烁.基于微信小程序的商品展示系统的设计与实现[D].大连海事大学,2019.DOI:10.26989/d.cnki.gdlhu.2019.001750.</w:t>
      </w:r>
    </w:p>
    <w:p w14:paraId="051873DB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11</w:t>
      </w:r>
      <w:r>
        <w:rPr>
          <w:rFonts w:hint="eastAsia"/>
          <w:color w:val="000000"/>
          <w:szCs w:val="21"/>
        </w:rPr>
        <w:t>]王玉洋.基于微信小程序的移动学习平台环境构建与系统设计开发[D].南京大学,2018.</w:t>
      </w:r>
    </w:p>
    <w:p w14:paraId="06819D96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12</w:t>
      </w:r>
      <w:r>
        <w:rPr>
          <w:rFonts w:hint="eastAsia"/>
          <w:color w:val="000000"/>
          <w:szCs w:val="21"/>
        </w:rPr>
        <w:t>]郝磊.网络商城微信小程序的设计与实现[D].西北民族大学,2019.DOI:10.27408/d.cnki.gxmzc.2019.000385.</w:t>
      </w:r>
    </w:p>
    <w:p w14:paraId="5FEBA963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13</w:t>
      </w:r>
      <w:r>
        <w:rPr>
          <w:rFonts w:hint="eastAsia"/>
          <w:color w:val="000000"/>
          <w:szCs w:val="21"/>
        </w:rPr>
        <w:t>]余琴,孙娟,徐镔,等.猫族APP的设计与实现[J].现代信息科技,2022,6(24):11-13.DOI:10.19850/j.cnki.2096-4706.2022.24.003.</w:t>
      </w:r>
    </w:p>
    <w:p w14:paraId="528133B8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14</w:t>
      </w:r>
      <w:r>
        <w:rPr>
          <w:rFonts w:hint="eastAsia"/>
          <w:color w:val="000000"/>
          <w:szCs w:val="21"/>
        </w:rPr>
        <w:t>]王媛.基于微信小程序的线上交易平台[J].中国科技信息,2019,(01):78-81+14.</w:t>
      </w:r>
    </w:p>
    <w:p w14:paraId="0B326371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15</w:t>
      </w:r>
      <w:r>
        <w:rPr>
          <w:rFonts w:hint="eastAsia"/>
          <w:color w:val="000000"/>
          <w:szCs w:val="21"/>
        </w:rPr>
        <w:t>]刘世超,杨斌,刘卫国.高性能高可用Redis客户端的设计与实现[J].电子技术应用,2022,48(01):46-52+58.DOI:10.16157/j.issn.0258-7998.212432.</w:t>
      </w:r>
    </w:p>
    <w:p w14:paraId="735282F1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16</w:t>
      </w:r>
      <w:r>
        <w:rPr>
          <w:rFonts w:hint="eastAsia"/>
          <w:color w:val="000000"/>
          <w:szCs w:val="21"/>
        </w:rPr>
        <w:t>]冯晓强,程晓昕.基于MVC模式的网上购物系统的设计与实现[J].现代计算机(专业版),2009,(07):177-180.</w:t>
      </w:r>
    </w:p>
    <w:p w14:paraId="25ECC694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17</w:t>
      </w:r>
      <w:r>
        <w:rPr>
          <w:rFonts w:hint="eastAsia"/>
          <w:color w:val="000000"/>
          <w:szCs w:val="21"/>
        </w:rPr>
        <w:t>]郑妍,张未名,张润园,等.基于云开发和微信小程序的爱宠家系统[J].电脑编程技巧与维护,2023,(06):79-81.DOI:10.16184/j.cnki.comprg.2023.06.050.</w:t>
      </w:r>
    </w:p>
    <w:p w14:paraId="779AF934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18</w:t>
      </w:r>
      <w:r>
        <w:rPr>
          <w:rFonts w:hint="eastAsia"/>
          <w:color w:val="000000"/>
          <w:szCs w:val="21"/>
        </w:rPr>
        <w:t>]温文龙.基于用户行为逻辑的宠物APP信息架构适配设计研究[J].大众文艺,2020,(02):98-100.DOI:10.20112/j.cnki.issn1007-5828.2020.02.061.</w:t>
      </w:r>
    </w:p>
    <w:p w14:paraId="095891EF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19</w:t>
      </w:r>
      <w:r>
        <w:rPr>
          <w:rFonts w:hint="eastAsia"/>
          <w:color w:val="000000"/>
          <w:szCs w:val="21"/>
        </w:rPr>
        <w:t>]Quan Y .Design and Implementation of E-commerce Platform based on Vue.js and MySQL[C]//Wuhan Zhicheng Times Cultural Development Co., Ltd..Proceedings of the 3rd International Conference on Computer Engineering, Information Science &amp; Application Technology(ICCIA 2019).The General Education College of Xi'an Eurasia University;,2019:460-465.DOI:10.26914/c.cnkihy.2019.055856.</w:t>
      </w:r>
    </w:p>
    <w:p w14:paraId="23D55F9B">
      <w:pPr>
        <w:spacing w:line="312" w:lineRule="auto"/>
        <w:ind w:left="420" w:hanging="420" w:hanging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  <w:lang w:val="en-US" w:eastAsia="zh-CN"/>
        </w:rPr>
        <w:t>20</w:t>
      </w:r>
      <w:r>
        <w:rPr>
          <w:rFonts w:hint="eastAsia"/>
          <w:color w:val="000000"/>
          <w:szCs w:val="21"/>
        </w:rPr>
        <w:t>]Guo Y .Study on High-performance Distributed Cache Architecture based on Redis[C]//Information Engineering Research Institute,USA.Proceedings of 2012 2nd International Conference on Advanced Materials and Information Technology Processing(AMITP 2012) Volume 34.Department of Information Engineering,Beijing Information Technology College;,2012:25-29.</w:t>
      </w:r>
    </w:p>
    <w:p w14:paraId="6B00034C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br w:type="page"/>
      </w:r>
    </w:p>
    <w:p w14:paraId="2CF87DD0">
      <w:pPr>
        <w:spacing w:before="78" w:beforeLines="25"/>
        <w:rPr>
          <w:rFonts w:eastAsia="黑体"/>
          <w:sz w:val="28"/>
        </w:rPr>
      </w:pPr>
      <w:r>
        <w:rPr>
          <w:rFonts w:eastAsia="黑体"/>
          <w:sz w:val="28"/>
        </w:rPr>
        <w:t>五、研究的整体方案与工作进度安排</w:t>
      </w: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768"/>
        <w:gridCol w:w="574"/>
        <w:gridCol w:w="574"/>
        <w:gridCol w:w="574"/>
        <w:gridCol w:w="574"/>
        <w:gridCol w:w="957"/>
        <w:gridCol w:w="766"/>
        <w:gridCol w:w="574"/>
        <w:gridCol w:w="574"/>
        <w:gridCol w:w="574"/>
        <w:gridCol w:w="455"/>
        <w:gridCol w:w="502"/>
      </w:tblGrid>
      <w:tr w14:paraId="0E04380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exact"/>
          <w:jc w:val="center"/>
        </w:trPr>
        <w:tc>
          <w:tcPr>
            <w:tcW w:w="1477" w:type="dxa"/>
            <w:tcBorders>
              <w:bottom w:val="nil"/>
            </w:tcBorders>
            <w:vAlign w:val="bottom"/>
          </w:tcPr>
          <w:p w14:paraId="766785BD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起止日期：</w:t>
            </w:r>
          </w:p>
        </w:tc>
        <w:tc>
          <w:tcPr>
            <w:tcW w:w="768" w:type="dxa"/>
            <w:vAlign w:val="bottom"/>
          </w:tcPr>
          <w:p w14:paraId="1CEDE410">
            <w:pPr>
              <w:spacing w:line="360" w:lineRule="auto"/>
              <w:jc w:val="center"/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2025</w:t>
            </w:r>
          </w:p>
        </w:tc>
        <w:tc>
          <w:tcPr>
            <w:tcW w:w="574" w:type="dxa"/>
            <w:tcBorders>
              <w:bottom w:val="nil"/>
            </w:tcBorders>
            <w:vAlign w:val="bottom"/>
          </w:tcPr>
          <w:p w14:paraId="19DE461B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年</w:t>
            </w:r>
          </w:p>
        </w:tc>
        <w:tc>
          <w:tcPr>
            <w:tcW w:w="574" w:type="dxa"/>
            <w:vAlign w:val="bottom"/>
          </w:tcPr>
          <w:p w14:paraId="6FB667D9">
            <w:pPr>
              <w:spacing w:line="360" w:lineRule="auto"/>
              <w:jc w:val="center"/>
              <w:rPr>
                <w:rFonts w:hint="eastAsia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9</w:t>
            </w:r>
          </w:p>
        </w:tc>
        <w:tc>
          <w:tcPr>
            <w:tcW w:w="574" w:type="dxa"/>
            <w:tcBorders>
              <w:bottom w:val="nil"/>
            </w:tcBorders>
            <w:vAlign w:val="bottom"/>
          </w:tcPr>
          <w:p w14:paraId="5D1A09B0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月</w:t>
            </w:r>
          </w:p>
        </w:tc>
        <w:tc>
          <w:tcPr>
            <w:tcW w:w="574" w:type="dxa"/>
            <w:vAlign w:val="bottom"/>
          </w:tcPr>
          <w:p w14:paraId="61BCA17D">
            <w:pPr>
              <w:spacing w:line="360" w:lineRule="auto"/>
              <w:jc w:val="center"/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25</w:t>
            </w:r>
          </w:p>
        </w:tc>
        <w:tc>
          <w:tcPr>
            <w:tcW w:w="957" w:type="dxa"/>
            <w:tcBorders>
              <w:bottom w:val="nil"/>
            </w:tcBorders>
            <w:vAlign w:val="bottom"/>
          </w:tcPr>
          <w:p w14:paraId="145AE5CF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日 至</w:t>
            </w:r>
          </w:p>
        </w:tc>
        <w:tc>
          <w:tcPr>
            <w:tcW w:w="766" w:type="dxa"/>
            <w:vAlign w:val="bottom"/>
          </w:tcPr>
          <w:p w14:paraId="30BDBE9F">
            <w:pPr>
              <w:spacing w:line="360" w:lineRule="auto"/>
              <w:jc w:val="center"/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2026</w:t>
            </w:r>
          </w:p>
        </w:tc>
        <w:tc>
          <w:tcPr>
            <w:tcW w:w="574" w:type="dxa"/>
            <w:tcBorders>
              <w:bottom w:val="nil"/>
            </w:tcBorders>
            <w:vAlign w:val="bottom"/>
          </w:tcPr>
          <w:p w14:paraId="634BAEE0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年</w:t>
            </w:r>
          </w:p>
        </w:tc>
        <w:tc>
          <w:tcPr>
            <w:tcW w:w="574" w:type="dxa"/>
            <w:vAlign w:val="bottom"/>
          </w:tcPr>
          <w:p w14:paraId="3ABBAC85">
            <w:pPr>
              <w:spacing w:line="360" w:lineRule="auto"/>
              <w:jc w:val="center"/>
              <w:rPr>
                <w:rFonts w:hint="eastAsia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574" w:type="dxa"/>
            <w:tcBorders>
              <w:bottom w:val="nil"/>
            </w:tcBorders>
            <w:vAlign w:val="bottom"/>
          </w:tcPr>
          <w:p w14:paraId="4E374BE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月</w:t>
            </w:r>
          </w:p>
        </w:tc>
        <w:tc>
          <w:tcPr>
            <w:tcW w:w="455" w:type="dxa"/>
            <w:vAlign w:val="bottom"/>
          </w:tcPr>
          <w:p w14:paraId="76B5F2FC">
            <w:pPr>
              <w:spacing w:line="360" w:lineRule="auto"/>
              <w:jc w:val="center"/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23</w:t>
            </w:r>
          </w:p>
        </w:tc>
        <w:tc>
          <w:tcPr>
            <w:tcW w:w="502" w:type="dxa"/>
            <w:tcBorders>
              <w:bottom w:val="nil"/>
            </w:tcBorders>
            <w:vAlign w:val="bottom"/>
          </w:tcPr>
          <w:p w14:paraId="7554FD7D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日</w:t>
            </w:r>
          </w:p>
        </w:tc>
      </w:tr>
    </w:tbl>
    <w:p w14:paraId="0EFEFFA1">
      <w:pPr>
        <w:spacing w:before="78" w:beforeLines="25" w:line="312" w:lineRule="auto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2675"/>
        <w:gridCol w:w="5646"/>
      </w:tblGrid>
      <w:tr w14:paraId="39825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044" w:type="dxa"/>
            <w:gridSpan w:val="3"/>
            <w:tcBorders>
              <w:bottom w:val="single" w:color="auto" w:sz="4" w:space="0"/>
            </w:tcBorders>
            <w:vAlign w:val="center"/>
          </w:tcPr>
          <w:p w14:paraId="164CD9C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进度安排：</w:t>
            </w:r>
          </w:p>
        </w:tc>
      </w:tr>
      <w:tr w14:paraId="6D4FD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044" w:type="dxa"/>
            <w:gridSpan w:val="3"/>
            <w:tcBorders>
              <w:bottom w:val="single" w:color="auto" w:sz="4" w:space="0"/>
            </w:tcBorders>
            <w:vAlign w:val="center"/>
          </w:tcPr>
          <w:p w14:paraId="5823D17D">
            <w:pPr>
              <w:spacing w:line="360" w:lineRule="auto"/>
              <w:rPr>
                <w:b/>
                <w:bCs/>
                <w:szCs w:val="21"/>
              </w:rPr>
            </w:pPr>
          </w:p>
        </w:tc>
      </w:tr>
      <w:tr w14:paraId="05112AEC">
        <w:trPr>
          <w:trHeight w:val="337" w:hRule="atLeast"/>
          <w:jc w:val="center"/>
        </w:trPr>
        <w:tc>
          <w:tcPr>
            <w:tcW w:w="72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4DA34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2675" w:type="dxa"/>
            <w:tcBorders>
              <w:top w:val="single" w:color="auto" w:sz="4" w:space="0"/>
              <w:bottom w:val="single" w:color="auto" w:sz="4" w:space="0"/>
            </w:tcBorders>
          </w:tcPr>
          <w:p w14:paraId="08BA1B7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时间</w:t>
            </w:r>
          </w:p>
        </w:tc>
        <w:tc>
          <w:tcPr>
            <w:tcW w:w="56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C308B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3D1C1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9" w:hRule="exact"/>
          <w:jc w:val="center"/>
        </w:trPr>
        <w:tc>
          <w:tcPr>
            <w:tcW w:w="723" w:type="dxa"/>
            <w:tcBorders>
              <w:top w:val="single" w:color="auto" w:sz="4" w:space="0"/>
            </w:tcBorders>
            <w:vAlign w:val="center"/>
          </w:tcPr>
          <w:p w14:paraId="0BAFB18C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</w:t>
            </w:r>
          </w:p>
        </w:tc>
        <w:tc>
          <w:tcPr>
            <w:tcW w:w="2675" w:type="dxa"/>
            <w:tcBorders>
              <w:top w:val="single" w:color="auto" w:sz="4" w:space="0"/>
            </w:tcBorders>
            <w:vAlign w:val="center"/>
          </w:tcPr>
          <w:p w14:paraId="78554387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2024年9月28日~2024年10月20日</w:t>
            </w:r>
          </w:p>
        </w:tc>
        <w:tc>
          <w:tcPr>
            <w:tcW w:w="5646" w:type="dxa"/>
            <w:tcBorders>
              <w:top w:val="single" w:color="auto" w:sz="4" w:space="0"/>
            </w:tcBorders>
            <w:vAlign w:val="center"/>
          </w:tcPr>
          <w:p w14:paraId="21885390">
            <w:pPr>
              <w:adjustRightInd w:val="0"/>
              <w:snapToGrid w:val="0"/>
              <w:spacing w:line="312" w:lineRule="auto"/>
              <w:rPr>
                <w:rFonts w:ascii="宋体" w:hAnsi="宋体"/>
                <w:bCs/>
                <w:color w:val="FF0000"/>
              </w:rPr>
            </w:pPr>
            <w:r>
              <w:rPr>
                <w:rFonts w:hint="eastAsia" w:ascii="宋体" w:hAnsi="宋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确定选题内容，与导师进行积极沟通。根据毕业论文任务书，明确任务和时间安排，收集相关文献资料。</w:t>
            </w:r>
          </w:p>
        </w:tc>
      </w:tr>
      <w:tr w14:paraId="54365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23" w:type="dxa"/>
            <w:vAlign w:val="center"/>
          </w:tcPr>
          <w:p w14:paraId="0B2F655B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2</w:t>
            </w:r>
          </w:p>
        </w:tc>
        <w:tc>
          <w:tcPr>
            <w:tcW w:w="2675" w:type="dxa"/>
            <w:vAlign w:val="center"/>
          </w:tcPr>
          <w:p w14:paraId="60E98419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2024年10月21日~2024年12月</w:t>
            </w:r>
            <w:r>
              <w:rPr>
                <w:rFonts w:hint="eastAsia" w:ascii="宋体" w:hAnsi="宋体"/>
                <w:lang w:val="en-US" w:eastAsia="zh-CN"/>
              </w:rPr>
              <w:t>19</w:t>
            </w:r>
            <w:r>
              <w:rPr>
                <w:rFonts w:hint="eastAsia" w:ascii="宋体" w:hAnsi="宋体"/>
              </w:rPr>
              <w:t>日</w:t>
            </w:r>
          </w:p>
        </w:tc>
        <w:tc>
          <w:tcPr>
            <w:tcW w:w="5646" w:type="dxa"/>
            <w:vAlign w:val="center"/>
          </w:tcPr>
          <w:p w14:paraId="4DB12460">
            <w:pPr>
              <w:adjustRightInd w:val="0"/>
              <w:snapToGrid w:val="0"/>
              <w:spacing w:line="312" w:lineRule="auto"/>
              <w:rPr>
                <w:rFonts w:ascii="宋体" w:hAnsi="宋体"/>
                <w:bCs/>
                <w:color w:val="FF0000"/>
              </w:rPr>
            </w:pPr>
            <w:r>
              <w:rPr>
                <w:rFonts w:hint="eastAsia" w:ascii="宋体" w:hAnsi="宋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阅读文献资料，完成文献综述、外文翻译、开题报告。</w:t>
            </w:r>
          </w:p>
        </w:tc>
      </w:tr>
      <w:tr w14:paraId="780BB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  <w:jc w:val="center"/>
        </w:trPr>
        <w:tc>
          <w:tcPr>
            <w:tcW w:w="723" w:type="dxa"/>
            <w:vAlign w:val="center"/>
          </w:tcPr>
          <w:p w14:paraId="0CA2B9CE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3</w:t>
            </w:r>
          </w:p>
        </w:tc>
        <w:tc>
          <w:tcPr>
            <w:tcW w:w="2675" w:type="dxa"/>
            <w:vAlign w:val="center"/>
          </w:tcPr>
          <w:p w14:paraId="694305CB">
            <w:pPr>
              <w:adjustRightInd w:val="0"/>
              <w:snapToGrid w:val="0"/>
              <w:spacing w:line="312" w:lineRule="auto"/>
              <w:jc w:val="center"/>
              <w:rPr>
                <w:rFonts w:hint="default" w:ascii="宋体" w:hAnsi="宋体" w:eastAsia="宋体"/>
                <w:bCs/>
                <w:lang w:val="en-US" w:eastAsia="zh-CN"/>
              </w:rPr>
            </w:pPr>
            <w:r>
              <w:rPr>
                <w:rFonts w:hint="eastAsia" w:ascii="宋体" w:hAnsi="宋体"/>
                <w:bCs/>
              </w:rPr>
              <w:t>2024年12月</w:t>
            </w:r>
            <w:r>
              <w:rPr>
                <w:rFonts w:hint="eastAsia" w:ascii="宋体" w:hAnsi="宋体"/>
                <w:bCs/>
                <w:lang w:val="en-US" w:eastAsia="zh-CN"/>
              </w:rPr>
              <w:t>30日</w:t>
            </w:r>
          </w:p>
        </w:tc>
        <w:tc>
          <w:tcPr>
            <w:tcW w:w="5646" w:type="dxa"/>
            <w:vAlign w:val="center"/>
          </w:tcPr>
          <w:p w14:paraId="62C87713">
            <w:pPr>
              <w:adjustRightInd w:val="0"/>
              <w:snapToGrid w:val="0"/>
              <w:spacing w:line="312" w:lineRule="auto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准备开题答辩。</w:t>
            </w:r>
          </w:p>
        </w:tc>
      </w:tr>
      <w:tr w14:paraId="053D2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exact"/>
          <w:jc w:val="center"/>
        </w:trPr>
        <w:tc>
          <w:tcPr>
            <w:tcW w:w="723" w:type="dxa"/>
            <w:vAlign w:val="center"/>
          </w:tcPr>
          <w:p w14:paraId="4600B5F9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4</w:t>
            </w:r>
          </w:p>
        </w:tc>
        <w:tc>
          <w:tcPr>
            <w:tcW w:w="2675" w:type="dxa"/>
            <w:vAlign w:val="center"/>
          </w:tcPr>
          <w:p w14:paraId="2FD75EA8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2024年12月7日~2025年2月7日</w:t>
            </w:r>
          </w:p>
        </w:tc>
        <w:tc>
          <w:tcPr>
            <w:tcW w:w="5646" w:type="dxa"/>
            <w:vAlign w:val="center"/>
          </w:tcPr>
          <w:p w14:paraId="345942AE">
            <w:pPr>
              <w:adjustRightInd w:val="0"/>
              <w:snapToGrid w:val="0"/>
              <w:spacing w:line="312" w:lineRule="auto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进行系统设计、编码编写，完成系统编码实施，进行编码调试、测试程序，对项目进行完善。</w:t>
            </w:r>
          </w:p>
        </w:tc>
      </w:tr>
      <w:tr w14:paraId="4CDC5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exact"/>
          <w:jc w:val="center"/>
        </w:trPr>
        <w:tc>
          <w:tcPr>
            <w:tcW w:w="723" w:type="dxa"/>
            <w:vAlign w:val="center"/>
          </w:tcPr>
          <w:p w14:paraId="76D81F69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5</w:t>
            </w:r>
          </w:p>
        </w:tc>
        <w:tc>
          <w:tcPr>
            <w:tcW w:w="2675" w:type="dxa"/>
            <w:vAlign w:val="center"/>
          </w:tcPr>
          <w:p w14:paraId="1A81D2CA">
            <w:pPr>
              <w:adjustRightInd w:val="0"/>
              <w:snapToGrid w:val="0"/>
              <w:spacing w:line="312" w:lineRule="auto"/>
              <w:jc w:val="center"/>
              <w:rPr>
                <w:rFonts w:hint="eastAsia" w:ascii="宋体" w:hAnsi="宋体" w:eastAsia="宋体"/>
                <w:bCs/>
                <w:lang w:val="en-US" w:eastAsia="zh-CN"/>
              </w:rPr>
            </w:pPr>
            <w:r>
              <w:rPr>
                <w:rFonts w:hint="eastAsia" w:ascii="宋体" w:hAnsi="宋体"/>
                <w:bCs/>
              </w:rPr>
              <w:t>2025年2月8日~2025年3月12日</w:t>
            </w:r>
          </w:p>
        </w:tc>
        <w:tc>
          <w:tcPr>
            <w:tcW w:w="5646" w:type="dxa"/>
            <w:vAlign w:val="center"/>
          </w:tcPr>
          <w:p w14:paraId="41810D2B">
            <w:pPr>
              <w:adjustRightInd w:val="0"/>
              <w:snapToGrid w:val="0"/>
              <w:spacing w:line="312" w:lineRule="auto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完成毕业论文的撰写，对毕业论文进行提交并修改。</w:t>
            </w:r>
          </w:p>
        </w:tc>
      </w:tr>
      <w:tr w14:paraId="34D47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exact"/>
          <w:jc w:val="center"/>
        </w:trPr>
        <w:tc>
          <w:tcPr>
            <w:tcW w:w="723" w:type="dxa"/>
            <w:vAlign w:val="center"/>
          </w:tcPr>
          <w:p w14:paraId="2C3125FE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6</w:t>
            </w:r>
          </w:p>
        </w:tc>
        <w:tc>
          <w:tcPr>
            <w:tcW w:w="2675" w:type="dxa"/>
            <w:vAlign w:val="center"/>
          </w:tcPr>
          <w:p w14:paraId="7E2AD684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2025年3月13日~2025年4月16日</w:t>
            </w:r>
          </w:p>
        </w:tc>
        <w:tc>
          <w:tcPr>
            <w:tcW w:w="5646" w:type="dxa"/>
            <w:vAlign w:val="center"/>
          </w:tcPr>
          <w:p w14:paraId="1264ADF4">
            <w:pPr>
              <w:adjustRightInd w:val="0"/>
              <w:snapToGrid w:val="0"/>
              <w:spacing w:line="312" w:lineRule="auto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对毕业论文进行修改、完善、定稿，完成相关资料的整理归档上传，作好论文答辩的准备工作。</w:t>
            </w:r>
          </w:p>
        </w:tc>
      </w:tr>
      <w:tr w14:paraId="45B9E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  <w:jc w:val="center"/>
        </w:trPr>
        <w:tc>
          <w:tcPr>
            <w:tcW w:w="723" w:type="dxa"/>
            <w:vAlign w:val="center"/>
          </w:tcPr>
          <w:p w14:paraId="2EDC1D4E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7</w:t>
            </w:r>
          </w:p>
        </w:tc>
        <w:tc>
          <w:tcPr>
            <w:tcW w:w="2675" w:type="dxa"/>
            <w:vAlign w:val="center"/>
          </w:tcPr>
          <w:p w14:paraId="7B6D98D3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2025年4月下旬</w:t>
            </w:r>
          </w:p>
        </w:tc>
        <w:tc>
          <w:tcPr>
            <w:tcW w:w="5646" w:type="dxa"/>
            <w:vAlign w:val="center"/>
          </w:tcPr>
          <w:p w14:paraId="0F4490E9">
            <w:pPr>
              <w:adjustRightInd w:val="0"/>
              <w:snapToGrid w:val="0"/>
              <w:spacing w:line="312" w:lineRule="auto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准备论文答辩。</w:t>
            </w:r>
          </w:p>
        </w:tc>
      </w:tr>
      <w:tr w14:paraId="5DAF8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23" w:type="dxa"/>
            <w:vAlign w:val="center"/>
          </w:tcPr>
          <w:p w14:paraId="55DC460E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</w:p>
        </w:tc>
        <w:tc>
          <w:tcPr>
            <w:tcW w:w="2675" w:type="dxa"/>
            <w:vAlign w:val="center"/>
          </w:tcPr>
          <w:p w14:paraId="6030E7AB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</w:p>
        </w:tc>
        <w:tc>
          <w:tcPr>
            <w:tcW w:w="5646" w:type="dxa"/>
            <w:vAlign w:val="center"/>
          </w:tcPr>
          <w:p w14:paraId="33C2AEB1">
            <w:pPr>
              <w:adjustRightInd w:val="0"/>
              <w:snapToGrid w:val="0"/>
              <w:spacing w:line="312" w:lineRule="auto"/>
              <w:rPr>
                <w:bCs/>
              </w:rPr>
            </w:pPr>
          </w:p>
        </w:tc>
      </w:tr>
      <w:tr w14:paraId="1188D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exact"/>
          <w:jc w:val="center"/>
        </w:trPr>
        <w:tc>
          <w:tcPr>
            <w:tcW w:w="723" w:type="dxa"/>
            <w:tcBorders>
              <w:bottom w:val="single" w:color="auto" w:sz="4" w:space="0"/>
            </w:tcBorders>
            <w:vAlign w:val="center"/>
          </w:tcPr>
          <w:p w14:paraId="4DEE6BC1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</w:p>
        </w:tc>
        <w:tc>
          <w:tcPr>
            <w:tcW w:w="2675" w:type="dxa"/>
            <w:tcBorders>
              <w:bottom w:val="single" w:color="auto" w:sz="4" w:space="0"/>
            </w:tcBorders>
            <w:vAlign w:val="center"/>
          </w:tcPr>
          <w:p w14:paraId="49C0D8B4">
            <w:pPr>
              <w:adjustRightInd w:val="0"/>
              <w:snapToGrid w:val="0"/>
              <w:spacing w:line="312" w:lineRule="auto"/>
              <w:jc w:val="center"/>
              <w:rPr>
                <w:rFonts w:ascii="宋体" w:hAnsi="宋体"/>
                <w:bCs/>
              </w:rPr>
            </w:pPr>
          </w:p>
        </w:tc>
        <w:tc>
          <w:tcPr>
            <w:tcW w:w="5646" w:type="dxa"/>
            <w:tcBorders>
              <w:bottom w:val="single" w:color="auto" w:sz="4" w:space="0"/>
            </w:tcBorders>
            <w:vAlign w:val="center"/>
          </w:tcPr>
          <w:p w14:paraId="7F1A6F6C">
            <w:pPr>
              <w:adjustRightInd w:val="0"/>
              <w:snapToGrid w:val="0"/>
              <w:spacing w:line="312" w:lineRule="auto"/>
              <w:rPr>
                <w:bCs/>
              </w:rPr>
            </w:pPr>
          </w:p>
        </w:tc>
      </w:tr>
    </w:tbl>
    <w:p w14:paraId="2333327E">
      <w:pPr>
        <w:rPr>
          <w:rFonts w:eastAsia="黑体"/>
          <w:sz w:val="28"/>
        </w:rPr>
      </w:pPr>
      <w:r>
        <w:rPr>
          <w:rFonts w:eastAsia="黑体"/>
          <w:sz w:val="28"/>
        </w:rPr>
        <w:br w:type="page"/>
      </w:r>
      <w:r>
        <w:rPr>
          <w:rFonts w:eastAsia="黑体"/>
          <w:sz w:val="28"/>
        </w:rPr>
        <w:t>六、研究的预期目标及主要特点、创新点</w:t>
      </w:r>
    </w:p>
    <w:p w14:paraId="3BD145AB">
      <w:pPr>
        <w:spacing w:before="78" w:beforeLines="25" w:line="312" w:lineRule="auto"/>
        <w:ind w:firstLine="435"/>
      </w:pPr>
      <w:r>
        <w:rPr>
          <w:b/>
        </w:rPr>
        <w:t>预期目标</w:t>
      </w:r>
      <w:r>
        <w:t>：</w:t>
      </w:r>
    </w:p>
    <w:p w14:paraId="22EA066C">
      <w:pPr>
        <w:spacing w:line="312" w:lineRule="auto"/>
        <w:ind w:firstLine="420" w:firstLineChars="200"/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本项目旨在开发一个基于微信小程序的宠物信息交流平台，实现用户与管理员两种角色。普通用户将能够在平台上进行宠物相关内容的浏览与发布、与其他用户互动交流、购买宠物商品、预约疫苗、美容、医疗、营养等各项服务，并管理个人及宠物信息。管理员将能够对平台内容、商品、用户及服务预约进行全面的后台管理。最终目标是交付一个功能完整、运行稳定、体验流畅的微信小程序系统。</w:t>
      </w:r>
    </w:p>
    <w:p w14:paraId="1FF4E0B7">
      <w:pPr>
        <w:spacing w:before="78" w:beforeLines="25" w:line="312" w:lineRule="auto"/>
        <w:ind w:firstLine="435"/>
      </w:pPr>
      <w:r>
        <w:rPr>
          <w:b/>
        </w:rPr>
        <w:t>特点及创新点</w:t>
      </w:r>
      <w:r>
        <w:t>：</w:t>
      </w:r>
    </w:p>
    <w:p w14:paraId="46DADA04">
      <w:pPr>
        <w:spacing w:line="312" w:lineRule="auto"/>
        <w:ind w:firstLine="435"/>
        <w:rPr>
          <w:rFonts w:hint="eastAsia"/>
        </w:rPr>
      </w:pPr>
      <w:r>
        <w:rPr>
          <w:rFonts w:hint="eastAsia"/>
          <w:b/>
          <w:bCs/>
        </w:rPr>
        <w:t>特点：</w:t>
      </w:r>
    </w:p>
    <w:p w14:paraId="4286B3CC">
      <w:pPr>
        <w:numPr>
          <w:ilvl w:val="0"/>
          <w:numId w:val="1"/>
        </w:numPr>
        <w:spacing w:line="312" w:lineRule="auto"/>
        <w:ind w:firstLine="420" w:firstLineChars="20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功能集成的一站式平台：系统集成了社区交流、电商购买、服务预约与个人信息管理四大核心模块，满足宠物主从社交、购物到健康管理的多元化需求。</w:t>
      </w:r>
    </w:p>
    <w:p w14:paraId="2E69F206">
      <w:pPr>
        <w:widowControl w:val="0"/>
        <w:numPr>
          <w:ilvl w:val="0"/>
          <w:numId w:val="1"/>
        </w:numPr>
        <w:spacing w:line="312" w:lineRule="auto"/>
        <w:ind w:left="0" w:leftChars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基于微信生态的便捷体验：依托微信小程序环境，用户无需下载安装即可使用，并能够便捷地利用微信社交链进行分享与传播，登录与支付流程顺畅。</w:t>
      </w:r>
    </w:p>
    <w:p w14:paraId="3E096E0E">
      <w:pPr>
        <w:widowControl w:val="0"/>
        <w:numPr>
          <w:ilvl w:val="0"/>
          <w:numId w:val="1"/>
        </w:numPr>
        <w:spacing w:line="312" w:lineRule="auto"/>
        <w:ind w:left="0" w:leftChars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服务角色全覆盖：平台设计兼顾了普通宠物主、平台运营管理员及第三方服务商家的不同需求，构建了一个连接多边角色的数字化服务桥梁。</w:t>
      </w:r>
    </w:p>
    <w:p w14:paraId="67BE4714">
      <w:pPr>
        <w:spacing w:line="312" w:lineRule="auto"/>
        <w:ind w:firstLine="435"/>
        <w:rPr>
          <w:b/>
          <w:bCs/>
        </w:rPr>
      </w:pPr>
      <w:r>
        <w:rPr>
          <w:rFonts w:hint="eastAsia"/>
          <w:b/>
          <w:bCs/>
        </w:rPr>
        <w:t>创新点：</w:t>
      </w:r>
    </w:p>
    <w:p w14:paraId="09B9A8AE">
      <w:pPr>
        <w:numPr>
          <w:ilvl w:val="0"/>
          <w:numId w:val="2"/>
        </w:numPr>
        <w:spacing w:line="312" w:lineRule="auto"/>
        <w:ind w:firstLine="435"/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基于微服务的灵活业务架构：采用Flask构建的微服务架构是本项目在技术实现上的核心特点。将系统拆分为用户服务、内容服务、商品服务、预约服务等独立单元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提升了系统的整体稳定性和可维护性。</w:t>
      </w:r>
      <w:bookmarkStart w:id="0" w:name="_GoBack"/>
      <w:bookmarkEnd w:id="0"/>
    </w:p>
    <w:p w14:paraId="54267B92">
      <w:pPr>
        <w:numPr>
          <w:ilvl w:val="0"/>
          <w:numId w:val="2"/>
        </w:numPr>
        <w:spacing w:line="312" w:lineRule="auto"/>
        <w:ind w:firstLine="435"/>
      </w:pPr>
      <w:r>
        <w:rPr>
          <w:rFonts w:hint="eastAsia"/>
        </w:rPr>
        <w:t>利用小程序生态的闭环体验优化：在业务流程上，深度利用微信原生能力优化关键路径。例如，在服务预约模块，用户选择医院并提交订单后，系统可自动生成包含预约码的服务卡片，并支持一键添加到微信卡包。用户到店后，商家扫码即可快速核销。这一流程充分利用了微信生态的现有能力，将线上预约与线下核销无缝衔接，提升了用户体验和商家效率。</w:t>
      </w:r>
    </w:p>
    <w:sectPr>
      <w:footerReference r:id="rId6" w:type="default"/>
      <w:pgSz w:w="11906" w:h="16838"/>
      <w:pgMar w:top="1134" w:right="1134" w:bottom="1134" w:left="1701" w:header="624" w:footer="737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SC-Semibold">
    <w:altName w:val="JetBrains Maple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aple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011E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90AD1">
    <w:pPr>
      <w:pStyle w:val="9"/>
      <w:jc w:val="center"/>
      <w:rPr>
        <w:lang w:val="zh-CN"/>
      </w:rPr>
    </w:pPr>
    <w:r>
      <w:rPr>
        <w:rFonts w:hint="eastAsia"/>
        <w:lang w:val="zh-CN"/>
      </w:rPr>
      <w:t>第</w:t>
    </w:r>
    <w:r>
      <w:rPr>
        <w:lang w:val="zh-CN"/>
      </w:rPr>
      <w:fldChar w:fldCharType="begin"/>
    </w:r>
    <w:r>
      <w:rPr>
        <w:lang w:val="zh-CN"/>
      </w:rPr>
      <w:instrText xml:space="preserve">PAGE</w:instrText>
    </w:r>
    <w:r>
      <w:rPr>
        <w:lang w:val="zh-CN"/>
      </w:rPr>
      <w:fldChar w:fldCharType="separate"/>
    </w:r>
    <w:r>
      <w:rPr>
        <w:lang w:val="zh-CN"/>
      </w:rPr>
      <w:t>6</w:t>
    </w:r>
    <w:r>
      <w:rPr>
        <w:lang w:val="zh-CN"/>
      </w:rPr>
      <w:fldChar w:fldCharType="end"/>
    </w:r>
    <w:r>
      <w:rPr>
        <w:rFonts w:hint="eastAsia"/>
        <w:lang w:val="zh-CN"/>
      </w:rPr>
      <w:t xml:space="preserve">页 </w:t>
    </w:r>
    <w:r>
      <w:rPr>
        <w:lang w:val="zh-CN"/>
      </w:rPr>
      <w:t xml:space="preserve"> </w:t>
    </w:r>
    <w:r>
      <w:rPr>
        <w:rFonts w:hint="eastAsia"/>
        <w:lang w:val="zh-CN"/>
      </w:rPr>
      <w:t>共</w:t>
    </w:r>
    <w:r>
      <w:rPr>
        <w:rFonts w:hint="eastAsia"/>
        <w:lang w:val="en-US" w:eastAsia="zh-CN"/>
      </w:rPr>
      <w:t>11</w:t>
    </w:r>
    <w:r>
      <w:rPr>
        <w:rFonts w:hint="eastAsia"/>
        <w:lang w:val="zh-CN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FCC88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A6027">
    <w:pPr>
      <w:pStyle w:val="10"/>
      <w:ind w:left="-2" w:leftChars="-1" w:firstLine="1" w:firstLineChars="1"/>
    </w:pPr>
    <w:r>
      <w:rPr>
        <w:rFonts w:hint="eastAsia"/>
      </w:rPr>
      <w:t>本科生毕业设计（论文</w:t>
    </w:r>
    <w:r>
      <w:t xml:space="preserve">） </w:t>
    </w:r>
    <w:r>
      <w:rPr>
        <w:rFonts w:hint="eastAsia"/>
      </w:rPr>
      <w:t xml:space="preserve">  </w:t>
    </w:r>
    <w:r>
      <w:t xml:space="preserve">                                                                   </w:t>
    </w:r>
    <w:r>
      <w:rPr>
        <w:rFonts w:hint="eastAsia"/>
      </w:rPr>
      <w:t>开题报告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A7B4D9"/>
    <w:multiLevelType w:val="singleLevel"/>
    <w:tmpl w:val="DCA7B4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288E441"/>
    <w:multiLevelType w:val="singleLevel"/>
    <w:tmpl w:val="6288E4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llODQxNzY4YmRhNDA2NzI1MzY2M2U4OTQyM2E1ZDYifQ=="/>
  </w:docVars>
  <w:rsids>
    <w:rsidRoot w:val="00D53261"/>
    <w:rsid w:val="00016FA4"/>
    <w:rsid w:val="0002541F"/>
    <w:rsid w:val="00037CCC"/>
    <w:rsid w:val="00040B37"/>
    <w:rsid w:val="00060007"/>
    <w:rsid w:val="00077E55"/>
    <w:rsid w:val="000C0EA9"/>
    <w:rsid w:val="00146E5B"/>
    <w:rsid w:val="00152058"/>
    <w:rsid w:val="00156822"/>
    <w:rsid w:val="001618D2"/>
    <w:rsid w:val="00191A94"/>
    <w:rsid w:val="001C7554"/>
    <w:rsid w:val="001D3DA3"/>
    <w:rsid w:val="001D4582"/>
    <w:rsid w:val="001E0B91"/>
    <w:rsid w:val="002463FE"/>
    <w:rsid w:val="00264305"/>
    <w:rsid w:val="0027549E"/>
    <w:rsid w:val="00285F75"/>
    <w:rsid w:val="00287C37"/>
    <w:rsid w:val="002D0201"/>
    <w:rsid w:val="00311A7B"/>
    <w:rsid w:val="00314A09"/>
    <w:rsid w:val="00315937"/>
    <w:rsid w:val="0031756E"/>
    <w:rsid w:val="003304B7"/>
    <w:rsid w:val="003A0442"/>
    <w:rsid w:val="003B4591"/>
    <w:rsid w:val="003D0CE9"/>
    <w:rsid w:val="004033F2"/>
    <w:rsid w:val="0042181D"/>
    <w:rsid w:val="00440E19"/>
    <w:rsid w:val="00463E52"/>
    <w:rsid w:val="00477275"/>
    <w:rsid w:val="0049028A"/>
    <w:rsid w:val="004962D8"/>
    <w:rsid w:val="004A32EE"/>
    <w:rsid w:val="00505A1D"/>
    <w:rsid w:val="00506A7E"/>
    <w:rsid w:val="005232D3"/>
    <w:rsid w:val="00527776"/>
    <w:rsid w:val="005415EA"/>
    <w:rsid w:val="00544C2B"/>
    <w:rsid w:val="00547F28"/>
    <w:rsid w:val="005B520E"/>
    <w:rsid w:val="005E4781"/>
    <w:rsid w:val="005F008C"/>
    <w:rsid w:val="006006F0"/>
    <w:rsid w:val="00600F6A"/>
    <w:rsid w:val="00627CAF"/>
    <w:rsid w:val="00635C38"/>
    <w:rsid w:val="00642E7A"/>
    <w:rsid w:val="00666718"/>
    <w:rsid w:val="00692707"/>
    <w:rsid w:val="006B2C13"/>
    <w:rsid w:val="006E0E53"/>
    <w:rsid w:val="006E42C5"/>
    <w:rsid w:val="006F20D7"/>
    <w:rsid w:val="006F5F2D"/>
    <w:rsid w:val="007031B1"/>
    <w:rsid w:val="007119DB"/>
    <w:rsid w:val="007154D6"/>
    <w:rsid w:val="00715884"/>
    <w:rsid w:val="0072449F"/>
    <w:rsid w:val="007366B1"/>
    <w:rsid w:val="00736D8C"/>
    <w:rsid w:val="007402A0"/>
    <w:rsid w:val="00751F2D"/>
    <w:rsid w:val="00787E6E"/>
    <w:rsid w:val="007E2639"/>
    <w:rsid w:val="00817B19"/>
    <w:rsid w:val="008448F4"/>
    <w:rsid w:val="0085264B"/>
    <w:rsid w:val="00855165"/>
    <w:rsid w:val="00867178"/>
    <w:rsid w:val="00874909"/>
    <w:rsid w:val="00881470"/>
    <w:rsid w:val="0089503D"/>
    <w:rsid w:val="008D25A0"/>
    <w:rsid w:val="008D3815"/>
    <w:rsid w:val="0090353D"/>
    <w:rsid w:val="0093290F"/>
    <w:rsid w:val="0093327E"/>
    <w:rsid w:val="0098308D"/>
    <w:rsid w:val="00993748"/>
    <w:rsid w:val="009C4044"/>
    <w:rsid w:val="009D6B57"/>
    <w:rsid w:val="009F5965"/>
    <w:rsid w:val="00A04289"/>
    <w:rsid w:val="00A70912"/>
    <w:rsid w:val="00A86B99"/>
    <w:rsid w:val="00AA4297"/>
    <w:rsid w:val="00AB303B"/>
    <w:rsid w:val="00AE5ECE"/>
    <w:rsid w:val="00B0631F"/>
    <w:rsid w:val="00B10DB1"/>
    <w:rsid w:val="00B12819"/>
    <w:rsid w:val="00B2751F"/>
    <w:rsid w:val="00B63ACA"/>
    <w:rsid w:val="00B679F5"/>
    <w:rsid w:val="00B941F1"/>
    <w:rsid w:val="00BA7C19"/>
    <w:rsid w:val="00BD6FD1"/>
    <w:rsid w:val="00C17555"/>
    <w:rsid w:val="00C26AED"/>
    <w:rsid w:val="00C4228D"/>
    <w:rsid w:val="00C7580E"/>
    <w:rsid w:val="00C944E2"/>
    <w:rsid w:val="00CA0793"/>
    <w:rsid w:val="00CA61AF"/>
    <w:rsid w:val="00CC6556"/>
    <w:rsid w:val="00CD4689"/>
    <w:rsid w:val="00D2407A"/>
    <w:rsid w:val="00D53261"/>
    <w:rsid w:val="00D76276"/>
    <w:rsid w:val="00D909C6"/>
    <w:rsid w:val="00D97078"/>
    <w:rsid w:val="00DB7E8C"/>
    <w:rsid w:val="00DE72F2"/>
    <w:rsid w:val="00E05415"/>
    <w:rsid w:val="00E12FEC"/>
    <w:rsid w:val="00E56FCA"/>
    <w:rsid w:val="00EA460D"/>
    <w:rsid w:val="00EF59CE"/>
    <w:rsid w:val="00F02035"/>
    <w:rsid w:val="00F06CC4"/>
    <w:rsid w:val="00F07B71"/>
    <w:rsid w:val="00F13B66"/>
    <w:rsid w:val="00F17FEE"/>
    <w:rsid w:val="00F32273"/>
    <w:rsid w:val="00F36027"/>
    <w:rsid w:val="00F42F4A"/>
    <w:rsid w:val="00F50AC1"/>
    <w:rsid w:val="00F665D4"/>
    <w:rsid w:val="00F71F08"/>
    <w:rsid w:val="00F81A84"/>
    <w:rsid w:val="00F83C1B"/>
    <w:rsid w:val="00FB6AC1"/>
    <w:rsid w:val="00FC70AD"/>
    <w:rsid w:val="00FD5BF2"/>
    <w:rsid w:val="00FD6620"/>
    <w:rsid w:val="070954E4"/>
    <w:rsid w:val="0A577415"/>
    <w:rsid w:val="0D242541"/>
    <w:rsid w:val="10631B19"/>
    <w:rsid w:val="126A32DB"/>
    <w:rsid w:val="161A6BFE"/>
    <w:rsid w:val="1743234C"/>
    <w:rsid w:val="19CD414F"/>
    <w:rsid w:val="1A772A39"/>
    <w:rsid w:val="247973AD"/>
    <w:rsid w:val="26D90B6F"/>
    <w:rsid w:val="289A325E"/>
    <w:rsid w:val="28F74D45"/>
    <w:rsid w:val="298C5B75"/>
    <w:rsid w:val="2A954815"/>
    <w:rsid w:val="2BD15D21"/>
    <w:rsid w:val="2C9A25B7"/>
    <w:rsid w:val="302723B3"/>
    <w:rsid w:val="31707557"/>
    <w:rsid w:val="37133ACA"/>
    <w:rsid w:val="37393BAC"/>
    <w:rsid w:val="37A662B4"/>
    <w:rsid w:val="3F620D12"/>
    <w:rsid w:val="44FC7DD1"/>
    <w:rsid w:val="48EC291B"/>
    <w:rsid w:val="4B5F6A4E"/>
    <w:rsid w:val="52914783"/>
    <w:rsid w:val="52E76FA4"/>
    <w:rsid w:val="63E17638"/>
    <w:rsid w:val="6BCD7D53"/>
    <w:rsid w:val="724759C2"/>
    <w:rsid w:val="77056764"/>
    <w:rsid w:val="78F61EF0"/>
    <w:rsid w:val="7C350F81"/>
    <w:rsid w:val="7D61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jc w:val="center"/>
    </w:pPr>
    <w:rPr>
      <w:b/>
      <w:sz w:val="28"/>
      <w:szCs w:val="28"/>
    </w:rPr>
  </w:style>
  <w:style w:type="paragraph" w:styleId="7">
    <w:name w:val="Body Text Indent"/>
    <w:basedOn w:val="1"/>
    <w:qFormat/>
    <w:uiPriority w:val="0"/>
    <w:pPr>
      <w:widowControl/>
      <w:spacing w:line="360" w:lineRule="auto"/>
      <w:ind w:firstLine="435"/>
    </w:pPr>
    <w:rPr>
      <w:kern w:val="0"/>
      <w:sz w:val="24"/>
      <w:szCs w:val="20"/>
    </w:rPr>
  </w:style>
  <w:style w:type="paragraph" w:styleId="8">
    <w:name w:val="Date"/>
    <w:basedOn w:val="1"/>
    <w:next w:val="1"/>
    <w:qFormat/>
    <w:uiPriority w:val="0"/>
    <w:pPr>
      <w:ind w:left="100" w:leftChars="2500"/>
    </w:pPr>
    <w:rPr>
      <w:rFonts w:ascii="宋体" w:hAnsi="宋体"/>
      <w:sz w:val="24"/>
    </w:rPr>
  </w:style>
  <w:style w:type="paragraph" w:styleId="9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character" w:styleId="17">
    <w:name w:val="HTML Code"/>
    <w:basedOn w:val="14"/>
    <w:qFormat/>
    <w:uiPriority w:val="0"/>
    <w:rPr>
      <w:rFonts w:ascii="Courier New" w:hAnsi="Courier New"/>
      <w:sz w:val="20"/>
    </w:rPr>
  </w:style>
  <w:style w:type="character" w:customStyle="1" w:styleId="18">
    <w:name w:val="页眉 字符"/>
    <w:link w:val="10"/>
    <w:qFormat/>
    <w:uiPriority w:val="99"/>
    <w:rPr>
      <w:kern w:val="2"/>
      <w:sz w:val="18"/>
      <w:szCs w:val="18"/>
    </w:rPr>
  </w:style>
  <w:style w:type="character" w:customStyle="1" w:styleId="19">
    <w:name w:val="页脚 字符"/>
    <w:link w:val="9"/>
    <w:qFormat/>
    <w:uiPriority w:val="99"/>
    <w:rPr>
      <w:kern w:val="2"/>
      <w:sz w:val="18"/>
      <w:szCs w:val="18"/>
    </w:rPr>
  </w:style>
  <w:style w:type="paragraph" w:customStyle="1" w:styleId="20">
    <w:name w:val="p0"/>
    <w:basedOn w:val="1"/>
    <w:qFormat/>
    <w:uiPriority w:val="0"/>
    <w:pPr>
      <w:widowControl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zsb</Company>
  <Pages>13</Pages>
  <Words>6456</Words>
  <Characters>8100</Characters>
  <Lines>3</Lines>
  <Paragraphs>1</Paragraphs>
  <TotalTime>3</TotalTime>
  <ScaleCrop>false</ScaleCrop>
  <LinksUpToDate>false</LinksUpToDate>
  <CharactersWithSpaces>8229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2021-08-17T03:47:00Z</dcterms:created>
  <dc:creator>lml</dc:creator>
  <cp:lastModifiedBy>蓁言</cp:lastModifiedBy>
  <cp:lastPrinted>2009-10-22T06:19:00Z</cp:lastPrinted>
  <dcterms:modified xsi:type="dcterms:W3CDTF">2025-12-17T13:19:00Z</dcterms:modified>
  <dc:title>附件1：       杭州师范学院本科生毕业论文（设计）工作计划表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DAF5DE78C2424470993645701B2F6C2F_13</vt:lpwstr>
  </property>
  <property fmtid="{D5CDD505-2E9C-101B-9397-08002B2CF9AE}" pid="4" name="KSOTemplateDocerSaveRecord">
    <vt:lpwstr>eyJoZGlkIjoiN2ZhNjcyZWQ2YmU3YzgzNDMwNjFmN2NlNWViYzI1NWEiLCJ1c2VySWQiOiI4MDc0ODI4NzYifQ==</vt:lpwstr>
  </property>
</Properties>
</file>