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</w:t>
      </w:r>
      <w:r>
        <w:rPr>
          <w:rFonts w:hint="eastAsia" w:ascii="Times New Roman" w:hAnsi="Times New Roman" w:cs="Times New Roman"/>
          <w:b/>
          <w:sz w:val="40"/>
          <w:szCs w:val="40"/>
        </w:rPr>
        <w:t>20</w:t>
      </w:r>
      <w:r>
        <w:rPr>
          <w:rFonts w:hint="eastAsia"/>
          <w:b/>
          <w:sz w:val="40"/>
          <w:szCs w:val="40"/>
        </w:rPr>
        <w:t>臺北數位圖像國際學術研討會</w:t>
      </w:r>
    </w:p>
    <w:p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「光跡重啟」</w:t>
      </w:r>
    </w:p>
    <w:p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徵件簡章</w:t>
      </w:r>
    </w:p>
    <w:p/>
    <w:p>
      <w:pPr>
        <w:widowControl/>
      </w:pPr>
      <w:r>
        <w:br w:type="page"/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hint="eastAsia" w:ascii="Times New Roman" w:hAnsi="Times New Roman" w:cs="Times New Roman"/>
          <w:sz w:val="30"/>
          <w:szCs w:val="30"/>
        </w:rPr>
        <w:t>目　錄</w:t>
      </w:r>
    </w:p>
    <w:p>
      <w:pPr>
        <w:jc w:val="center"/>
        <w:rPr>
          <w:rFonts w:ascii="Times New Roman" w:hAnsi="Times New Roman" w:cs="Times New Roman"/>
        </w:rPr>
      </w:pPr>
    </w:p>
    <w:p>
      <w:pPr>
        <w:spacing w:after="180" w:afterLines="50"/>
        <w:jc w:val="center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一、活動簡介………………………………………………………………………………………1</w:t>
      </w:r>
    </w:p>
    <w:p>
      <w:pPr>
        <w:spacing w:after="180" w:afterLines="50"/>
        <w:jc w:val="center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二、活動資訊………………………………………………………………………………………1</w:t>
      </w:r>
    </w:p>
    <w:p>
      <w:pPr>
        <w:spacing w:after="180" w:afterLines="50"/>
        <w:jc w:val="center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三、徵件主題………………………………………………………………………………………1</w:t>
      </w:r>
    </w:p>
    <w:p>
      <w:pPr>
        <w:spacing w:after="180" w:afterLines="50"/>
        <w:jc w:val="center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四、活動對象………………………………………………………………………………………1</w:t>
      </w:r>
    </w:p>
    <w:p>
      <w:pPr>
        <w:spacing w:after="180" w:afterLines="50"/>
        <w:jc w:val="center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五、活動內容………………………………………………………………………………………1</w:t>
      </w:r>
    </w:p>
    <w:p>
      <w:pPr>
        <w:spacing w:after="180" w:afterLines="50"/>
        <w:jc w:val="center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六、活動時程………………………………………………………………………………………2</w:t>
      </w:r>
    </w:p>
    <w:p>
      <w:pPr>
        <w:spacing w:after="180" w:afterLines="50"/>
        <w:jc w:val="center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七、徵件範圍與規格………………………………………………………………………………2</w:t>
      </w:r>
    </w:p>
    <w:p>
      <w:pPr>
        <w:spacing w:after="180" w:afterLines="50"/>
        <w:jc w:val="center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八、報名</w:t>
      </w:r>
      <w:r>
        <w:rPr>
          <w:rFonts w:hint="eastAsia" w:ascii="Times New Roman" w:hAnsi="Times New Roman" w:cs="Times New Roman"/>
          <w:sz w:val="22"/>
          <w:lang w:eastAsia="zh-HK"/>
        </w:rPr>
        <w:t>須知</w:t>
      </w:r>
      <w:r>
        <w:rPr>
          <w:rFonts w:hint="eastAsia" w:ascii="Times New Roman" w:hAnsi="Times New Roman" w:cs="Times New Roman"/>
          <w:sz w:val="22"/>
        </w:rPr>
        <w:t>與收件資訊…………………………………………………………………………</w:t>
      </w:r>
      <w:r>
        <w:rPr>
          <w:rFonts w:ascii="Times New Roman" w:hAnsi="Times New Roman" w:cs="Times New Roman"/>
          <w:sz w:val="22"/>
        </w:rPr>
        <w:t>3</w:t>
      </w:r>
    </w:p>
    <w:p>
      <w:pPr>
        <w:spacing w:after="180" w:afterLines="50"/>
        <w:jc w:val="center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  <w:lang w:eastAsia="zh-HK"/>
        </w:rPr>
        <w:t>九</w:t>
      </w:r>
      <w:r>
        <w:rPr>
          <w:rFonts w:hint="eastAsia" w:ascii="Times New Roman" w:hAnsi="Times New Roman" w:cs="Times New Roman"/>
          <w:sz w:val="22"/>
        </w:rPr>
        <w:t>、注意事項………………………………………………………………………………………3</w:t>
      </w:r>
    </w:p>
    <w:p>
      <w:pPr>
        <w:spacing w:after="180" w:afterLines="50"/>
        <w:jc w:val="both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附</w:t>
      </w:r>
      <w:r>
        <w:rPr>
          <w:rFonts w:hint="eastAsia" w:ascii="Times New Roman" w:hAnsi="Times New Roman" w:cs="Times New Roman"/>
          <w:spacing w:val="-20"/>
          <w:sz w:val="22"/>
        </w:rPr>
        <w:t>件</w:t>
      </w:r>
      <w:r>
        <w:rPr>
          <w:rFonts w:hint="eastAsia" w:ascii="Times New Roman" w:hAnsi="Times New Roman" w:cs="Times New Roman"/>
          <w:sz w:val="22"/>
        </w:rPr>
        <w:t>1　徵件格式規範 ……………………………………………………………………………4</w:t>
      </w:r>
    </w:p>
    <w:p>
      <w:pPr>
        <w:widowControl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>
      <w:pPr>
        <w:jc w:val="center"/>
        <w:rPr>
          <w:rFonts w:ascii="Times New Roman" w:hAnsi="Times New Roman" w:cs="Times New Roman"/>
        </w:rPr>
        <w:sectPr>
          <w:pgSz w:w="11906" w:h="16838"/>
          <w:pgMar w:top="1418" w:right="1588" w:bottom="1418" w:left="1588" w:header="851" w:footer="992" w:gutter="0"/>
          <w:pgNumType w:start="0"/>
          <w:cols w:space="425" w:num="1"/>
          <w:titlePg/>
          <w:docGrid w:type="lines" w:linePitch="360" w:charSpace="0"/>
        </w:sectPr>
      </w:pP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一、活動簡介</w:t>
      </w:r>
    </w:p>
    <w:p>
      <w:pPr>
        <w:jc w:val="both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『2020臺北數位圖像國際學術研討會』將於2020年10月30日星期五假國立臺灣藝術大學教學研究大樓10樓國際會議廳舉辦年度國際學術研討會，活動內容將分類為專題演講、研究論文發表、創作作品發表等。今年特以「光跡重啟」為本次活動主題，希望藉由各領域的專家學者經驗分享與交流，將臺灣多媒體、動畫創作領域提升為國際性指標，並推動此專業領域與世界接軌。本研討會將邀請國內外有關新媒體、遊戲、動畫、數位特效以及其他數位內容等相關知名產官學界齊聚一堂，共同發表優秀論文與作品，並針對相關專業領域分別舉辦專題演講。歡迎各界新銳藝術家以及學術研究者參與本次研討會，貢獻卓見，共襄盛舉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spacing w:before="126" w:beforeLines="35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二、活動資訊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1. 時　　間：2020年10月30日星期五（早上9:00開始，8:30報到）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2. 地　　點：國立臺灣藝術大學　教學研究大樓10樓　國際會議廳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3. 指導單位：</w:t>
      </w:r>
      <w:r>
        <w:rPr>
          <w:rFonts w:hint="eastAsia" w:ascii="Times New Roman" w:hAnsi="Times New Roman" w:cs="Times New Roman"/>
          <w:sz w:val="22"/>
          <w:lang w:eastAsia="zh-HK"/>
        </w:rPr>
        <w:t>科技部</w:t>
      </w:r>
      <w:r>
        <w:rPr>
          <w:rFonts w:hint="eastAsia" w:ascii="Times New Roman" w:hAnsi="Times New Roman" w:cs="Times New Roman"/>
          <w:sz w:val="22"/>
        </w:rPr>
        <w:t>、教育部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4. 主辦單位：國立臺灣藝術大學</w:t>
      </w:r>
    </w:p>
    <w:p>
      <w:pPr>
        <w:ind w:left="1712" w:hanging="1711" w:hangingChars="778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5. 協辦單位：</w:t>
      </w:r>
      <w:r>
        <w:rPr>
          <w:rFonts w:hint="eastAsia" w:ascii="Times New Roman" w:hAnsi="Times New Roman" w:cs="Times New Roman"/>
          <w:sz w:val="22"/>
          <w:lang w:eastAsia="zh-HK"/>
        </w:rPr>
        <w:t>經濟部加工出口區管理處</w:t>
      </w:r>
      <w:r>
        <w:rPr>
          <w:rFonts w:hint="eastAsia" w:ascii="Times New Roman" w:hAnsi="Times New Roman" w:cs="Times New Roman"/>
          <w:sz w:val="22"/>
        </w:rPr>
        <w:t>、經濟部工業局、臺灣產學策進會、</w:t>
      </w:r>
      <w:r>
        <w:rPr>
          <w:rFonts w:ascii="Times New Roman" w:hAnsi="Times New Roman" w:cs="Times New Roman"/>
          <w:sz w:val="22"/>
        </w:rPr>
        <w:br w:type="textWrapping"/>
      </w:r>
      <w:r>
        <w:rPr>
          <w:rFonts w:hint="eastAsia" w:ascii="Times New Roman" w:hAnsi="Times New Roman" w:cs="Times New Roman"/>
          <w:sz w:val="22"/>
        </w:rPr>
        <w:t xml:space="preserve"> 國立臺灣藝術大學設計學院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6. 執行單位：國立臺灣藝術大學設計學院多媒體動畫藝術學系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三、徵件主題</w:t>
      </w:r>
    </w:p>
    <w:p>
      <w:pPr>
        <w:jc w:val="both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有關新媒體、遊戲、VR/AR、動畫、數位特效以及其他數位內容等相關領域之論文及創作作品。凡未曾在國內外發表，具學術價值之研究論文或創作作品，均歡迎</w:t>
      </w:r>
      <w:r>
        <w:rPr>
          <w:rFonts w:hint="eastAsia" w:ascii="Times New Roman" w:hAnsi="Times New Roman" w:cs="Times New Roman"/>
          <w:sz w:val="22"/>
          <w:lang w:eastAsia="zh-HK"/>
        </w:rPr>
        <w:t>投</w:t>
      </w:r>
      <w:r>
        <w:rPr>
          <w:rFonts w:hint="eastAsia" w:ascii="Times New Roman" w:hAnsi="Times New Roman" w:cs="Times New Roman"/>
          <w:sz w:val="22"/>
        </w:rPr>
        <w:t>稿。</w:t>
      </w:r>
    </w:p>
    <w:p>
      <w:pPr>
        <w:jc w:val="both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（</w:t>
      </w:r>
      <w:r>
        <w:rPr>
          <w:rFonts w:hint="eastAsia" w:ascii="Times New Roman" w:hAnsi="Times New Roman" w:cs="Times New Roman"/>
          <w:sz w:val="22"/>
          <w:lang w:eastAsia="zh-HK"/>
        </w:rPr>
        <w:t>徵件</w:t>
      </w:r>
      <w:r>
        <w:rPr>
          <w:rFonts w:hint="eastAsia" w:ascii="Times New Roman" w:hAnsi="Times New Roman" w:cs="Times New Roman"/>
          <w:sz w:val="22"/>
        </w:rPr>
        <w:t>網址：</w:t>
      </w:r>
      <w:r>
        <w:rPr>
          <w:rFonts w:hint="eastAsia" w:ascii="Times New Roman" w:hAnsi="Times New Roman" w:cs="Times New Roman"/>
          <w:sz w:val="22"/>
        </w:rPr>
        <w:fldChar w:fldCharType="begin"/>
      </w:r>
      <w:r>
        <w:rPr>
          <w:rFonts w:hint="eastAsia" w:ascii="Times New Roman" w:hAnsi="Times New Roman" w:cs="Times New Roman"/>
          <w:sz w:val="22"/>
        </w:rPr>
        <w:instrText xml:space="preserve"> HYPERLINK "https://ppt.cc/fZmTgx" </w:instrText>
      </w:r>
      <w:r>
        <w:rPr>
          <w:rFonts w:hint="eastAsia" w:ascii="Times New Roman" w:hAnsi="Times New Roman" w:cs="Times New Roman"/>
          <w:sz w:val="22"/>
        </w:rPr>
        <w:fldChar w:fldCharType="separate"/>
      </w:r>
      <w:r>
        <w:rPr>
          <w:rStyle w:val="6"/>
          <w:rFonts w:hint="eastAsia" w:ascii="Times New Roman" w:hAnsi="Times New Roman" w:cs="Times New Roman"/>
          <w:sz w:val="22"/>
        </w:rPr>
        <w:t>https://ppt.cc/fZmTgx</w:t>
      </w:r>
      <w:r>
        <w:rPr>
          <w:rFonts w:hint="eastAsia" w:ascii="Times New Roman" w:hAnsi="Times New Roman" w:cs="Times New Roman"/>
          <w:sz w:val="22"/>
        </w:rPr>
        <w:fldChar w:fldCharType="end"/>
      </w:r>
      <w:r>
        <w:rPr>
          <w:rFonts w:ascii="Times New Roman" w:hAnsi="Times New Roman" w:cs="Times New Roman"/>
          <w:spacing w:val="-40"/>
          <w:sz w:val="22"/>
        </w:rPr>
        <w:t xml:space="preserve"> </w:t>
      </w:r>
      <w:r>
        <w:rPr>
          <w:rFonts w:hint="eastAsia" w:ascii="Times New Roman" w:hAnsi="Times New Roman" w:cs="Times New Roman"/>
          <w:sz w:val="22"/>
        </w:rPr>
        <w:t>）。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四、活動對象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1. 產官學相關之專家學者。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2. 資訊工業策進會數位教育研究所之委員、顧問、合作單位、師資與學員等。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3. 學術單位之相關科系教師及學生。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4. 國內外對電腦圖像技術、媒體藝術與動畫有興趣之人士。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5. 社會人士及一般大眾。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五、活動內容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專題演講、研究論文、創作作品發表等。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spacing w:before="126" w:beforeLines="35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六、活動時程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活動重要時程如下表：</w:t>
      </w:r>
    </w:p>
    <w:tbl>
      <w:tblPr>
        <w:tblStyle w:val="9"/>
        <w:tblW w:w="7257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2"/>
        <w:gridCol w:w="3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shd w:val="pct10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事項</w:t>
            </w:r>
          </w:p>
        </w:tc>
        <w:tc>
          <w:tcPr>
            <w:tcW w:w="3515" w:type="dxa"/>
            <w:shd w:val="pct10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7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徵件簡章公佈</w:t>
            </w:r>
          </w:p>
        </w:tc>
        <w:tc>
          <w:tcPr>
            <w:tcW w:w="351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2020/08/</w:t>
            </w:r>
            <w:r>
              <w:rPr>
                <w:rFonts w:hint="eastAsia" w:ascii="Times New Roman" w:hAnsi="Times New Roman" w:cs="Times New Roman"/>
                <w:sz w:val="22"/>
              </w:rPr>
              <w:t>19</w:t>
            </w:r>
            <w:r>
              <w:rPr>
                <w:rFonts w:ascii="Times New Roman" w:hAnsi="Times New Roman" w:cs="Times New Roman"/>
                <w:sz w:val="22"/>
              </w:rPr>
              <w:t>（</w:t>
            </w:r>
            <w:r>
              <w:rPr>
                <w:rFonts w:hint="eastAsia" w:ascii="Times New Roman" w:hAnsi="Times New Roman" w:cs="Times New Roman"/>
                <w:sz w:val="22"/>
              </w:rPr>
              <w:t>三</w:t>
            </w:r>
            <w:r>
              <w:rPr>
                <w:rFonts w:ascii="Times New Roman" w:hAnsi="Times New Roman" w:cs="Times New Roman"/>
                <w:sz w:val="22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7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eastAsia="zh-HK"/>
              </w:rPr>
              <w:t>線上</w:t>
            </w:r>
            <w:r>
              <w:rPr>
                <w:rFonts w:ascii="Times New Roman" w:hAnsi="Times New Roman" w:cs="Times New Roman"/>
                <w:sz w:val="22"/>
              </w:rPr>
              <w:t>徵件開始</w:t>
            </w:r>
          </w:p>
        </w:tc>
        <w:tc>
          <w:tcPr>
            <w:tcW w:w="3515" w:type="dxa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ascii="Times New Roman" w:hAnsi="Times New Roman" w:eastAsia="Times New Roman" w:cs="Times New Roman"/>
                <w:sz w:val="22"/>
              </w:rPr>
              <w:t>2020/08/19</w:t>
            </w:r>
            <w:r>
              <w:rPr>
                <w:rFonts w:ascii="Gungsuh" w:hAnsi="Gungsuh" w:eastAsia="Gungsuh" w:cs="Gungsuh"/>
                <w:sz w:val="22"/>
              </w:rPr>
              <w:t>（三）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7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eastAsia="zh-HK"/>
              </w:rPr>
              <w:t>線上</w:t>
            </w:r>
            <w:r>
              <w:rPr>
                <w:rFonts w:ascii="Times New Roman" w:hAnsi="Times New Roman" w:cs="Times New Roman"/>
                <w:sz w:val="22"/>
              </w:rPr>
              <w:t>徵件截止</w:t>
            </w:r>
          </w:p>
        </w:tc>
        <w:tc>
          <w:tcPr>
            <w:tcW w:w="3515" w:type="dxa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ascii="Times New Roman" w:hAnsi="Times New Roman" w:eastAsia="Times New Roman" w:cs="Times New Roman"/>
                <w:sz w:val="22"/>
              </w:rPr>
              <w:t>2020</w:t>
            </w:r>
            <w:r>
              <w:rPr>
                <w:rFonts w:ascii="Gungsuh" w:hAnsi="Gungsuh" w:eastAsia="Gungsuh" w:cs="Gungsuh"/>
                <w:sz w:val="22"/>
              </w:rPr>
              <w:t>/09/30（三）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7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入圍通知（網站公佈並</w:t>
            </w:r>
            <w:r>
              <w:rPr>
                <w:rFonts w:hint="eastAsia" w:ascii="Times New Roman" w:hAnsi="Times New Roman" w:cs="Times New Roman"/>
                <w:sz w:val="22"/>
                <w:lang w:eastAsia="zh-HK"/>
              </w:rPr>
              <w:t>另行</w:t>
            </w:r>
            <w:r>
              <w:rPr>
                <w:rFonts w:ascii="Times New Roman" w:hAnsi="Times New Roman" w:cs="Times New Roman"/>
                <w:sz w:val="22"/>
              </w:rPr>
              <w:t>通知）</w:t>
            </w:r>
          </w:p>
        </w:tc>
        <w:tc>
          <w:tcPr>
            <w:tcW w:w="3515" w:type="dxa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ascii="Times New Roman" w:hAnsi="Times New Roman" w:eastAsia="Times New Roman" w:cs="Times New Roman"/>
                <w:sz w:val="22"/>
              </w:rPr>
              <w:t>2020/10/12</w:t>
            </w:r>
            <w:r>
              <w:rPr>
                <w:rFonts w:ascii="Gungsuh" w:hAnsi="Gungsuh" w:eastAsia="Gungsuh" w:cs="Gungsuh"/>
                <w:sz w:val="22"/>
              </w:rPr>
              <w:t>（一）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7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研討會</w:t>
            </w:r>
          </w:p>
        </w:tc>
        <w:tc>
          <w:tcPr>
            <w:tcW w:w="3515" w:type="dxa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ascii="Times New Roman" w:hAnsi="Times New Roman" w:eastAsia="Times New Roman" w:cs="Times New Roman"/>
                <w:sz w:val="22"/>
              </w:rPr>
              <w:t>2020/10/30</w:t>
            </w:r>
            <w:r>
              <w:rPr>
                <w:rFonts w:ascii="Gungsuh" w:hAnsi="Gungsuh" w:eastAsia="Gungsuh" w:cs="Gungsuh"/>
                <w:sz w:val="22"/>
              </w:rPr>
              <w:t>（五）</w:t>
            </w:r>
          </w:p>
        </w:tc>
      </w:tr>
    </w:tbl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</w:rPr>
      </w:pPr>
    </w:p>
    <w:p>
      <w:pPr>
        <w:spacing w:before="180" w:beforeLines="5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七、徵件範圍與規格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徵件範圍及相關規定如下，請詳細參閱：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並請詳細參閱『附件</w:t>
      </w:r>
      <w:r>
        <w:rPr>
          <w:rFonts w:ascii="Times New Roman" w:hAnsi="Times New Roman" w:cs="Times New Roman"/>
          <w:sz w:val="22"/>
        </w:rPr>
        <w:t>1</w:t>
      </w:r>
      <w:r>
        <w:rPr>
          <w:rFonts w:hint="eastAsia" w:ascii="Times New Roman" w:hAnsi="Times New Roman" w:cs="Times New Roman"/>
          <w:sz w:val="22"/>
        </w:rPr>
        <w:t>、徵件格式規範』。</w:t>
      </w:r>
    </w:p>
    <w:tbl>
      <w:tblPr>
        <w:tblStyle w:val="9"/>
        <w:tblW w:w="8155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1584"/>
        <w:gridCol w:w="6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Header/>
        </w:trPr>
        <w:tc>
          <w:tcPr>
            <w:tcW w:w="2115" w:type="dxa"/>
            <w:gridSpan w:val="2"/>
            <w:shd w:val="pct10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類別</w:t>
            </w:r>
          </w:p>
        </w:tc>
        <w:tc>
          <w:tcPr>
            <w:tcW w:w="6040" w:type="dxa"/>
            <w:shd w:val="pct10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繳件規格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eastAsia="zh-HK"/>
              </w:rPr>
              <w:t>研究</w:t>
            </w:r>
            <w:r>
              <w:rPr>
                <w:rFonts w:hint="eastAsia" w:ascii="Times New Roman" w:hAnsi="Times New Roman" w:cs="Times New Roman"/>
                <w:sz w:val="22"/>
              </w:rPr>
              <w:t>論文類</w:t>
            </w:r>
          </w:p>
        </w:tc>
        <w:tc>
          <w:tcPr>
            <w:tcW w:w="6040" w:type="dxa"/>
            <w:vAlign w:val="center"/>
          </w:tcPr>
          <w:p>
            <w:pPr>
              <w:spacing w:after="108" w:afterLines="30" w:line="310" w:lineRule="exact"/>
              <w:ind w:left="330" w:hanging="330" w:hangingChars="15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1、</w:t>
            </w:r>
            <w:r>
              <w:rPr>
                <w:rFonts w:hint="eastAsia" w:ascii="Times New Roman" w:hAnsi="Times New Roman" w:cs="Times New Roman"/>
                <w:sz w:val="22"/>
                <w:lang w:eastAsia="zh-HK"/>
              </w:rPr>
              <w:t>研究</w:t>
            </w:r>
            <w:r>
              <w:rPr>
                <w:rFonts w:hint="eastAsia" w:ascii="Times New Roman" w:hAnsi="Times New Roman" w:cs="Times New Roman"/>
                <w:sz w:val="22"/>
              </w:rPr>
              <w:t>論文電子檔：以中文、英文為限，投稿者請將論文以DOC格式與PDF格式存檔，頁數請控制20頁內。（務必含中英文摘要）。</w:t>
            </w:r>
          </w:p>
          <w:p>
            <w:pPr>
              <w:spacing w:after="108" w:afterLines="30" w:line="310" w:lineRule="exact"/>
              <w:ind w:left="330" w:hanging="330" w:hangingChars="15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2、論文格式、來稿之附註及參考書目，請以APA（第六版）格式為主。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創作</w:t>
            </w:r>
            <w:r>
              <w:rPr>
                <w:rFonts w:hint="eastAsia" w:ascii="Times New Roman" w:hAnsi="Times New Roman" w:cs="Times New Roman"/>
                <w:sz w:val="22"/>
                <w:lang w:eastAsia="zh-HK"/>
              </w:rPr>
              <w:t>論述類</w:t>
            </w:r>
          </w:p>
        </w:tc>
        <w:tc>
          <w:tcPr>
            <w:tcW w:w="158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錄像與動畫類</w:t>
            </w:r>
          </w:p>
        </w:tc>
        <w:tc>
          <w:tcPr>
            <w:tcW w:w="6040" w:type="dxa"/>
            <w:vAlign w:val="center"/>
          </w:tcPr>
          <w:p>
            <w:pPr>
              <w:spacing w:after="108" w:afterLines="30" w:line="310" w:lineRule="exact"/>
              <w:ind w:left="330" w:hanging="330" w:hangingChars="15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1、作品電子檔：以720x480像素或以上之NTSC規格，儲存至雲端資料夾（資料夾格式：王小明_作品名稱），並於Google表單提供資料夾下載連結。</w:t>
            </w:r>
          </w:p>
          <w:p>
            <w:pPr>
              <w:spacing w:after="108" w:afterLines="30" w:line="310" w:lineRule="exact"/>
              <w:ind w:left="330" w:hanging="330" w:hangingChars="15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2、作品截圖：截取作品圖片3～10張，大小500K以上之JPEG格式，儲存至雲端資料夾（資料夾格式：王小明_作品名稱），並於Google表單提供資料夾下載連結。</w:t>
            </w:r>
          </w:p>
          <w:p>
            <w:pPr>
              <w:spacing w:after="108" w:afterLines="30" w:line="310" w:lineRule="exact"/>
              <w:ind w:left="330" w:hanging="330" w:hangingChars="15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3、創作論述電子檔：以中文、英文為限，投稿者請將論文以DOC格式與PDF格式存檔，頁數請控制20頁內。（務必含中英文摘要）</w:t>
            </w:r>
          </w:p>
          <w:p>
            <w:pPr>
              <w:spacing w:after="108" w:afterLines="30" w:line="310" w:lineRule="exact"/>
              <w:ind w:left="330" w:hanging="330" w:hangingChars="15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4、論文格式、來稿之附註及參考書目，請以APA（第六版）格式為主。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8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互動多媒體類</w:t>
            </w:r>
          </w:p>
          <w:p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（含遊戲、</w:t>
            </w:r>
            <w:r>
              <w:rPr>
                <w:rFonts w:ascii="Times New Roman" w:hAnsi="Times New Roman" w:cs="Times New Roman"/>
                <w:sz w:val="22"/>
              </w:rPr>
              <w:br w:type="textWrapping"/>
            </w:r>
            <w:r>
              <w:rPr>
                <w:rFonts w:hint="eastAsia" w:ascii="Times New Roman" w:hAnsi="Times New Roman" w:cs="Times New Roman"/>
                <w:sz w:val="22"/>
              </w:rPr>
              <w:t>　跨領域）</w:t>
            </w:r>
          </w:p>
        </w:tc>
        <w:tc>
          <w:tcPr>
            <w:tcW w:w="6040" w:type="dxa"/>
            <w:vAlign w:val="center"/>
          </w:tcPr>
          <w:p>
            <w:pPr>
              <w:spacing w:after="108" w:afterLines="30" w:line="310" w:lineRule="exact"/>
              <w:ind w:left="330" w:hanging="330" w:hangingChars="15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1、作品電子檔：操作畫面之影片，以720x480像素或以上之NTSC規格，儲存至雲端資料夾（資料夾格式：王小明_作品名稱），並於Google表單提供資料夾下載連結。遊戲及VR/AR作品需可在PC或行動裝置上執行。</w:t>
            </w:r>
          </w:p>
          <w:p>
            <w:pPr>
              <w:spacing w:after="108" w:afterLines="30" w:line="310" w:lineRule="exact"/>
              <w:ind w:left="330" w:hanging="330" w:hangingChars="15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2、作品截圖：截取作品圖片3～10張，大小500K以上之JPEG格式，儲存至雲端資料夾（資料夾格式：王小明_作品名稱），並於Google表單提供資料夾下載連結。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創作</w:t>
            </w:r>
            <w:r>
              <w:rPr>
                <w:rFonts w:hint="eastAsia" w:ascii="Times New Roman" w:hAnsi="Times New Roman" w:cs="Times New Roman"/>
                <w:sz w:val="22"/>
                <w:lang w:eastAsia="zh-HK"/>
              </w:rPr>
              <w:t>論述類</w:t>
            </w:r>
          </w:p>
        </w:tc>
        <w:tc>
          <w:tcPr>
            <w:tcW w:w="158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互動多媒體類</w:t>
            </w:r>
          </w:p>
          <w:p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（含遊戲、</w:t>
            </w:r>
            <w:r>
              <w:rPr>
                <w:rFonts w:ascii="Times New Roman" w:hAnsi="Times New Roman" w:cs="Times New Roman"/>
                <w:sz w:val="22"/>
              </w:rPr>
              <w:br w:type="textWrapping"/>
            </w:r>
            <w:r>
              <w:rPr>
                <w:rFonts w:hint="eastAsia" w:ascii="Times New Roman" w:hAnsi="Times New Roman" w:cs="Times New Roman"/>
                <w:sz w:val="22"/>
              </w:rPr>
              <w:t>　跨領域）</w:t>
            </w:r>
          </w:p>
        </w:tc>
        <w:tc>
          <w:tcPr>
            <w:tcW w:w="6040" w:type="dxa"/>
            <w:vAlign w:val="center"/>
          </w:tcPr>
          <w:p>
            <w:pPr>
              <w:spacing w:after="108" w:afterLines="30" w:line="300" w:lineRule="exact"/>
              <w:ind w:left="330" w:hanging="330" w:hangingChars="15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3、創作論述電子檔：以中文、英文為限，投稿者請將論文以DOC格式與PDF格式存檔，頁數請控制20頁內。（務必含中英文摘要）</w:t>
            </w:r>
          </w:p>
          <w:p>
            <w:pPr>
              <w:spacing w:after="108" w:afterLines="30" w:line="300" w:lineRule="exact"/>
              <w:ind w:left="330" w:hanging="330" w:hangingChars="15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4、論文格式、來稿之附註及參考書目，請以APA（第六版）格式為主。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8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互動裝置類</w:t>
            </w:r>
          </w:p>
        </w:tc>
        <w:tc>
          <w:tcPr>
            <w:tcW w:w="6040" w:type="dxa"/>
            <w:vAlign w:val="center"/>
          </w:tcPr>
          <w:p>
            <w:pPr>
              <w:spacing w:after="90" w:afterLines="25" w:line="300" w:lineRule="exact"/>
              <w:ind w:left="330" w:hanging="330" w:hangingChars="15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1、作品電子檔：互動及操作畫面之影片，以720x480像素或以上之NTSC規格，儲存至雲端資料夾（資料夾格式：王小明_作品名稱），並於Google表單提供資料夾下載連結。</w:t>
            </w:r>
          </w:p>
          <w:p>
            <w:pPr>
              <w:spacing w:after="90" w:afterLines="25" w:line="300" w:lineRule="exact"/>
              <w:ind w:left="330" w:hanging="330" w:hangingChars="15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2、作品截圖：截取作品圖片3～10張，大小500K以上之JPEG格式，儲存至雲端資料夾（資料夾格式：王小明_作品名稱），並於Google表單提供資料夾下載連結。</w:t>
            </w:r>
          </w:p>
          <w:p>
            <w:pPr>
              <w:spacing w:after="90" w:afterLines="25" w:line="300" w:lineRule="exact"/>
              <w:ind w:left="330" w:hanging="330" w:hangingChars="15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3、創作論述電子檔：以中文、英文為限，投稿者請將論文以DOC格式與PDF格式存檔，頁數請控制20頁內。（務必含中英文摘要）</w:t>
            </w:r>
          </w:p>
          <w:p>
            <w:pPr>
              <w:spacing w:after="90" w:afterLines="25" w:line="300" w:lineRule="exact"/>
              <w:ind w:left="330" w:hanging="330" w:hangingChars="15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4、論文格式、來稿之附註及參考書目，請以APA（第六版）格式為主。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八、報名</w:t>
      </w:r>
      <w:r>
        <w:rPr>
          <w:rFonts w:hint="eastAsia" w:ascii="Times New Roman" w:hAnsi="Times New Roman" w:cs="Times New Roman"/>
          <w:b/>
          <w:lang w:eastAsia="zh-HK"/>
        </w:rPr>
        <w:t>須知</w:t>
      </w:r>
      <w:r>
        <w:rPr>
          <w:rFonts w:hint="eastAsia" w:ascii="Times New Roman" w:hAnsi="Times New Roman" w:cs="Times New Roman"/>
          <w:b/>
        </w:rPr>
        <w:t>與收件資訊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報名與收件資訊請參照以下資訊：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 xml:space="preserve">　　1. </w:t>
      </w:r>
      <w:r>
        <w:rPr>
          <w:rFonts w:hint="eastAsia" w:ascii="Times New Roman" w:hAnsi="Times New Roman" w:cs="Times New Roman"/>
          <w:sz w:val="22"/>
          <w:lang w:eastAsia="zh-HK"/>
        </w:rPr>
        <w:t>報名方式</w:t>
      </w:r>
      <w:r>
        <w:rPr>
          <w:rFonts w:hint="eastAsia" w:ascii="Times New Roman" w:hAnsi="Times New Roman" w:cs="Times New Roman"/>
          <w:sz w:val="22"/>
        </w:rPr>
        <w:t>：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　(1) 於報名截止日前，至下</w:t>
      </w:r>
      <w:r>
        <w:rPr>
          <w:rFonts w:hint="eastAsia" w:ascii="Times New Roman" w:hAnsi="Times New Roman" w:cs="Times New Roman"/>
          <w:sz w:val="22"/>
          <w:lang w:eastAsia="zh-HK"/>
        </w:rPr>
        <w:t>列</w:t>
      </w:r>
      <w:r>
        <w:rPr>
          <w:rFonts w:hint="eastAsia" w:ascii="Times New Roman" w:hAnsi="Times New Roman" w:cs="Times New Roman"/>
          <w:sz w:val="22"/>
        </w:rPr>
        <w:t>網址填寫線上報名表</w:t>
      </w:r>
      <w:r>
        <w:rPr>
          <w:rFonts w:hint="eastAsia" w:ascii="Times New Roman" w:hAnsi="Times New Roman" w:cs="Times New Roman"/>
          <w:sz w:val="22"/>
          <w:lang w:eastAsia="zh-HK"/>
        </w:rPr>
        <w:t>單</w:t>
      </w:r>
      <w:r>
        <w:rPr>
          <w:rFonts w:hint="eastAsia" w:ascii="Times New Roman" w:hAnsi="Times New Roman" w:cs="Times New Roman"/>
          <w:sz w:val="22"/>
        </w:rPr>
        <w:t>：</w:t>
      </w:r>
      <w:r>
        <w:rPr>
          <w:rFonts w:hint="eastAsia" w:ascii="Times New Roman" w:hAnsi="Times New Roman" w:cs="Times New Roman"/>
          <w:sz w:val="22"/>
        </w:rPr>
        <w:fldChar w:fldCharType="begin"/>
      </w:r>
      <w:r>
        <w:rPr>
          <w:rFonts w:hint="eastAsia" w:ascii="Times New Roman" w:hAnsi="Times New Roman" w:cs="Times New Roman"/>
          <w:sz w:val="22"/>
        </w:rPr>
        <w:instrText xml:space="preserve"> HYPERLINK "https://ppt.cc/fZmTgx" </w:instrText>
      </w:r>
      <w:r>
        <w:rPr>
          <w:rFonts w:hint="eastAsia" w:ascii="Times New Roman" w:hAnsi="Times New Roman" w:cs="Times New Roman"/>
          <w:sz w:val="22"/>
        </w:rPr>
        <w:fldChar w:fldCharType="separate"/>
      </w:r>
      <w:r>
        <w:rPr>
          <w:rStyle w:val="6"/>
          <w:rFonts w:hint="eastAsia" w:ascii="Times New Roman" w:hAnsi="Times New Roman" w:cs="Times New Roman"/>
          <w:sz w:val="22"/>
        </w:rPr>
        <w:t>https://ppt.cc/fZmTgx</w:t>
      </w:r>
      <w:r>
        <w:rPr>
          <w:rFonts w:hint="eastAsia" w:ascii="Times New Roman" w:hAnsi="Times New Roman" w:cs="Times New Roman"/>
          <w:sz w:val="22"/>
        </w:rPr>
        <w:fldChar w:fldCharType="end"/>
      </w:r>
      <w:bookmarkStart w:id="0" w:name="_GoBack"/>
      <w:bookmarkEnd w:id="0"/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　(2)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hint="eastAsia" w:ascii="Times New Roman" w:hAnsi="Times New Roman" w:cs="Times New Roman"/>
          <w:sz w:val="22"/>
        </w:rPr>
        <w:t>收到確認E-MAIL回信後，報名才算完成。</w:t>
      </w:r>
    </w:p>
    <w:p>
      <w:pPr>
        <w:adjustRightInd w:val="0"/>
        <w:ind w:left="1045" w:hanging="1045" w:hangingChars="47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　(3)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hint="eastAsia" w:ascii="Times New Roman" w:hAnsi="Times New Roman" w:cs="Times New Roman"/>
          <w:sz w:val="22"/>
        </w:rPr>
        <w:t>論文採網路投稿方式。因使用檔案上傳功能表單，需登錄Google帳戶。如果您並未擁有Google帳戶，請您以電子郵件方式，將投件資料Mail至收件信箱：</w:t>
      </w:r>
      <w:r>
        <w:fldChar w:fldCharType="begin"/>
      </w:r>
      <w:r>
        <w:instrText xml:space="preserve"> HYPERLINK "mailto:ntuamaa@mail.ntua.edu.tw" </w:instrText>
      </w:r>
      <w:r>
        <w:fldChar w:fldCharType="separate"/>
      </w:r>
      <w:r>
        <w:rPr>
          <w:rStyle w:val="6"/>
          <w:rFonts w:hint="eastAsia" w:ascii="Times New Roman" w:hAnsi="Times New Roman" w:cs="Times New Roman"/>
          <w:sz w:val="22"/>
        </w:rPr>
        <w:t>ntuamaa@mail.ntua.edu.tw</w:t>
      </w:r>
      <w:r>
        <w:rPr>
          <w:rStyle w:val="6"/>
          <w:rFonts w:hint="eastAsia" w:ascii="Times New Roman" w:hAnsi="Times New Roman" w:cs="Times New Roman"/>
          <w:sz w:val="22"/>
        </w:rPr>
        <w:fldChar w:fldCharType="end"/>
      </w:r>
      <w:r>
        <w:rPr>
          <w:rFonts w:hint="eastAsia" w:ascii="Times New Roman" w:hAnsi="Times New Roman" w:cs="Times New Roman"/>
          <w:sz w:val="22"/>
        </w:rPr>
        <w:t>。</w:t>
      </w:r>
    </w:p>
    <w:p>
      <w:pPr>
        <w:ind w:left="715" w:right="-199" w:rightChars="-83" w:hanging="715" w:hangingChars="32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2. 一份報名表</w:t>
      </w:r>
      <w:r>
        <w:rPr>
          <w:rFonts w:hint="eastAsia" w:ascii="Times New Roman" w:hAnsi="Times New Roman" w:cs="Times New Roman"/>
          <w:sz w:val="22"/>
          <w:lang w:eastAsia="zh-HK"/>
        </w:rPr>
        <w:t>單</w:t>
      </w:r>
      <w:r>
        <w:rPr>
          <w:rFonts w:hint="eastAsia" w:ascii="Times New Roman" w:hAnsi="Times New Roman" w:cs="Times New Roman"/>
          <w:sz w:val="22"/>
        </w:rPr>
        <w:t>，僅供一份作品或論文報名，如有多份作品或論文，請</w:t>
      </w:r>
      <w:r>
        <w:rPr>
          <w:rFonts w:hint="eastAsia" w:ascii="Times New Roman" w:hAnsi="Times New Roman" w:cs="Times New Roman"/>
          <w:sz w:val="22"/>
          <w:lang w:eastAsia="zh-HK"/>
        </w:rPr>
        <w:t>另外</w:t>
      </w:r>
      <w:r>
        <w:rPr>
          <w:rFonts w:hint="eastAsia" w:ascii="Times New Roman" w:hAnsi="Times New Roman" w:cs="Times New Roman"/>
          <w:sz w:val="22"/>
        </w:rPr>
        <w:t>填寫表</w:t>
      </w:r>
      <w:r>
        <w:rPr>
          <w:rFonts w:hint="eastAsia" w:ascii="Times New Roman" w:hAnsi="Times New Roman" w:cs="Times New Roman"/>
          <w:sz w:val="22"/>
          <w:lang w:eastAsia="zh-HK"/>
        </w:rPr>
        <w:t>單</w:t>
      </w:r>
      <w:r>
        <w:rPr>
          <w:rFonts w:hint="eastAsia" w:ascii="Times New Roman" w:hAnsi="Times New Roman" w:cs="Times New Roman"/>
          <w:sz w:val="22"/>
        </w:rPr>
        <w:t>。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3.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hint="eastAsia" w:ascii="Times New Roman" w:hAnsi="Times New Roman" w:cs="Times New Roman"/>
          <w:sz w:val="22"/>
        </w:rPr>
        <w:t>為確保投稿者之權益，請務必完成收件報名程序。</w:t>
      </w:r>
    </w:p>
    <w:p>
      <w:pPr>
        <w:rPr>
          <w:rFonts w:ascii="Times New Roman" w:hAnsi="Times New Roman" w:cs="Times New Roman"/>
          <w:sz w:val="22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  <w:lang w:eastAsia="zh-HK"/>
        </w:rPr>
        <w:t>九</w:t>
      </w:r>
      <w:r>
        <w:rPr>
          <w:rFonts w:hint="eastAsia" w:ascii="Times New Roman" w:hAnsi="Times New Roman" w:cs="Times New Roman"/>
          <w:b/>
        </w:rPr>
        <w:t>、注意事項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1. 如有未盡事宜，本簡章得修訂公佈之。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2. 相關資訊如果更動，以官方網站公佈之內容為主，請密切注意官網最新消息。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　 活動網址：http://maa.ntua.edu.tw/conference/2020/index.html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3. 若有任何研討會之疑問，歡迎來電</w:t>
      </w:r>
      <w:r>
        <w:rPr>
          <w:rFonts w:hint="eastAsia" w:ascii="Times New Roman" w:hAnsi="Times New Roman" w:cs="Times New Roman"/>
          <w:sz w:val="22"/>
          <w:lang w:eastAsia="zh-HK"/>
        </w:rPr>
        <w:t>洽</w:t>
      </w:r>
      <w:r>
        <w:rPr>
          <w:rFonts w:hint="eastAsia" w:ascii="Times New Roman" w:hAnsi="Times New Roman" w:cs="Times New Roman"/>
          <w:sz w:val="22"/>
        </w:rPr>
        <w:t>詢。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　 聯絡</w:t>
      </w:r>
      <w:r>
        <w:rPr>
          <w:rFonts w:hint="eastAsia" w:ascii="Times New Roman" w:hAnsi="Times New Roman" w:cs="Times New Roman"/>
          <w:sz w:val="22"/>
          <w:lang w:eastAsia="zh-HK"/>
        </w:rPr>
        <w:t>電話</w:t>
      </w:r>
      <w:r>
        <w:rPr>
          <w:rFonts w:hint="eastAsia" w:ascii="Times New Roman" w:hAnsi="Times New Roman" w:cs="Times New Roman"/>
          <w:sz w:val="22"/>
        </w:rPr>
        <w:t>：（02）2272-2181 轉 2154、2155　或傳真（02）8965-3124。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　　　 聯絡</w:t>
      </w:r>
      <w:r>
        <w:rPr>
          <w:rFonts w:hint="eastAsia" w:ascii="Times New Roman" w:hAnsi="Times New Roman" w:cs="Times New Roman"/>
          <w:sz w:val="22"/>
          <w:lang w:eastAsia="zh-HK"/>
        </w:rPr>
        <w:t>窗口</w:t>
      </w:r>
      <w:r>
        <w:rPr>
          <w:rFonts w:hint="eastAsia" w:ascii="Times New Roman" w:hAnsi="Times New Roman" w:cs="Times New Roman"/>
          <w:sz w:val="22"/>
        </w:rPr>
        <w:t>：國立臺灣藝術大學多媒體動畫藝術學系　</w:t>
      </w:r>
      <w:r>
        <w:rPr>
          <w:rFonts w:hint="eastAsia" w:ascii="Times New Roman" w:hAnsi="Times New Roman" w:cs="Times New Roman"/>
          <w:sz w:val="22"/>
          <w:lang w:eastAsia="zh-HK"/>
        </w:rPr>
        <w:t>李</w:t>
      </w:r>
      <w:r>
        <w:rPr>
          <w:rFonts w:hint="eastAsia" w:ascii="Times New Roman" w:hAnsi="Times New Roman" w:cs="Times New Roman"/>
          <w:sz w:val="22"/>
        </w:rPr>
        <w:t>助教、</w:t>
      </w:r>
      <w:r>
        <w:rPr>
          <w:rFonts w:hint="eastAsia" w:ascii="Times New Roman" w:hAnsi="Times New Roman" w:cs="Times New Roman"/>
          <w:sz w:val="22"/>
          <w:lang w:eastAsia="zh-HK"/>
        </w:rPr>
        <w:t>林</w:t>
      </w:r>
      <w:r>
        <w:rPr>
          <w:rFonts w:hint="eastAsia" w:ascii="Times New Roman" w:hAnsi="Times New Roman" w:cs="Times New Roman"/>
          <w:sz w:val="22"/>
        </w:rPr>
        <w:t>助教。</w:t>
      </w:r>
    </w:p>
    <w:p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jc w:val="center"/>
        <w:rPr>
          <w:rFonts w:ascii="Arial" w:hAnsi="Arial" w:eastAsia="華康細黑體" w:cs="Arial"/>
          <w:sz w:val="22"/>
        </w:rPr>
      </w:pPr>
      <w:r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-41910</wp:posOffset>
                </wp:positionH>
                <wp:positionV relativeFrom="paragraph">
                  <wp:posOffset>-330200</wp:posOffset>
                </wp:positionV>
                <wp:extent cx="2374265" cy="1403985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附件1：徵件格式規範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3.3pt;margin-top:-26pt;height:110.55pt;width:186.95pt;mso-position-horizontal-relative:margin;z-index:251663360;mso-width-relative:margin;mso-height-relative:margin;mso-width-percent:400;mso-height-percent:200;" fillcolor="#FFFFFF" filled="t" stroked="f" coordsize="21600,21600" o:gfxdata="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LumINkAAAAKAQAADwAAAAAAAAABACAAAAAiAAAAZHJzL2Rvd25yZXYueG1sUEsBAhQAFAAAAAgA&#10;h07iQDj1lFMkAgAACAQAAA4AAAAAAAAAAQAgAAAAKAEAAGRycy9lMm9Eb2MueG1sUEsFBgAAAAAG&#10;AAYAWQEAAL4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 w:ascii="Times New Roman" w:hAnsi="Times New Roman" w:cs="Times New Roman"/>
                        </w:rPr>
                        <w:t>附件1：徵件格式規範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szCs w:val="32"/>
          <w:shd w:val="pct10" w:color="auto" w:fill="FFFFFF"/>
        </w:rPr>
        <w:t>徵 件 格 式 規 範</w:t>
      </w:r>
    </w:p>
    <w:p>
      <w:pPr>
        <w:rPr>
          <w:rFonts w:ascii="Arial" w:hAnsi="Arial" w:cs="Arial"/>
          <w:sz w:val="27"/>
          <w:szCs w:val="27"/>
        </w:rPr>
      </w:pPr>
      <w:r>
        <w:rPr>
          <w:rFonts w:hint="eastAsia"/>
          <w:sz w:val="27"/>
          <w:szCs w:val="27"/>
        </w:rPr>
        <w:t>字體：中文：</w:t>
      </w:r>
      <w:r>
        <w:rPr>
          <w:rFonts w:hint="eastAsia" w:asciiTheme="minorEastAsia" w:hAnsiTheme="minorEastAsia"/>
          <w:sz w:val="27"/>
          <w:szCs w:val="27"/>
        </w:rPr>
        <w:t>新細明體；</w:t>
      </w:r>
      <w:r>
        <w:rPr>
          <w:rFonts w:hint="eastAsia"/>
          <w:sz w:val="27"/>
          <w:szCs w:val="27"/>
        </w:rPr>
        <w:t>　英文及數字：</w:t>
      </w:r>
      <w:r>
        <w:rPr>
          <w:rFonts w:ascii="Arial" w:hAnsi="Arial" w:cs="Arial"/>
          <w:sz w:val="27"/>
          <w:szCs w:val="27"/>
        </w:rPr>
        <w:t>Arial</w:t>
      </w:r>
    </w:p>
    <w:p>
      <w:r>
        <w:rPr>
          <w:rFonts w:hint="eastAsia"/>
        </w:rPr>
        <w:t>段落與段落之間要空一行，</w:t>
      </w:r>
    </w:p>
    <w:p>
      <w:r>
        <w:rPr>
          <w:rFonts w:hint="eastAsia"/>
        </w:rPr>
        <w:t>其他要求如下：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276"/>
        <w:gridCol w:w="3102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CCCCC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字級</w:t>
            </w:r>
          </w:p>
        </w:tc>
        <w:tc>
          <w:tcPr>
            <w:tcW w:w="3102" w:type="dxa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段落</w:t>
            </w:r>
          </w:p>
        </w:tc>
        <w:tc>
          <w:tcPr>
            <w:tcW w:w="2051" w:type="dxa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發表論文題目</w:t>
            </w:r>
          </w:p>
          <w:p>
            <w:r>
              <w:rPr>
                <w:rFonts w:hint="eastAsia"/>
              </w:rPr>
              <w:t>　　中文：</w:t>
            </w:r>
          </w:p>
          <w:p>
            <w:r>
              <w:rPr>
                <w:rFonts w:hint="eastAsia"/>
              </w:rPr>
              <w:t>　　英文：</w:t>
            </w:r>
          </w:p>
        </w:tc>
        <w:tc>
          <w:tcPr>
            <w:tcW w:w="1276" w:type="dxa"/>
          </w:tcPr>
          <w:p>
            <w:pPr>
              <w:rPr>
                <w:rFonts w:ascii="Arial" w:hAnsi="Arial" w:cs="Arial"/>
                <w:sz w:val="27"/>
                <w:szCs w:val="27"/>
              </w:rPr>
            </w:pPr>
          </w:p>
          <w:p>
            <w:pPr>
              <w:ind w:firstLine="280" w:firstLineChars="104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hint="eastAsia" w:ascii="Arial" w:hAnsi="Arial" w:cs="Arial"/>
                <w:sz w:val="27"/>
                <w:szCs w:val="27"/>
              </w:rPr>
              <w:t>23 pt</w:t>
            </w:r>
          </w:p>
          <w:p>
            <w:pPr>
              <w:ind w:firstLine="280" w:firstLineChars="104"/>
            </w:pPr>
            <w:r>
              <w:rPr>
                <w:rFonts w:hint="eastAsia" w:ascii="Arial" w:hAnsi="Arial" w:cs="Arial"/>
                <w:sz w:val="27"/>
                <w:szCs w:val="27"/>
              </w:rPr>
              <w:t>22 pt</w:t>
            </w:r>
          </w:p>
        </w:tc>
        <w:tc>
          <w:tcPr>
            <w:tcW w:w="3102" w:type="dxa"/>
          </w:tcPr>
          <w:p>
            <w:r>
              <w:rPr>
                <w:rFonts w:hint="eastAsia"/>
              </w:rPr>
              <w:t>齊行（末行靠左對齊）</w:t>
            </w:r>
          </w:p>
        </w:tc>
        <w:tc>
          <w:tcPr>
            <w:tcW w:w="20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r>
              <w:rPr>
                <w:rFonts w:hint="eastAsia"/>
              </w:rPr>
              <w:t>大標題：</w:t>
            </w:r>
          </w:p>
          <w:p>
            <w:r>
              <w:rPr>
                <w:rFonts w:hint="eastAsia"/>
              </w:rPr>
              <w:t>　摘要、壹、貳、</w:t>
            </w:r>
          </w:p>
        </w:tc>
        <w:tc>
          <w:tcPr>
            <w:tcW w:w="1276" w:type="dxa"/>
            <w:vAlign w:val="center"/>
          </w:tcPr>
          <w:p>
            <w:pPr>
              <w:ind w:firstLine="280" w:firstLineChars="104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18 pt</w:t>
            </w:r>
          </w:p>
        </w:tc>
        <w:tc>
          <w:tcPr>
            <w:tcW w:w="3102" w:type="dxa"/>
            <w:vAlign w:val="center"/>
          </w:tcPr>
          <w:p>
            <w:r>
              <w:rPr>
                <w:rFonts w:hint="eastAsia"/>
              </w:rPr>
              <w:t>前面不空格，左右對齊</w:t>
            </w:r>
          </w:p>
          <w:p>
            <w:r>
              <w:rPr>
                <w:rFonts w:hint="eastAsia"/>
              </w:rPr>
              <w:t>單行間距</w:t>
            </w:r>
            <w:r>
              <w:t xml:space="preserve"> </w:t>
            </w:r>
          </w:p>
        </w:tc>
        <w:tc>
          <w:tcPr>
            <w:tcW w:w="2051" w:type="dxa"/>
            <w:vAlign w:val="center"/>
          </w:tcPr>
          <w:p>
            <w:r>
              <w:rPr>
                <w:rFonts w:hint="eastAsia" w:ascii="新細明體" w:hAnsi="新細明體"/>
              </w:rPr>
              <w:t>「</w:t>
            </w:r>
            <w:r>
              <w:rPr>
                <w:rFonts w:hint="eastAsia"/>
              </w:rPr>
              <w:t>摘要</w:t>
            </w:r>
            <w:r>
              <w:rPr>
                <w:rFonts w:hint="eastAsia" w:ascii="新細明體" w:hAnsi="新細明體"/>
              </w:rPr>
              <w:t>」</w:t>
            </w:r>
            <w:r>
              <w:rPr>
                <w:rFonts w:hint="eastAsia"/>
              </w:rPr>
              <w:t>二字請置中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8522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壹、貳、參中間空３行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r>
              <w:rPr>
                <w:rFonts w:hint="eastAsia"/>
              </w:rPr>
              <w:t>中標題：</w:t>
            </w:r>
          </w:p>
          <w:p>
            <w:r>
              <w:rPr>
                <w:rFonts w:hint="eastAsia"/>
              </w:rPr>
              <w:t>　一、二、三、</w:t>
            </w:r>
          </w:p>
        </w:tc>
        <w:tc>
          <w:tcPr>
            <w:tcW w:w="1276" w:type="dxa"/>
            <w:vAlign w:val="center"/>
          </w:tcPr>
          <w:p>
            <w:pPr>
              <w:ind w:firstLine="280" w:firstLineChars="104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14 pt</w:t>
            </w:r>
          </w:p>
        </w:tc>
        <w:tc>
          <w:tcPr>
            <w:tcW w:w="3102" w:type="dxa"/>
            <w:vAlign w:val="center"/>
          </w:tcPr>
          <w:p>
            <w:r>
              <w:rPr>
                <w:rFonts w:hint="eastAsia"/>
              </w:rPr>
              <w:t>前面空一格，左右對齊</w:t>
            </w:r>
          </w:p>
          <w:p>
            <w:r>
              <w:rPr>
                <w:rFonts w:hint="eastAsia"/>
              </w:rPr>
              <w:t>單行間距</w:t>
            </w:r>
          </w:p>
        </w:tc>
        <w:tc>
          <w:tcPr>
            <w:tcW w:w="205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一、二、三中間空２行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r>
              <w:rPr>
                <w:rFonts w:hint="eastAsia"/>
              </w:rPr>
              <w:t>小標題：</w:t>
            </w:r>
          </w:p>
          <w:p>
            <w:r>
              <w:rPr>
                <w:rFonts w:hint="eastAsia"/>
              </w:rPr>
              <w:t>　（一）（二）（三）</w:t>
            </w:r>
          </w:p>
        </w:tc>
        <w:tc>
          <w:tcPr>
            <w:tcW w:w="1276" w:type="dxa"/>
            <w:vAlign w:val="center"/>
          </w:tcPr>
          <w:p>
            <w:pPr>
              <w:ind w:firstLine="280" w:firstLineChars="104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1</w:t>
            </w:r>
            <w:r>
              <w:rPr>
                <w:rFonts w:hint="eastAsia" w:ascii="Arial" w:hAnsi="Arial" w:cs="Arial"/>
                <w:sz w:val="27"/>
                <w:szCs w:val="27"/>
              </w:rPr>
              <w:t>2</w:t>
            </w:r>
            <w:r>
              <w:rPr>
                <w:rFonts w:ascii="Arial" w:hAnsi="Arial" w:cs="Arial"/>
                <w:sz w:val="27"/>
                <w:szCs w:val="27"/>
              </w:rPr>
              <w:t xml:space="preserve"> pt</w:t>
            </w:r>
          </w:p>
        </w:tc>
        <w:tc>
          <w:tcPr>
            <w:tcW w:w="3102" w:type="dxa"/>
            <w:vAlign w:val="center"/>
          </w:tcPr>
          <w:p>
            <w:r>
              <w:rPr>
                <w:rFonts w:hint="eastAsia"/>
              </w:rPr>
              <w:t>前面空兩格，左右對齊</w:t>
            </w:r>
          </w:p>
          <w:p>
            <w:r>
              <w:rPr>
                <w:rFonts w:hint="eastAsia"/>
              </w:rPr>
              <w:t>單行間距，</w:t>
            </w:r>
          </w:p>
          <w:p>
            <w:r>
              <w:rPr>
                <w:rFonts w:hint="eastAsia"/>
              </w:rPr>
              <w:t>與前後段距離「0.5點」</w:t>
            </w:r>
          </w:p>
        </w:tc>
        <w:tc>
          <w:tcPr>
            <w:tcW w:w="205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522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（一）（二）（三）中間空１行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r>
              <w:rPr>
                <w:rFonts w:hint="eastAsia"/>
              </w:rPr>
              <w:t>小標題：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　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cs="Arial"/>
              </w:rPr>
              <w:t>、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cs="Arial"/>
              </w:rPr>
              <w:t>、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276" w:type="dxa"/>
            <w:vAlign w:val="center"/>
          </w:tcPr>
          <w:p>
            <w:pPr>
              <w:ind w:firstLine="280" w:firstLineChars="104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1</w:t>
            </w:r>
            <w:r>
              <w:rPr>
                <w:rFonts w:hint="eastAsia" w:ascii="Arial" w:hAnsi="Arial" w:cs="Arial"/>
                <w:sz w:val="27"/>
                <w:szCs w:val="27"/>
              </w:rPr>
              <w:t>1</w:t>
            </w:r>
            <w:r>
              <w:rPr>
                <w:rFonts w:ascii="Arial" w:hAnsi="Arial" w:cs="Arial"/>
                <w:sz w:val="27"/>
                <w:szCs w:val="27"/>
              </w:rPr>
              <w:t xml:space="preserve"> pt</w:t>
            </w:r>
          </w:p>
        </w:tc>
        <w:tc>
          <w:tcPr>
            <w:tcW w:w="3102" w:type="dxa"/>
            <w:vAlign w:val="center"/>
          </w:tcPr>
          <w:p>
            <w:r>
              <w:rPr>
                <w:rFonts w:hint="eastAsia"/>
              </w:rPr>
              <w:t>前面空三格，左右對齊</w:t>
            </w:r>
          </w:p>
          <w:p/>
        </w:tc>
        <w:tc>
          <w:tcPr>
            <w:tcW w:w="205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r>
              <w:rPr>
                <w:rFonts w:hint="eastAsia"/>
              </w:rPr>
              <w:t>小標題：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　(</w:t>
            </w:r>
            <w:r>
              <w:rPr>
                <w:rFonts w:ascii="Arial" w:hAnsi="Arial" w:cs="Arial"/>
              </w:rPr>
              <w:t>1</w:t>
            </w:r>
            <w:r>
              <w:rPr>
                <w:rFonts w:hint="eastAsia" w:ascii="Arial" w:hAnsi="Arial" w:cs="Arial"/>
              </w:rPr>
              <w:t>)(</w:t>
            </w:r>
            <w:r>
              <w:rPr>
                <w:rFonts w:ascii="Arial" w:hAnsi="Arial" w:cs="Arial"/>
              </w:rPr>
              <w:t>2</w:t>
            </w:r>
            <w:r>
              <w:rPr>
                <w:rFonts w:hint="eastAsia" w:ascii="Arial" w:hAnsi="Arial" w:cs="Arial"/>
              </w:rPr>
              <w:t>)(</w:t>
            </w:r>
            <w:r>
              <w:rPr>
                <w:rFonts w:ascii="Arial" w:hAnsi="Arial" w:cs="Arial"/>
              </w:rPr>
              <w:t>3</w:t>
            </w:r>
            <w:r>
              <w:rPr>
                <w:rFonts w:hint="eastAsia" w:ascii="Arial" w:hAnsi="Arial" w:cs="Arial"/>
              </w:rPr>
              <w:t>)</w:t>
            </w:r>
          </w:p>
        </w:tc>
        <w:tc>
          <w:tcPr>
            <w:tcW w:w="1276" w:type="dxa"/>
            <w:vAlign w:val="center"/>
          </w:tcPr>
          <w:p>
            <w:pPr>
              <w:ind w:firstLine="280" w:firstLineChars="104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1</w:t>
            </w:r>
            <w:r>
              <w:rPr>
                <w:rFonts w:hint="eastAsia" w:ascii="Arial" w:hAnsi="Arial" w:cs="Arial"/>
                <w:sz w:val="27"/>
                <w:szCs w:val="27"/>
              </w:rPr>
              <w:t>1</w:t>
            </w:r>
            <w:r>
              <w:rPr>
                <w:rFonts w:ascii="Arial" w:hAnsi="Arial" w:cs="Arial"/>
                <w:sz w:val="27"/>
                <w:szCs w:val="27"/>
              </w:rPr>
              <w:t xml:space="preserve"> pt</w:t>
            </w:r>
          </w:p>
        </w:tc>
        <w:tc>
          <w:tcPr>
            <w:tcW w:w="3102" w:type="dxa"/>
            <w:vAlign w:val="center"/>
          </w:tcPr>
          <w:p>
            <w:r>
              <w:rPr>
                <w:rFonts w:hint="eastAsia"/>
              </w:rPr>
              <w:t>前面空四格，左右對齊</w:t>
            </w:r>
          </w:p>
          <w:p/>
        </w:tc>
        <w:tc>
          <w:tcPr>
            <w:tcW w:w="205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vAlign w:val="center"/>
          </w:tcPr>
          <w:p>
            <w:r>
              <w:rPr>
                <w:rFonts w:hint="eastAsia"/>
              </w:rPr>
              <w:t>文字內容</w:t>
            </w:r>
          </w:p>
        </w:tc>
        <w:tc>
          <w:tcPr>
            <w:tcW w:w="1276" w:type="dxa"/>
            <w:vAlign w:val="center"/>
          </w:tcPr>
          <w:p>
            <w:pPr>
              <w:ind w:firstLine="280" w:firstLineChars="104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1</w:t>
            </w:r>
            <w:r>
              <w:rPr>
                <w:rFonts w:hint="eastAsia" w:ascii="Arial" w:hAnsi="Arial" w:cs="Arial"/>
                <w:sz w:val="27"/>
                <w:szCs w:val="27"/>
              </w:rPr>
              <w:t>1</w:t>
            </w:r>
            <w:r>
              <w:rPr>
                <w:rFonts w:ascii="Arial" w:hAnsi="Arial" w:cs="Arial"/>
                <w:sz w:val="27"/>
                <w:szCs w:val="27"/>
              </w:rPr>
              <w:t xml:space="preserve"> pt</w:t>
            </w:r>
          </w:p>
        </w:tc>
        <w:tc>
          <w:tcPr>
            <w:tcW w:w="3102" w:type="dxa"/>
            <w:vAlign w:val="center"/>
          </w:tcPr>
          <w:p>
            <w:r>
              <w:rPr>
                <w:rFonts w:hint="eastAsia"/>
              </w:rPr>
              <w:t>左右對齊</w:t>
            </w:r>
          </w:p>
        </w:tc>
        <w:tc>
          <w:tcPr>
            <w:tcW w:w="205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vAlign w:val="center"/>
          </w:tcPr>
          <w:p>
            <w:r>
              <w:rPr>
                <w:rFonts w:hint="eastAsia"/>
              </w:rPr>
              <w:t xml:space="preserve">註　釋 </w:t>
            </w:r>
          </w:p>
        </w:tc>
        <w:tc>
          <w:tcPr>
            <w:tcW w:w="1276" w:type="dxa"/>
            <w:vAlign w:val="center"/>
          </w:tcPr>
          <w:p>
            <w:pPr>
              <w:ind w:firstLine="280" w:firstLineChars="104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hint="eastAsia" w:ascii="Arial" w:hAnsi="Arial" w:cs="Arial"/>
                <w:sz w:val="27"/>
                <w:szCs w:val="27"/>
              </w:rPr>
              <w:t>9.5 pt</w:t>
            </w:r>
          </w:p>
        </w:tc>
        <w:tc>
          <w:tcPr>
            <w:tcW w:w="3102" w:type="dxa"/>
            <w:vAlign w:val="center"/>
          </w:tcPr>
          <w:p>
            <w:r>
              <w:rPr>
                <w:rFonts w:hint="eastAsia"/>
              </w:rPr>
              <w:t>左右對齊</w:t>
            </w:r>
          </w:p>
        </w:tc>
        <w:tc>
          <w:tcPr>
            <w:tcW w:w="205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軟正黑體" w:asciiTheme="minorEastAsia" w:hAnsiTheme="minorEastAsia"/>
              </w:rPr>
              <w:t>圖、表</w:t>
            </w:r>
          </w:p>
        </w:tc>
        <w:tc>
          <w:tcPr>
            <w:tcW w:w="1276" w:type="dxa"/>
            <w:vAlign w:val="center"/>
          </w:tcPr>
          <w:p>
            <w:pPr>
              <w:ind w:firstLine="280" w:firstLineChars="104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hint="eastAsia" w:ascii="Arial" w:hAnsi="Arial" w:cs="Arial"/>
                <w:sz w:val="27"/>
                <w:szCs w:val="27"/>
              </w:rPr>
              <w:t>9.5 pt</w:t>
            </w:r>
          </w:p>
        </w:tc>
        <w:tc>
          <w:tcPr>
            <w:tcW w:w="3102" w:type="dxa"/>
            <w:vAlign w:val="center"/>
          </w:tcPr>
          <w:p>
            <w:r>
              <w:rPr>
                <w:rFonts w:hint="eastAsia"/>
              </w:rPr>
              <w:t>置中對齊，</w:t>
            </w:r>
          </w:p>
          <w:p>
            <w:r>
              <w:rPr>
                <w:rFonts w:hint="eastAsia"/>
              </w:rPr>
              <w:t>說明只有一行的行距：單行間距</w:t>
            </w:r>
          </w:p>
          <w:p>
            <w:r>
              <w:rPr>
                <w:rFonts w:hint="eastAsia"/>
              </w:rPr>
              <w:t>兩行以上的行距：固定行高12點</w:t>
            </w:r>
          </w:p>
        </w:tc>
        <w:tc>
          <w:tcPr>
            <w:tcW w:w="2051" w:type="dxa"/>
            <w:vAlign w:val="center"/>
          </w:tcPr>
          <w:p/>
        </w:tc>
      </w:tr>
    </w:tbl>
    <w:p/>
    <w:p>
      <w:pPr>
        <w:widowControl/>
        <w:rPr>
          <w:rFonts w:ascii="Arial" w:hAnsi="Arial" w:eastAsia="華康細黑體" w:cs="Arial"/>
          <w:sz w:val="46"/>
          <w:szCs w:val="46"/>
        </w:rPr>
      </w:pPr>
      <w:r>
        <w:rPr>
          <w:rFonts w:ascii="Arial" w:hAnsi="Arial" w:eastAsia="華康細黑體" w:cs="Arial"/>
          <w:sz w:val="46"/>
          <w:szCs w:val="46"/>
        </w:rPr>
        <w:br w:type="page"/>
      </w:r>
    </w:p>
    <w:p>
      <w:pPr>
        <w:jc w:val="center"/>
        <w:rPr>
          <w:rFonts w:ascii="Arial" w:hAnsi="Arial" w:eastAsia="華康細黑體" w:cs="Arial"/>
          <w:sz w:val="46"/>
          <w:szCs w:val="46"/>
        </w:rPr>
      </w:pPr>
    </w:p>
    <w:p>
      <w:pPr>
        <w:jc w:val="center"/>
        <w:rPr>
          <w:rFonts w:ascii="Arial" w:hAnsi="Arial" w:eastAsia="華康細黑體" w:cs="Arial"/>
          <w:sz w:val="46"/>
          <w:szCs w:val="46"/>
        </w:rPr>
      </w:pPr>
    </w:p>
    <w:p>
      <w:pPr>
        <w:jc w:val="center"/>
        <w:rPr>
          <w:rFonts w:ascii="Arial" w:hAnsi="Arial" w:eastAsia="華康細黑體" w:cs="Arial"/>
          <w:sz w:val="46"/>
          <w:szCs w:val="46"/>
        </w:rPr>
      </w:pPr>
    </w:p>
    <w:p>
      <w:pPr>
        <w:jc w:val="center"/>
        <w:rPr>
          <w:rFonts w:ascii="Arial" w:hAnsi="Arial" w:eastAsia="華康細黑體" w:cs="Arial"/>
          <w:sz w:val="46"/>
          <w:szCs w:val="46"/>
        </w:rPr>
      </w:pPr>
    </w:p>
    <w:p>
      <w:pPr>
        <w:jc w:val="center"/>
        <w:rPr>
          <w:rFonts w:ascii="Arial" w:hAnsi="Arial" w:eastAsia="華康細黑體" w:cs="Arial"/>
          <w:sz w:val="46"/>
          <w:szCs w:val="46"/>
        </w:rPr>
      </w:pPr>
    </w:p>
    <w:p>
      <w:pPr>
        <w:spacing w:after="180" w:afterLines="50" w:line="560" w:lineRule="exact"/>
        <w:jc w:val="center"/>
        <w:rPr>
          <w:rFonts w:cs="Arial" w:asciiTheme="minorEastAsia" w:hAnsiTheme="minorEastAsia"/>
          <w:sz w:val="46"/>
          <w:szCs w:val="46"/>
        </w:rPr>
      </w:pPr>
      <w:r>
        <w:rPr>
          <w:rFonts w:hint="eastAsia" w:cs="Arial" w:asciiTheme="minorEastAsia" w:hAnsiTheme="minorEastAsia"/>
          <w:sz w:val="46"/>
          <w:szCs w:val="46"/>
        </w:rPr>
        <w:t>中文論文題目</w:t>
      </w:r>
    </w:p>
    <w:p>
      <w:pPr>
        <w:spacing w:after="180" w:afterLines="50" w:line="560" w:lineRule="exact"/>
        <w:jc w:val="center"/>
        <w:rPr>
          <w:rFonts w:ascii="Arial" w:hAnsi="Arial" w:eastAsia="華康細黑體" w:cs="Arial"/>
          <w:color w:val="0000CC"/>
          <w:sz w:val="27"/>
          <w:szCs w:val="27"/>
        </w:rPr>
      </w:pPr>
      <w:r>
        <w:rPr>
          <w:rFonts w:hint="eastAsia" w:cs="Arial" w:asciiTheme="minorEastAsia" w:hAnsiTheme="minorEastAsia"/>
          <w:color w:val="0000CC"/>
          <w:sz w:val="27"/>
          <w:szCs w:val="27"/>
        </w:rPr>
        <w:t>（</w:t>
      </w:r>
      <w:r>
        <w:rPr>
          <w:rFonts w:hint="eastAsia" w:ascii="Arial" w:hAnsi="Arial" w:eastAsia="華康細黑體" w:cs="Arial"/>
          <w:color w:val="0000CC"/>
          <w:sz w:val="27"/>
          <w:szCs w:val="27"/>
        </w:rPr>
        <w:t>23</w:t>
      </w:r>
      <w:r>
        <w:rPr>
          <w:rFonts w:hint="eastAsia" w:cs="Arial" w:asciiTheme="minorEastAsia" w:hAnsiTheme="minorEastAsia"/>
          <w:color w:val="0000CC"/>
          <w:sz w:val="27"/>
          <w:szCs w:val="27"/>
        </w:rPr>
        <w:t>級字，固定行高</w:t>
      </w:r>
      <w:r>
        <w:rPr>
          <w:rFonts w:hint="eastAsia" w:ascii="Arial" w:hAnsi="Arial" w:eastAsia="華康細黑體" w:cs="Arial"/>
          <w:color w:val="0000CC"/>
          <w:sz w:val="27"/>
          <w:szCs w:val="27"/>
        </w:rPr>
        <w:t>28</w:t>
      </w:r>
      <w:r>
        <w:rPr>
          <w:rFonts w:hint="eastAsia" w:cs="Arial" w:asciiTheme="minorEastAsia" w:hAnsiTheme="minorEastAsia"/>
          <w:color w:val="0000CC"/>
          <w:sz w:val="27"/>
          <w:szCs w:val="27"/>
        </w:rPr>
        <w:t>點，與後段距離</w:t>
      </w:r>
      <w:r>
        <w:rPr>
          <w:rFonts w:hint="eastAsia" w:ascii="Arial" w:hAnsi="Arial" w:eastAsia="華康細黑體" w:cs="Arial"/>
          <w:color w:val="0000CC"/>
          <w:sz w:val="27"/>
          <w:szCs w:val="27"/>
        </w:rPr>
        <w:t>0.5</w:t>
      </w:r>
      <w:r>
        <w:rPr>
          <w:rFonts w:hint="eastAsia" w:cs="Arial" w:asciiTheme="minorEastAsia" w:hAnsiTheme="minorEastAsia"/>
          <w:color w:val="0000CC"/>
          <w:sz w:val="27"/>
          <w:szCs w:val="27"/>
        </w:rPr>
        <w:t>行）</w:t>
      </w:r>
      <w:r>
        <w:rPr>
          <w:rFonts w:ascii="Arial" w:hAnsi="Arial" w:eastAsia="華康細黑體" w:cs="Arial"/>
          <w:color w:val="0000CC"/>
          <w:sz w:val="27"/>
          <w:szCs w:val="27"/>
        </w:rPr>
        <w:br w:type="textWrapping"/>
      </w:r>
      <w:r>
        <w:rPr>
          <w:rFonts w:hint="eastAsia" w:cs="Arial" w:asciiTheme="minorEastAsia" w:hAnsiTheme="minorEastAsia"/>
          <w:color w:val="0000CC"/>
          <w:sz w:val="27"/>
          <w:szCs w:val="27"/>
        </w:rPr>
        <w:t>（中文字體：新細明體，英文及數字字體）</w:t>
      </w:r>
    </w:p>
    <w:p>
      <w:pPr>
        <w:spacing w:line="500" w:lineRule="exact"/>
        <w:jc w:val="center"/>
        <w:rPr>
          <w:rFonts w:cs="Arial" w:asciiTheme="minorEastAsia" w:hAnsiTheme="minorEastAsia"/>
          <w:sz w:val="44"/>
          <w:szCs w:val="44"/>
        </w:rPr>
      </w:pPr>
      <w:r>
        <w:rPr>
          <w:rFonts w:hint="eastAsia" w:cs="Arial" w:asciiTheme="minorEastAsia" w:hAnsiTheme="minorEastAsia"/>
          <w:sz w:val="44"/>
          <w:szCs w:val="44"/>
        </w:rPr>
        <w:t>英文論文題目</w:t>
      </w:r>
    </w:p>
    <w:p>
      <w:pPr>
        <w:spacing w:line="500" w:lineRule="exact"/>
        <w:jc w:val="center"/>
        <w:rPr>
          <w:rFonts w:ascii="Arial" w:hAnsi="Arial" w:eastAsia="華康細黑體" w:cs="Arial"/>
          <w:sz w:val="27"/>
          <w:szCs w:val="27"/>
        </w:rPr>
      </w:pPr>
      <w:r>
        <w:rPr>
          <w:rFonts w:hint="eastAsia" w:cs="Arial" w:asciiTheme="minorEastAsia" w:hAnsiTheme="minorEastAsia"/>
          <w:color w:val="0000CC"/>
          <w:sz w:val="27"/>
          <w:szCs w:val="27"/>
        </w:rPr>
        <w:t>（</w:t>
      </w:r>
      <w:r>
        <w:rPr>
          <w:rFonts w:hint="eastAsia" w:ascii="Arial" w:hAnsi="Arial" w:eastAsia="華康細黑體" w:cs="Arial"/>
          <w:color w:val="0000CC"/>
          <w:sz w:val="27"/>
          <w:szCs w:val="27"/>
        </w:rPr>
        <w:t>Arial</w:t>
      </w:r>
      <w:r>
        <w:rPr>
          <w:rFonts w:hint="eastAsia" w:cs="Arial" w:asciiTheme="minorEastAsia" w:hAnsiTheme="minorEastAsia"/>
          <w:color w:val="0000CC"/>
          <w:sz w:val="27"/>
          <w:szCs w:val="27"/>
        </w:rPr>
        <w:t>，</w:t>
      </w:r>
      <w:r>
        <w:rPr>
          <w:rFonts w:hint="eastAsia" w:ascii="Arial" w:hAnsi="Arial" w:eastAsia="華康細黑體" w:cs="Arial"/>
          <w:color w:val="0000CC"/>
          <w:sz w:val="27"/>
          <w:szCs w:val="27"/>
        </w:rPr>
        <w:t>22</w:t>
      </w:r>
      <w:r>
        <w:rPr>
          <w:rFonts w:hint="eastAsia" w:cs="Arial" w:asciiTheme="minorEastAsia" w:hAnsiTheme="minorEastAsia"/>
          <w:color w:val="0000CC"/>
          <w:sz w:val="27"/>
          <w:szCs w:val="27"/>
        </w:rPr>
        <w:t>級字，固定行高</w:t>
      </w:r>
      <w:r>
        <w:rPr>
          <w:rFonts w:hint="eastAsia" w:ascii="Arial" w:hAnsi="Arial" w:eastAsia="華康細黑體" w:cs="Arial"/>
          <w:color w:val="0000CC"/>
          <w:sz w:val="27"/>
          <w:szCs w:val="27"/>
        </w:rPr>
        <w:t>25</w:t>
      </w:r>
      <w:r>
        <w:rPr>
          <w:rFonts w:hint="eastAsia" w:cs="Arial" w:asciiTheme="minorEastAsia" w:hAnsiTheme="minorEastAsia"/>
          <w:color w:val="0000CC"/>
          <w:sz w:val="27"/>
          <w:szCs w:val="27"/>
        </w:rPr>
        <w:t>點）</w:t>
      </w:r>
    </w:p>
    <w:p>
      <w:pPr>
        <w:jc w:val="center"/>
        <w:rPr>
          <w:rFonts w:ascii="Arial" w:hAnsi="Arial" w:eastAsia="華康細黑體" w:cs="Arial"/>
          <w:sz w:val="46"/>
          <w:szCs w:val="46"/>
        </w:rPr>
      </w:pPr>
    </w:p>
    <w:p>
      <w:pPr>
        <w:jc w:val="center"/>
        <w:rPr>
          <w:rFonts w:cs="Arial" w:asciiTheme="minorEastAsia" w:hAnsiTheme="minorEastAsia"/>
          <w:sz w:val="19"/>
          <w:szCs w:val="19"/>
        </w:rPr>
      </w:pPr>
      <w:r>
        <w:rPr>
          <w:rFonts w:hint="eastAsia" w:cs="Arial" w:asciiTheme="minorEastAsia" w:hAnsiTheme="minorEastAsia"/>
          <w:sz w:val="19"/>
          <w:szCs w:val="19"/>
        </w:rPr>
        <w:t>研究生姓名</w:t>
      </w:r>
      <w:r>
        <w:rPr>
          <w:rFonts w:hint="eastAsia" w:cs="Arial" w:asciiTheme="minorEastAsia" w:hAnsiTheme="minorEastAsia"/>
          <w:color w:val="0000CC"/>
          <w:sz w:val="19"/>
          <w:szCs w:val="19"/>
        </w:rPr>
        <w:t>（新細明體，</w:t>
      </w:r>
      <w:r>
        <w:rPr>
          <w:rFonts w:hint="eastAsia" w:ascii="Arial" w:hAnsi="Arial" w:eastAsia="華康細黑體" w:cs="Arial"/>
          <w:color w:val="0000CC"/>
          <w:sz w:val="19"/>
          <w:szCs w:val="19"/>
        </w:rPr>
        <w:t>9.5</w:t>
      </w:r>
      <w:r>
        <w:rPr>
          <w:rFonts w:hint="eastAsia" w:cs="Arial" w:asciiTheme="minorEastAsia" w:hAnsiTheme="minorEastAsia"/>
          <w:color w:val="0000CC"/>
          <w:sz w:val="19"/>
          <w:szCs w:val="19"/>
        </w:rPr>
        <w:t>級字，單行間距）</w:t>
      </w:r>
    </w:p>
    <w:p>
      <w:pPr>
        <w:jc w:val="center"/>
        <w:rPr>
          <w:rFonts w:ascii="Arial" w:hAnsi="Arial" w:eastAsia="華康細黑體" w:cs="Arial"/>
          <w:sz w:val="19"/>
          <w:szCs w:val="19"/>
        </w:rPr>
      </w:pPr>
      <w:r>
        <w:rPr>
          <w:rFonts w:hint="eastAsia" w:cs="Arial" w:asciiTheme="minorEastAsia" w:hAnsiTheme="minorEastAsia"/>
          <w:sz w:val="19"/>
          <w:szCs w:val="19"/>
        </w:rPr>
        <w:t>教授姓名</w:t>
      </w:r>
      <w:r>
        <w:rPr>
          <w:rFonts w:hint="eastAsia" w:cs="Arial" w:asciiTheme="minorEastAsia" w:hAnsiTheme="minorEastAsia"/>
          <w:color w:val="0000CC"/>
          <w:sz w:val="19"/>
          <w:szCs w:val="19"/>
        </w:rPr>
        <w:t>（新細明體，</w:t>
      </w:r>
      <w:r>
        <w:rPr>
          <w:rFonts w:hint="eastAsia" w:ascii="Arial" w:hAnsi="Arial" w:eastAsia="華康細黑體" w:cs="Arial"/>
          <w:color w:val="0000CC"/>
          <w:sz w:val="19"/>
          <w:szCs w:val="19"/>
        </w:rPr>
        <w:t>9.5</w:t>
      </w:r>
      <w:r>
        <w:rPr>
          <w:rFonts w:hint="eastAsia" w:cs="Arial" w:asciiTheme="minorEastAsia" w:hAnsiTheme="minorEastAsia"/>
          <w:color w:val="0000CC"/>
          <w:sz w:val="19"/>
          <w:szCs w:val="19"/>
        </w:rPr>
        <w:t>級字，單行間距）</w:t>
      </w:r>
    </w:p>
    <w:p>
      <w:pPr>
        <w:rPr>
          <w:rFonts w:ascii="Arial" w:hAnsi="Arial" w:eastAsia="華康細黑體" w:cs="Arial"/>
          <w:sz w:val="46"/>
          <w:szCs w:val="46"/>
        </w:rPr>
      </w:pPr>
    </w:p>
    <w:p>
      <w:pPr>
        <w:rPr>
          <w:rFonts w:ascii="Arial" w:hAnsi="Arial" w:eastAsia="華康細黑體" w:cs="Arial"/>
          <w:sz w:val="46"/>
          <w:szCs w:val="46"/>
        </w:rPr>
      </w:pPr>
    </w:p>
    <w:p>
      <w:pPr>
        <w:rPr>
          <w:rFonts w:ascii="Arial" w:hAnsi="Arial" w:eastAsia="華康細黑體" w:cs="Arial"/>
          <w:sz w:val="46"/>
          <w:szCs w:val="46"/>
        </w:rPr>
      </w:pPr>
    </w:p>
    <w:p>
      <w:pPr>
        <w:rPr>
          <w:rFonts w:ascii="Arial" w:hAnsi="Arial" w:eastAsia="華康細黑體" w:cs="Arial"/>
          <w:sz w:val="46"/>
          <w:szCs w:val="46"/>
        </w:rPr>
      </w:pPr>
    </w:p>
    <w:p>
      <w:pPr>
        <w:widowControl/>
        <w:rPr>
          <w:rFonts w:ascii="Arial" w:hAnsi="Arial" w:eastAsia="華康細黑體" w:cs="Arial"/>
          <w:sz w:val="22"/>
        </w:rPr>
      </w:pPr>
      <w:r>
        <w:rPr>
          <w:rFonts w:ascii="Arial" w:hAnsi="Arial" w:eastAsia="華康細黑體" w:cs="Arial"/>
          <w:sz w:val="22"/>
        </w:rPr>
        <w:br w:type="page"/>
      </w:r>
    </w:p>
    <w:p>
      <w:pPr>
        <w:pStyle w:val="13"/>
        <w:rPr>
          <w:rFonts w:cs="Arial" w:asciiTheme="minorEastAsia" w:hAnsiTheme="minorEastAsia" w:eastAsiaTheme="minorEastAsia"/>
          <w:lang w:eastAsia="zh-TW"/>
        </w:rPr>
      </w:pPr>
      <w:r>
        <w:rPr>
          <w:rFonts w:hint="eastAsia" w:cs="Arial" w:asciiTheme="minorEastAsia" w:hAnsiTheme="minorEastAsia" w:eastAsiaTheme="minorEastAsia"/>
        </w:rPr>
        <w:t>中文論文題目</w:t>
      </w:r>
    </w:p>
    <w:p>
      <w:pPr>
        <w:pStyle w:val="13"/>
        <w:rPr>
          <w:rFonts w:cs="Arial" w:asciiTheme="minorEastAsia" w:hAnsiTheme="minorEastAsia" w:eastAsiaTheme="minorEastAsia"/>
          <w:color w:val="0000CC"/>
          <w:sz w:val="30"/>
          <w:szCs w:val="30"/>
          <w:lang w:eastAsia="zh-TW"/>
        </w:rPr>
      </w:pPr>
      <w:r>
        <w:rPr>
          <w:rFonts w:hint="eastAsia" w:cs="Arial" w:asciiTheme="minorEastAsia" w:hAnsiTheme="minorEastAsia" w:eastAsiaTheme="minorEastAsia"/>
          <w:color w:val="0000CC"/>
          <w:sz w:val="30"/>
          <w:szCs w:val="30"/>
          <w:lang w:eastAsia="zh-TW"/>
        </w:rPr>
        <w:t>　</w:t>
      </w:r>
      <w:r>
        <w:rPr>
          <w:rFonts w:hint="eastAsia" w:cs="Arial" w:asciiTheme="minorEastAsia" w:hAnsiTheme="minorEastAsia" w:eastAsiaTheme="minorEastAsia"/>
          <w:color w:val="0000CC"/>
          <w:sz w:val="30"/>
          <w:szCs w:val="30"/>
        </w:rPr>
        <w:t>（新細明體，</w:t>
      </w:r>
      <w:r>
        <w:rPr>
          <w:rFonts w:hint="eastAsia" w:eastAsia="華康細黑體" w:cs="Arial"/>
          <w:color w:val="0000CC"/>
          <w:sz w:val="30"/>
          <w:szCs w:val="30"/>
        </w:rPr>
        <w:t>23</w:t>
      </w:r>
      <w:r>
        <w:rPr>
          <w:rFonts w:hint="eastAsia" w:cs="Arial" w:asciiTheme="minorEastAsia" w:hAnsiTheme="minorEastAsia" w:eastAsiaTheme="minorEastAsia"/>
          <w:color w:val="0000CC"/>
          <w:sz w:val="30"/>
          <w:szCs w:val="30"/>
        </w:rPr>
        <w:t>級字</w:t>
      </w:r>
      <w:r>
        <w:rPr>
          <w:rFonts w:hint="eastAsia" w:cs="Arial" w:asciiTheme="minorEastAsia" w:hAnsiTheme="minorEastAsia" w:eastAsiaTheme="minorEastAsia"/>
          <w:color w:val="0000CC"/>
          <w:sz w:val="30"/>
          <w:szCs w:val="30"/>
          <w:lang w:eastAsia="zh-TW"/>
        </w:rPr>
        <w:t>，固定行高</w:t>
      </w:r>
      <w:r>
        <w:rPr>
          <w:rFonts w:hint="eastAsia" w:eastAsia="華康細黑體" w:cs="Arial"/>
          <w:color w:val="0000CC"/>
          <w:sz w:val="30"/>
          <w:szCs w:val="30"/>
          <w:lang w:eastAsia="zh-TW"/>
        </w:rPr>
        <w:t>28</w:t>
      </w:r>
      <w:r>
        <w:rPr>
          <w:rFonts w:hint="eastAsia" w:cs="Arial" w:asciiTheme="minorEastAsia" w:hAnsiTheme="minorEastAsia" w:eastAsiaTheme="minorEastAsia"/>
          <w:color w:val="0000CC"/>
          <w:sz w:val="30"/>
          <w:szCs w:val="30"/>
          <w:lang w:eastAsia="zh-TW"/>
        </w:rPr>
        <w:t>點</w:t>
      </w:r>
      <w:r>
        <w:rPr>
          <w:rFonts w:hint="eastAsia" w:cs="Arial" w:asciiTheme="minorEastAsia" w:hAnsiTheme="minorEastAsia" w:eastAsiaTheme="minorEastAsia"/>
          <w:color w:val="0000CC"/>
          <w:sz w:val="30"/>
          <w:szCs w:val="30"/>
        </w:rPr>
        <w:t>）</w:t>
      </w:r>
    </w:p>
    <w:p>
      <w:pPr>
        <w:pStyle w:val="15"/>
        <w:rPr>
          <w:rFonts w:cs="Arial" w:asciiTheme="minorEastAsia" w:hAnsiTheme="minorEastAsia" w:eastAsiaTheme="minorEastAsia"/>
          <w:lang w:eastAsia="zh-TW"/>
        </w:rPr>
      </w:pPr>
      <w:r>
        <w:rPr>
          <w:rFonts w:cs="Arial" w:asciiTheme="minorEastAsia" w:hAnsiTheme="minorEastAsia" w:eastAsiaTheme="minorEastAsia"/>
        </w:rPr>
        <w:t>英文論文題目</w:t>
      </w:r>
    </w:p>
    <w:p>
      <w:pPr>
        <w:pStyle w:val="15"/>
        <w:rPr>
          <w:rFonts w:eastAsia="華康細黑體" w:cs="Arial"/>
          <w:color w:val="0000CC"/>
          <w:sz w:val="30"/>
          <w:szCs w:val="30"/>
        </w:rPr>
      </w:pPr>
      <w:r>
        <w:rPr>
          <w:rFonts w:hint="eastAsia" w:cs="Arial" w:asciiTheme="minorEastAsia" w:hAnsiTheme="minorEastAsia" w:eastAsiaTheme="minorEastAsia"/>
          <w:color w:val="0000CC"/>
          <w:sz w:val="30"/>
          <w:szCs w:val="30"/>
          <w:lang w:eastAsia="zh-TW"/>
        </w:rPr>
        <w:t>　（</w:t>
      </w:r>
      <w:r>
        <w:rPr>
          <w:rFonts w:hint="eastAsia" w:eastAsia="華康細黑體" w:cs="Arial"/>
          <w:color w:val="0000CC"/>
          <w:sz w:val="30"/>
          <w:szCs w:val="30"/>
          <w:lang w:eastAsia="zh-TW"/>
        </w:rPr>
        <w:t>Arial</w:t>
      </w:r>
      <w:r>
        <w:rPr>
          <w:rFonts w:hint="eastAsia" w:cs="Arial" w:asciiTheme="minorEastAsia" w:hAnsiTheme="minorEastAsia" w:eastAsiaTheme="minorEastAsia"/>
          <w:color w:val="0000CC"/>
          <w:sz w:val="30"/>
          <w:szCs w:val="30"/>
          <w:lang w:eastAsia="zh-TW"/>
        </w:rPr>
        <w:t>，</w:t>
      </w:r>
      <w:r>
        <w:rPr>
          <w:rFonts w:hint="eastAsia" w:eastAsia="華康細黑體" w:cs="Arial"/>
          <w:color w:val="0000CC"/>
          <w:sz w:val="30"/>
          <w:szCs w:val="30"/>
          <w:lang w:eastAsia="zh-TW"/>
        </w:rPr>
        <w:t>22</w:t>
      </w:r>
      <w:r>
        <w:rPr>
          <w:rFonts w:hint="eastAsia" w:cs="Arial" w:asciiTheme="minorEastAsia" w:hAnsiTheme="minorEastAsia" w:eastAsiaTheme="minorEastAsia"/>
          <w:color w:val="0000CC"/>
          <w:sz w:val="30"/>
          <w:szCs w:val="30"/>
          <w:lang w:eastAsia="zh-TW"/>
        </w:rPr>
        <w:t>級字，固定行高</w:t>
      </w:r>
      <w:r>
        <w:rPr>
          <w:rFonts w:hint="eastAsia" w:eastAsia="華康細黑體" w:cs="Arial"/>
          <w:color w:val="0000CC"/>
          <w:sz w:val="30"/>
          <w:szCs w:val="30"/>
          <w:lang w:eastAsia="zh-TW"/>
        </w:rPr>
        <w:t>25</w:t>
      </w:r>
      <w:r>
        <w:rPr>
          <w:rFonts w:hint="eastAsia" w:cs="Arial" w:asciiTheme="minorEastAsia" w:hAnsiTheme="minorEastAsia" w:eastAsiaTheme="minorEastAsia"/>
          <w:color w:val="0000CC"/>
          <w:sz w:val="30"/>
          <w:szCs w:val="30"/>
          <w:lang w:eastAsia="zh-TW"/>
        </w:rPr>
        <w:t>點）</w:t>
      </w:r>
    </w:p>
    <w:p>
      <w:pPr>
        <w:spacing w:line="240" w:lineRule="exact"/>
        <w:rPr>
          <w:rFonts w:ascii="Arial" w:hAnsi="Arial" w:eastAsia="華康細黑體" w:cs="Arial"/>
          <w:sz w:val="18"/>
          <w:szCs w:val="18"/>
        </w:rPr>
      </w:pPr>
      <w:r>
        <w:rPr>
          <w:rFonts w:ascii="Arial" w:hAnsi="Arial" w:eastAsia="華康細黑體" w:cs="Arial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98425</wp:posOffset>
                </wp:positionV>
                <wp:extent cx="4016375" cy="857250"/>
                <wp:effectExtent l="0" t="0" r="22225" b="19050"/>
                <wp:wrapNone/>
                <wp:docPr id="1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63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cs="Arial" w:asciiTheme="minorEastAsia" w:hAnsiTheme="minorEastAsia"/>
                                <w:color w:val="8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cs="Arial" w:asciiTheme="minorEastAsia" w:hAnsiTheme="minorEastAsia"/>
                                <w:color w:val="800000"/>
                                <w:sz w:val="18"/>
                                <w:szCs w:val="18"/>
                              </w:rPr>
                              <w:t>範例：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Arial" w:hAnsi="Arial" w:eastAsia="華康細黑體" w:cs="Arial"/>
                                <w:color w:val="8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cs="Arial" w:asciiTheme="minorEastAsia" w:hAnsiTheme="minorEastAsia"/>
                                <w:color w:val="800000"/>
                                <w:sz w:val="18"/>
                                <w:szCs w:val="18"/>
                              </w:rPr>
                              <w:t>李</w:t>
                            </w:r>
                            <w:r>
                              <w:rPr>
                                <w:rFonts w:hint="eastAsia" w:ascii="Arial" w:hAnsi="Arial" w:eastAsia="華康細黑體" w:cs="Arial"/>
                                <w:color w:val="800000"/>
                                <w:sz w:val="18"/>
                                <w:szCs w:val="18"/>
                              </w:rPr>
                              <w:t>XX</w:t>
                            </w:r>
                            <w:r>
                              <w:rPr>
                                <w:rFonts w:hint="eastAsia" w:cs="Arial" w:asciiTheme="minorEastAsia" w:hAnsiTheme="minorEastAsia"/>
                                <w:color w:val="800000"/>
                                <w:sz w:val="18"/>
                                <w:szCs w:val="18"/>
                              </w:rPr>
                              <w:t xml:space="preserve"> / 國立臺灣藝術大學 多媒體動畫藝術學系新媒體藝術碩士班　研究生</w:t>
                            </w:r>
                          </w:p>
                          <w:p>
                            <w:pPr>
                              <w:spacing w:line="240" w:lineRule="exact"/>
                              <w:ind w:left="768" w:leftChars="320"/>
                              <w:rPr>
                                <w:rFonts w:ascii="Arial" w:hAnsi="Arial" w:eastAsia="華康細黑體" w:cs="Arial"/>
                                <w:color w:val="8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Arial" w:hAnsi="Arial" w:eastAsia="華康細黑體" w:cs="Arial"/>
                                <w:color w:val="800000"/>
                                <w:sz w:val="18"/>
                                <w:szCs w:val="18"/>
                              </w:rPr>
                              <w:t>maa</w:t>
                            </w:r>
                            <w:r>
                              <w:rPr>
                                <w:rFonts w:ascii="Arial" w:hAnsi="Arial" w:eastAsia="華康細黑體" w:cs="Arial"/>
                                <w:color w:val="800000"/>
                                <w:sz w:val="18"/>
                                <w:szCs w:val="18"/>
                              </w:rPr>
                              <w:t>@</w:t>
                            </w:r>
                            <w:r>
                              <w:rPr>
                                <w:rFonts w:hint="eastAsia" w:ascii="Arial" w:hAnsi="Arial" w:eastAsia="華康細黑體" w:cs="Arial"/>
                                <w:color w:val="800000"/>
                                <w:sz w:val="18"/>
                                <w:szCs w:val="18"/>
                              </w:rPr>
                              <w:t>ntua.edu.tw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Arial" w:hAnsi="Arial" w:eastAsia="華康細黑體" w:cs="Arial"/>
                                <w:color w:val="8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cs="Arial" w:asciiTheme="minorEastAsia" w:hAnsiTheme="minorEastAsia"/>
                                <w:color w:val="800000"/>
                                <w:sz w:val="18"/>
                                <w:szCs w:val="18"/>
                              </w:rPr>
                              <w:t>李</w:t>
                            </w:r>
                            <w:r>
                              <w:rPr>
                                <w:rFonts w:hint="eastAsia" w:ascii="Arial" w:hAnsi="Arial" w:eastAsia="華康細黑體" w:cs="Arial"/>
                                <w:color w:val="800000"/>
                                <w:sz w:val="18"/>
                                <w:szCs w:val="18"/>
                              </w:rPr>
                              <w:t>XX</w:t>
                            </w:r>
                            <w:r>
                              <w:rPr>
                                <w:rFonts w:hint="eastAsia" w:cs="Arial" w:asciiTheme="minorEastAsia" w:hAnsiTheme="minorEastAsia"/>
                                <w:color w:val="800000"/>
                                <w:sz w:val="18"/>
                                <w:szCs w:val="18"/>
                              </w:rPr>
                              <w:t xml:space="preserve"> /</w:t>
                            </w:r>
                            <w:r>
                              <w:rPr>
                                <w:rFonts w:hint="eastAsia" w:ascii="Arial" w:hAnsi="Arial" w:eastAsia="華康細黑體" w:cs="Arial"/>
                                <w:color w:val="8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cs="Arial" w:asciiTheme="minorEastAsia" w:hAnsiTheme="minorEastAsia"/>
                                <w:color w:val="800000"/>
                                <w:sz w:val="18"/>
                                <w:szCs w:val="18"/>
                              </w:rPr>
                              <w:t>國立臺灣藝術大學 多媒體動畫藝術學系　教授</w:t>
                            </w:r>
                          </w:p>
                          <w:p>
                            <w:pPr>
                              <w:spacing w:line="240" w:lineRule="exact"/>
                              <w:ind w:left="768" w:leftChars="320"/>
                              <w:rPr>
                                <w:rFonts w:ascii="Arial" w:hAnsi="Arial" w:eastAsia="華康細黑體" w:cs="Arial"/>
                                <w:color w:val="8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Arial" w:hAnsi="Arial" w:eastAsia="華康細黑體" w:cs="Arial"/>
                                <w:color w:val="800000"/>
                                <w:sz w:val="18"/>
                                <w:szCs w:val="18"/>
                              </w:rPr>
                              <w:t>maa</w:t>
                            </w:r>
                            <w:r>
                              <w:rPr>
                                <w:rFonts w:ascii="Arial" w:hAnsi="Arial" w:eastAsia="華康細黑體" w:cs="Arial"/>
                                <w:color w:val="800000"/>
                                <w:sz w:val="18"/>
                                <w:szCs w:val="18"/>
                              </w:rPr>
                              <w:t>@</w:t>
                            </w:r>
                            <w:r>
                              <w:rPr>
                                <w:rFonts w:hint="eastAsia" w:ascii="Arial" w:hAnsi="Arial" w:eastAsia="華康細黑體" w:cs="Arial"/>
                                <w:color w:val="800000"/>
                                <w:sz w:val="18"/>
                                <w:szCs w:val="18"/>
                              </w:rPr>
                              <w:t>ntua.edu.tw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" o:spid="_x0000_s1026" o:spt="202" type="#_x0000_t202" style="position:absolute;left:0pt;margin-left:183.65pt;margin-top:7.75pt;height:67.5pt;width:316.25pt;z-index:251661312;mso-width-relative:page;mso-height-relative:page;" fillcolor="#FFFFFF" filled="t" stroked="t" coordsize="21600,21600" o:gfxdata="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AdP2dgAAAAKAQAADwAAAAAAAAABACAAAAAiAAAAZHJzL2Rvd25yZXYueG1sUEsBAhQAFAAAAAgA&#10;h07iQCf0xmAlAgAAMAQAAA4AAAAAAAAAAQAgAAAAJw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rFonts w:cs="Arial" w:asciiTheme="minorEastAsia" w:hAnsiTheme="minorEastAsia"/>
                          <w:color w:val="80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cs="Arial" w:asciiTheme="minorEastAsia" w:hAnsiTheme="minorEastAsia"/>
                          <w:color w:val="800000"/>
                          <w:sz w:val="18"/>
                          <w:szCs w:val="18"/>
                        </w:rPr>
                        <w:t>範例：</w:t>
                      </w:r>
                    </w:p>
                    <w:p>
                      <w:pPr>
                        <w:spacing w:line="240" w:lineRule="exact"/>
                        <w:rPr>
                          <w:rFonts w:ascii="Arial" w:hAnsi="Arial" w:eastAsia="華康細黑體" w:cs="Arial"/>
                          <w:color w:val="80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cs="Arial" w:asciiTheme="minorEastAsia" w:hAnsiTheme="minorEastAsia"/>
                          <w:color w:val="800000"/>
                          <w:sz w:val="18"/>
                          <w:szCs w:val="18"/>
                        </w:rPr>
                        <w:t>李</w:t>
                      </w:r>
                      <w:r>
                        <w:rPr>
                          <w:rFonts w:hint="eastAsia" w:ascii="Arial" w:hAnsi="Arial" w:eastAsia="華康細黑體" w:cs="Arial"/>
                          <w:color w:val="800000"/>
                          <w:sz w:val="18"/>
                          <w:szCs w:val="18"/>
                        </w:rPr>
                        <w:t>XX</w:t>
                      </w:r>
                      <w:r>
                        <w:rPr>
                          <w:rFonts w:hint="eastAsia" w:cs="Arial" w:asciiTheme="minorEastAsia" w:hAnsiTheme="minorEastAsia"/>
                          <w:color w:val="800000"/>
                          <w:sz w:val="18"/>
                          <w:szCs w:val="18"/>
                        </w:rPr>
                        <w:t xml:space="preserve"> / 國立臺灣藝術大學 多媒體動畫藝術學系新媒體藝術碩士班　研究生</w:t>
                      </w:r>
                    </w:p>
                    <w:p>
                      <w:pPr>
                        <w:spacing w:line="240" w:lineRule="exact"/>
                        <w:ind w:left="768" w:leftChars="320"/>
                        <w:rPr>
                          <w:rFonts w:ascii="Arial" w:hAnsi="Arial" w:eastAsia="華康細黑體" w:cs="Arial"/>
                          <w:color w:val="80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Arial" w:hAnsi="Arial" w:eastAsia="華康細黑體" w:cs="Arial"/>
                          <w:color w:val="800000"/>
                          <w:sz w:val="18"/>
                          <w:szCs w:val="18"/>
                        </w:rPr>
                        <w:t>maa</w:t>
                      </w:r>
                      <w:r>
                        <w:rPr>
                          <w:rFonts w:ascii="Arial" w:hAnsi="Arial" w:eastAsia="華康細黑體" w:cs="Arial"/>
                          <w:color w:val="800000"/>
                          <w:sz w:val="18"/>
                          <w:szCs w:val="18"/>
                        </w:rPr>
                        <w:t>@</w:t>
                      </w:r>
                      <w:r>
                        <w:rPr>
                          <w:rFonts w:hint="eastAsia" w:ascii="Arial" w:hAnsi="Arial" w:eastAsia="華康細黑體" w:cs="Arial"/>
                          <w:color w:val="800000"/>
                          <w:sz w:val="18"/>
                          <w:szCs w:val="18"/>
                        </w:rPr>
                        <w:t>ntua.edu.tw</w:t>
                      </w:r>
                    </w:p>
                    <w:p>
                      <w:pPr>
                        <w:spacing w:line="240" w:lineRule="exact"/>
                        <w:rPr>
                          <w:rFonts w:ascii="Arial" w:hAnsi="Arial" w:eastAsia="華康細黑體" w:cs="Arial"/>
                          <w:color w:val="80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cs="Arial" w:asciiTheme="minorEastAsia" w:hAnsiTheme="minorEastAsia"/>
                          <w:color w:val="800000"/>
                          <w:sz w:val="18"/>
                          <w:szCs w:val="18"/>
                        </w:rPr>
                        <w:t>李</w:t>
                      </w:r>
                      <w:r>
                        <w:rPr>
                          <w:rFonts w:hint="eastAsia" w:ascii="Arial" w:hAnsi="Arial" w:eastAsia="華康細黑體" w:cs="Arial"/>
                          <w:color w:val="800000"/>
                          <w:sz w:val="18"/>
                          <w:szCs w:val="18"/>
                        </w:rPr>
                        <w:t>XX</w:t>
                      </w:r>
                      <w:r>
                        <w:rPr>
                          <w:rFonts w:hint="eastAsia" w:cs="Arial" w:asciiTheme="minorEastAsia" w:hAnsiTheme="minorEastAsia"/>
                          <w:color w:val="800000"/>
                          <w:sz w:val="18"/>
                          <w:szCs w:val="18"/>
                        </w:rPr>
                        <w:t xml:space="preserve"> /</w:t>
                      </w:r>
                      <w:r>
                        <w:rPr>
                          <w:rFonts w:hint="eastAsia" w:ascii="Arial" w:hAnsi="Arial" w:eastAsia="華康細黑體" w:cs="Arial"/>
                          <w:color w:val="8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Arial" w:asciiTheme="minorEastAsia" w:hAnsiTheme="minorEastAsia"/>
                          <w:color w:val="800000"/>
                          <w:sz w:val="18"/>
                          <w:szCs w:val="18"/>
                        </w:rPr>
                        <w:t>國立臺灣藝術大學 多媒體動畫藝術學系　教授</w:t>
                      </w:r>
                    </w:p>
                    <w:p>
                      <w:pPr>
                        <w:spacing w:line="240" w:lineRule="exact"/>
                        <w:ind w:left="768" w:leftChars="320"/>
                        <w:rPr>
                          <w:rFonts w:ascii="Arial" w:hAnsi="Arial" w:eastAsia="華康細黑體" w:cs="Arial"/>
                          <w:color w:val="80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Arial" w:hAnsi="Arial" w:eastAsia="華康細黑體" w:cs="Arial"/>
                          <w:color w:val="800000"/>
                          <w:sz w:val="18"/>
                          <w:szCs w:val="18"/>
                        </w:rPr>
                        <w:t>maa</w:t>
                      </w:r>
                      <w:r>
                        <w:rPr>
                          <w:rFonts w:ascii="Arial" w:hAnsi="Arial" w:eastAsia="華康細黑體" w:cs="Arial"/>
                          <w:color w:val="800000"/>
                          <w:sz w:val="18"/>
                          <w:szCs w:val="18"/>
                        </w:rPr>
                        <w:t>@</w:t>
                      </w:r>
                      <w:r>
                        <w:rPr>
                          <w:rFonts w:hint="eastAsia" w:ascii="Arial" w:hAnsi="Arial" w:eastAsia="華康細黑體" w:cs="Arial"/>
                          <w:color w:val="800000"/>
                          <w:sz w:val="18"/>
                          <w:szCs w:val="18"/>
                        </w:rPr>
                        <w:t>ntua.edu.tw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exact"/>
        <w:rPr>
          <w:rFonts w:cs="Arial" w:asciiTheme="minorEastAsia" w:hAnsiTheme="minorEastAsia"/>
          <w:sz w:val="18"/>
          <w:szCs w:val="18"/>
        </w:rPr>
      </w:pPr>
      <w:r>
        <w:rPr>
          <w:rFonts w:hint="eastAsia" w:cs="Arial" w:asciiTheme="minorEastAsia" w:hAnsiTheme="minorEastAsia"/>
          <w:sz w:val="18"/>
          <w:szCs w:val="18"/>
        </w:rPr>
        <w:t>研究生姓名</w:t>
      </w:r>
      <w:r>
        <w:rPr>
          <w:rFonts w:hint="eastAsia" w:ascii="Arial" w:hAnsi="Arial" w:eastAsia="華康細黑體" w:cs="Arial"/>
          <w:sz w:val="18"/>
          <w:szCs w:val="18"/>
        </w:rPr>
        <w:t xml:space="preserve"> </w:t>
      </w:r>
      <w:r>
        <w:rPr>
          <w:rFonts w:hint="eastAsia" w:cs="Arial" w:asciiTheme="minorEastAsia" w:hAnsiTheme="minorEastAsia"/>
          <w:sz w:val="18"/>
          <w:szCs w:val="18"/>
        </w:rPr>
        <w:t>/</w:t>
      </w:r>
      <w:r>
        <w:rPr>
          <w:rFonts w:hint="eastAsia" w:ascii="Arial" w:hAnsi="Arial" w:eastAsia="華康細黑體" w:cs="Arial"/>
          <w:sz w:val="18"/>
          <w:szCs w:val="18"/>
        </w:rPr>
        <w:t xml:space="preserve"> </w:t>
      </w:r>
      <w:r>
        <w:rPr>
          <w:rFonts w:hint="eastAsia" w:cs="Arial" w:asciiTheme="minorEastAsia" w:hAnsiTheme="minorEastAsia"/>
          <w:sz w:val="18"/>
          <w:szCs w:val="18"/>
        </w:rPr>
        <w:t>校名 系所名稱　職稱</w:t>
      </w:r>
    </w:p>
    <w:p>
      <w:pPr>
        <w:spacing w:line="240" w:lineRule="exact"/>
        <w:ind w:left="768" w:leftChars="320"/>
        <w:rPr>
          <w:rFonts w:ascii="Arial" w:hAnsi="Arial" w:eastAsia="華康細黑體" w:cs="Arial"/>
          <w:sz w:val="18"/>
          <w:szCs w:val="18"/>
        </w:rPr>
      </w:pPr>
      <w:r>
        <w:rPr>
          <w:rFonts w:hint="eastAsia" w:cs="Arial" w:asciiTheme="minorEastAsia" w:hAnsiTheme="minorEastAsia"/>
          <w:sz w:val="18"/>
          <w:szCs w:val="18"/>
        </w:rPr>
        <w:t>研究生</w:t>
      </w:r>
      <w:r>
        <w:rPr>
          <w:rFonts w:hint="eastAsia" w:ascii="Arial" w:hAnsi="Arial" w:eastAsia="華康細黑體" w:cs="Arial"/>
          <w:sz w:val="18"/>
          <w:szCs w:val="18"/>
        </w:rPr>
        <w:t>Mail</w:t>
      </w:r>
    </w:p>
    <w:p>
      <w:pPr>
        <w:spacing w:line="240" w:lineRule="exact"/>
        <w:rPr>
          <w:rFonts w:cs="Arial" w:asciiTheme="minorEastAsia" w:hAnsiTheme="minorEastAsia"/>
          <w:sz w:val="18"/>
          <w:szCs w:val="18"/>
        </w:rPr>
      </w:pPr>
      <w:r>
        <w:rPr>
          <w:rFonts w:hint="eastAsia" w:cs="Arial" w:asciiTheme="minorEastAsia" w:hAnsiTheme="minorEastAsia"/>
          <w:sz w:val="18"/>
          <w:szCs w:val="18"/>
        </w:rPr>
        <w:t>指導教授姓名 / 校名 系所名稱　職稱</w:t>
      </w:r>
    </w:p>
    <w:p>
      <w:pPr>
        <w:spacing w:line="240" w:lineRule="exact"/>
        <w:ind w:left="768" w:leftChars="320"/>
        <w:rPr>
          <w:rFonts w:ascii="Arial" w:hAnsi="Arial" w:eastAsia="華康細黑體" w:cs="Arial"/>
          <w:sz w:val="18"/>
          <w:szCs w:val="18"/>
        </w:rPr>
      </w:pPr>
      <w:r>
        <w:rPr>
          <w:rFonts w:hint="eastAsia" w:cs="Arial" w:asciiTheme="minorEastAsia" w:hAnsiTheme="minorEastAsia"/>
          <w:sz w:val="18"/>
          <w:szCs w:val="18"/>
        </w:rPr>
        <w:t>指導老師</w:t>
      </w:r>
      <w:r>
        <w:rPr>
          <w:rFonts w:hint="eastAsia" w:ascii="Arial" w:hAnsi="Arial" w:eastAsia="華康細黑體" w:cs="Arial"/>
          <w:sz w:val="18"/>
          <w:szCs w:val="18"/>
        </w:rPr>
        <w:t>Mail</w:t>
      </w:r>
    </w:p>
    <w:p>
      <w:pPr>
        <w:spacing w:line="280" w:lineRule="exact"/>
        <w:rPr>
          <w:rFonts w:ascii="Arial" w:hAnsi="Arial" w:eastAsia="華康細黑體" w:cs="Arial"/>
          <w:sz w:val="22"/>
        </w:rPr>
      </w:pPr>
    </w:p>
    <w:p>
      <w:pPr>
        <w:jc w:val="center"/>
        <w:rPr>
          <w:rFonts w:cs="Arial" w:asciiTheme="minorEastAsia" w:hAnsiTheme="minorEastAsia"/>
          <w:sz w:val="36"/>
          <w:szCs w:val="36"/>
        </w:rPr>
      </w:pPr>
      <w:r>
        <w:rPr>
          <w:rFonts w:hint="eastAsia" w:cs="Arial" w:asciiTheme="minorEastAsia" w:hAnsiTheme="minorEastAsia"/>
          <w:sz w:val="36"/>
          <w:szCs w:val="36"/>
        </w:rPr>
        <w:t>摘要</w:t>
      </w:r>
    </w:p>
    <w:p>
      <w:pPr>
        <w:jc w:val="both"/>
        <w:rPr>
          <w:rFonts w:ascii="Arial" w:hAnsi="Arial" w:eastAsia="華康細黑體" w:cs="Arial"/>
          <w:color w:val="0000CC"/>
          <w:sz w:val="22"/>
        </w:rPr>
      </w:pPr>
      <w:r>
        <w:rPr>
          <w:rFonts w:hint="eastAsia" w:cs="Arial" w:asciiTheme="minorEastAsia" w:hAnsiTheme="minorEastAsia"/>
          <w:color w:val="0000CC"/>
          <w:sz w:val="22"/>
        </w:rPr>
        <w:t>　　摘要中文內文（新細明體，</w:t>
      </w:r>
      <w:r>
        <w:rPr>
          <w:rFonts w:hint="eastAsia" w:ascii="Arial" w:hAnsi="Arial" w:eastAsia="華康細黑體" w:cs="Arial"/>
          <w:color w:val="0000CC"/>
          <w:sz w:val="22"/>
        </w:rPr>
        <w:t>11</w:t>
      </w:r>
      <w:r>
        <w:rPr>
          <w:rFonts w:hint="eastAsia" w:cs="Arial" w:asciiTheme="minorEastAsia" w:hAnsiTheme="minorEastAsia"/>
          <w:color w:val="0000CC"/>
          <w:sz w:val="22"/>
        </w:rPr>
        <w:t>級字，單行間距</w:t>
      </w:r>
      <w:r>
        <w:rPr>
          <w:rFonts w:hint="eastAsia" w:ascii="Arial" w:hAnsi="Arial" w:eastAsia="華康細黑體" w:cs="Arial"/>
          <w:color w:val="0000CC"/>
          <w:sz w:val="22"/>
        </w:rPr>
        <w:t>）</w:t>
      </w:r>
    </w:p>
    <w:p>
      <w:pPr>
        <w:jc w:val="both"/>
        <w:rPr>
          <w:rFonts w:ascii="Arial" w:hAnsi="Arial" w:eastAsia="華康細黑體" w:cs="Arial"/>
          <w:sz w:val="22"/>
        </w:rPr>
      </w:pPr>
    </w:p>
    <w:p>
      <w:pPr>
        <w:jc w:val="both"/>
        <w:rPr>
          <w:rFonts w:cs="Arial" w:asciiTheme="minorEastAsia" w:hAnsiTheme="minorEastAsia"/>
          <w:sz w:val="22"/>
        </w:rPr>
      </w:pPr>
      <w:r>
        <w:rPr>
          <w:rFonts w:hint="eastAsia" w:cs="Arial" w:asciiTheme="minorEastAsia" w:hAnsiTheme="minorEastAsia"/>
          <w:sz w:val="22"/>
        </w:rPr>
        <w:t>關鍵字：</w:t>
      </w:r>
    </w:p>
    <w:p>
      <w:pPr>
        <w:rPr>
          <w:rFonts w:ascii="Arial" w:hAnsi="Arial" w:eastAsia="華康細黑體" w:cs="Arial"/>
          <w:sz w:val="22"/>
        </w:rPr>
      </w:pPr>
    </w:p>
    <w:p>
      <w:pPr>
        <w:jc w:val="center"/>
        <w:rPr>
          <w:rFonts w:ascii="Arial" w:hAnsi="Arial" w:eastAsia="華康細黑體" w:cs="Arial"/>
          <w:sz w:val="36"/>
          <w:szCs w:val="36"/>
        </w:rPr>
      </w:pPr>
      <w:r>
        <w:rPr>
          <w:rFonts w:ascii="Arial" w:hAnsi="Arial" w:eastAsia="華康細黑體" w:cs="Arial"/>
          <w:sz w:val="36"/>
          <w:szCs w:val="36"/>
        </w:rPr>
        <w:t>Abstract</w:t>
      </w:r>
    </w:p>
    <w:p>
      <w:pPr>
        <w:jc w:val="both"/>
        <w:rPr>
          <w:rFonts w:ascii="Arial" w:hAnsi="Arial" w:eastAsia="華康細黑體" w:cs="Arial"/>
          <w:color w:val="0000CC"/>
          <w:sz w:val="22"/>
        </w:rPr>
      </w:pPr>
      <w:r>
        <w:rPr>
          <w:rFonts w:hint="eastAsia" w:cs="Arial" w:asciiTheme="minorEastAsia" w:hAnsiTheme="minorEastAsia"/>
          <w:color w:val="0000CC"/>
          <w:sz w:val="22"/>
        </w:rPr>
        <w:t>　　摘要英文內文（</w:t>
      </w:r>
      <w:r>
        <w:rPr>
          <w:rFonts w:ascii="Arial" w:hAnsi="Arial" w:eastAsia="華康細黑體" w:cs="Arial"/>
          <w:color w:val="0000CC"/>
          <w:sz w:val="22"/>
        </w:rPr>
        <w:t>Arial</w:t>
      </w:r>
      <w:r>
        <w:rPr>
          <w:rFonts w:hint="eastAsia" w:cs="Arial" w:asciiTheme="minorEastAsia" w:hAnsiTheme="minorEastAsia"/>
          <w:color w:val="0000CC"/>
          <w:sz w:val="22"/>
        </w:rPr>
        <w:t>，</w:t>
      </w:r>
      <w:r>
        <w:rPr>
          <w:rFonts w:hint="eastAsia" w:ascii="Arial" w:hAnsi="Arial" w:eastAsia="華康細黑體" w:cs="Arial"/>
          <w:color w:val="0000CC"/>
          <w:sz w:val="22"/>
        </w:rPr>
        <w:t>11</w:t>
      </w:r>
      <w:r>
        <w:rPr>
          <w:rFonts w:hint="eastAsia" w:cs="Arial" w:asciiTheme="minorEastAsia" w:hAnsiTheme="minorEastAsia"/>
          <w:color w:val="0000CC"/>
          <w:sz w:val="22"/>
        </w:rPr>
        <w:t>級字，單行間距）</w:t>
      </w:r>
    </w:p>
    <w:p>
      <w:pPr>
        <w:rPr>
          <w:rFonts w:ascii="Arial" w:hAnsi="Arial" w:eastAsia="華康細黑體" w:cs="Arial"/>
          <w:sz w:val="22"/>
        </w:rPr>
      </w:pPr>
    </w:p>
    <w:p>
      <w:pPr>
        <w:rPr>
          <w:rFonts w:ascii="Arial" w:hAnsi="Arial" w:eastAsia="華康細黑體" w:cs="Arial"/>
          <w:sz w:val="22"/>
        </w:rPr>
      </w:pPr>
      <w:r>
        <w:rPr>
          <w:rFonts w:ascii="Arial" w:hAnsi="Arial" w:eastAsia="華康細黑體" w:cs="Arial"/>
          <w:sz w:val="22"/>
        </w:rPr>
        <w:t xml:space="preserve">Keywords: </w:t>
      </w:r>
      <w:r>
        <w:rPr>
          <w:rFonts w:ascii="Arial" w:hAnsi="Arial" w:eastAsia="華康細黑體" w:cs="Arial"/>
          <w:sz w:val="22"/>
        </w:rPr>
        <w:br w:type="page"/>
      </w:r>
    </w:p>
    <w:p>
      <w:pPr>
        <w:widowControl/>
        <w:rPr>
          <w:rFonts w:ascii="Arial" w:hAnsi="Arial" w:eastAsia="華康細黑體" w:cs="Arial"/>
          <w:sz w:val="36"/>
          <w:szCs w:val="36"/>
        </w:rPr>
      </w:pPr>
      <w:r>
        <w:rPr>
          <w:rFonts w:cs="Arial" w:asciiTheme="minorEastAsia" w:hAnsiTheme="minorEastAsia"/>
          <w:sz w:val="36"/>
          <w:szCs w:val="36"/>
        </w:rPr>
        <w:t>壹、緒論</w:t>
      </w:r>
      <w:r>
        <w:rPr>
          <w:rFonts w:hint="eastAsia" w:cs="Arial" w:asciiTheme="minorEastAsia" w:hAnsiTheme="minorEastAsia"/>
          <w:color w:val="0000CC"/>
          <w:sz w:val="28"/>
          <w:szCs w:val="28"/>
        </w:rPr>
        <w:t>（中文：新細明體，</w:t>
      </w:r>
      <w:r>
        <w:rPr>
          <w:rFonts w:hint="eastAsia" w:ascii="Arial" w:hAnsi="Arial" w:eastAsia="華康細黑體" w:cs="Arial"/>
          <w:color w:val="0000CC"/>
          <w:sz w:val="28"/>
          <w:szCs w:val="28"/>
        </w:rPr>
        <w:t>18</w:t>
      </w:r>
      <w:r>
        <w:rPr>
          <w:rFonts w:hint="eastAsia" w:cs="Arial" w:asciiTheme="minorEastAsia" w:hAnsiTheme="minorEastAsia"/>
          <w:color w:val="0000CC"/>
          <w:sz w:val="28"/>
          <w:szCs w:val="28"/>
        </w:rPr>
        <w:t>級字，單行間距）</w:t>
      </w:r>
    </w:p>
    <w:p>
      <w:pPr>
        <w:widowControl/>
        <w:rPr>
          <w:rFonts w:ascii="Arial" w:hAnsi="Arial" w:eastAsia="華康細黑體" w:cs="Arial"/>
          <w:color w:val="0000CC"/>
          <w:sz w:val="22"/>
        </w:rPr>
      </w:pPr>
      <w:r>
        <w:rPr>
          <w:rFonts w:hint="eastAsia" w:ascii="Arial" w:hAnsi="Arial" w:eastAsia="華康細黑體" w:cs="Arial"/>
          <w:color w:val="0000CC"/>
          <w:sz w:val="22"/>
        </w:rPr>
        <w:t>　　</w:t>
      </w:r>
      <w:r>
        <w:rPr>
          <w:rFonts w:hint="eastAsia" w:cs="Arial" w:asciiTheme="minorEastAsia" w:hAnsiTheme="minorEastAsia"/>
          <w:color w:val="0000CC"/>
          <w:sz w:val="22"/>
        </w:rPr>
        <w:t>本章內文描述（中文字體：新細明體，英文及數字字體：</w:t>
      </w:r>
      <w:r>
        <w:rPr>
          <w:rFonts w:hint="eastAsia" w:ascii="Arial" w:hAnsi="Arial" w:eastAsia="華康細黑體" w:cs="Arial"/>
          <w:color w:val="0000CC"/>
          <w:sz w:val="22"/>
        </w:rPr>
        <w:t>Arial</w:t>
      </w:r>
      <w:r>
        <w:rPr>
          <w:rFonts w:hint="eastAsia" w:cs="Arial" w:asciiTheme="minorEastAsia" w:hAnsiTheme="minorEastAsia"/>
          <w:color w:val="0000CC"/>
          <w:sz w:val="22"/>
        </w:rPr>
        <w:t>，</w:t>
      </w:r>
      <w:r>
        <w:rPr>
          <w:rFonts w:hint="eastAsia" w:ascii="Arial" w:hAnsi="Arial" w:eastAsia="華康細黑體" w:cs="Arial"/>
          <w:color w:val="0000CC"/>
          <w:sz w:val="22"/>
        </w:rPr>
        <w:t>11</w:t>
      </w:r>
      <w:r>
        <w:rPr>
          <w:rFonts w:hint="eastAsia" w:cs="Arial" w:asciiTheme="minorEastAsia" w:hAnsiTheme="minorEastAsia"/>
          <w:color w:val="0000CC"/>
          <w:sz w:val="22"/>
        </w:rPr>
        <w:t>級字，單行間距）</w:t>
      </w:r>
    </w:p>
    <w:p>
      <w:pPr>
        <w:widowControl/>
        <w:rPr>
          <w:rFonts w:cs="Arial" w:asciiTheme="minorEastAsia" w:hAnsiTheme="minorEastAsia"/>
          <w:color w:val="0000CC"/>
          <w:sz w:val="22"/>
        </w:rPr>
      </w:pPr>
      <w:r>
        <w:rPr>
          <w:rFonts w:hint="eastAsia" w:cs="Arial" w:asciiTheme="minorEastAsia" w:hAnsiTheme="minorEastAsia"/>
          <w:sz w:val="22"/>
        </w:rPr>
        <w:t>　　</w:t>
      </w:r>
      <w:r>
        <w:rPr>
          <w:rFonts w:hint="eastAsia" w:cs="Arial" w:asciiTheme="minorEastAsia" w:hAnsiTheme="minorEastAsia"/>
          <w:color w:val="0000CC"/>
          <w:sz w:val="22"/>
        </w:rPr>
        <w:t>段落與段落之間要空一行，每段落開始要空兩格全形空格。</w:t>
      </w:r>
    </w:p>
    <w:p>
      <w:pPr>
        <w:widowControl/>
        <w:rPr>
          <w:rFonts w:ascii="Arial" w:hAnsi="Arial" w:eastAsia="華康細黑體" w:cs="Arial"/>
          <w:sz w:val="22"/>
        </w:rPr>
      </w:pPr>
    </w:p>
    <w:p>
      <w:pPr>
        <w:widowControl/>
        <w:rPr>
          <w:rFonts w:ascii="Arial" w:hAnsi="Arial" w:eastAsia="華康細黑體" w:cs="Arial"/>
          <w:sz w:val="22"/>
        </w:rPr>
      </w:pPr>
    </w:p>
    <w:p>
      <w:pPr>
        <w:widowControl/>
        <w:rPr>
          <w:rFonts w:cs="Arial" w:asciiTheme="minorEastAsia" w:hAnsiTheme="minorEastAsia"/>
          <w:sz w:val="28"/>
          <w:szCs w:val="28"/>
        </w:rPr>
      </w:pPr>
      <w:r>
        <w:rPr>
          <w:rFonts w:ascii="Arial" w:hAnsi="Arial" w:eastAsia="華康細黑體" w:cs="Arial"/>
          <w:sz w:val="28"/>
          <w:szCs w:val="28"/>
        </w:rPr>
        <w:t>　</w:t>
      </w:r>
      <w:r>
        <w:rPr>
          <w:rFonts w:cs="Arial" w:asciiTheme="minorEastAsia" w:hAnsiTheme="minorEastAsia"/>
          <w:sz w:val="28"/>
          <w:szCs w:val="28"/>
        </w:rPr>
        <w:t>一、研究背景與動機</w:t>
      </w:r>
      <w:r>
        <w:rPr>
          <w:rFonts w:hint="eastAsia" w:cs="Arial" w:asciiTheme="minorEastAsia" w:hAnsiTheme="minorEastAsia"/>
          <w:color w:val="0000CC"/>
          <w:szCs w:val="24"/>
        </w:rPr>
        <w:t>（新細明體，</w:t>
      </w:r>
      <w:r>
        <w:rPr>
          <w:rFonts w:hint="eastAsia" w:ascii="Arial" w:hAnsi="Arial" w:eastAsia="華康細黑體" w:cs="Arial"/>
          <w:color w:val="0000CC"/>
          <w:szCs w:val="24"/>
        </w:rPr>
        <w:t>14</w:t>
      </w:r>
      <w:r>
        <w:rPr>
          <w:rFonts w:hint="eastAsia" w:cs="Arial" w:asciiTheme="minorEastAsia" w:hAnsiTheme="minorEastAsia"/>
          <w:color w:val="0000CC"/>
          <w:szCs w:val="24"/>
        </w:rPr>
        <w:t>級字，單行間距，前空一全形空格）</w:t>
      </w:r>
    </w:p>
    <w:p>
      <w:pPr>
        <w:widowControl/>
        <w:rPr>
          <w:rFonts w:cs="Arial" w:asciiTheme="minorEastAsia" w:hAnsiTheme="minorEastAsia"/>
          <w:color w:val="0000CC"/>
          <w:sz w:val="22"/>
        </w:rPr>
      </w:pPr>
      <w:r>
        <w:rPr>
          <w:rFonts w:hint="eastAsia" w:cs="Arial" w:asciiTheme="minorEastAsia" w:hAnsiTheme="minorEastAsia"/>
          <w:color w:val="0000CC"/>
          <w:sz w:val="22"/>
        </w:rPr>
        <w:t>　　本節內文描述（中文字體：新細明體，英文及數字字體：</w:t>
      </w:r>
      <w:r>
        <w:rPr>
          <w:rFonts w:hint="eastAsia" w:ascii="Arial" w:hAnsi="Arial" w:eastAsia="華康細黑體" w:cs="Arial"/>
          <w:color w:val="0000CC"/>
          <w:sz w:val="22"/>
        </w:rPr>
        <w:t>Arial</w:t>
      </w:r>
      <w:r>
        <w:rPr>
          <w:rFonts w:hint="eastAsia" w:cs="Arial" w:asciiTheme="minorEastAsia" w:hAnsiTheme="minorEastAsia"/>
          <w:color w:val="0000CC"/>
          <w:sz w:val="22"/>
        </w:rPr>
        <w:t>，</w:t>
      </w:r>
      <w:r>
        <w:rPr>
          <w:rFonts w:hint="eastAsia" w:ascii="Arial" w:hAnsi="Arial" w:eastAsia="華康細黑體" w:cs="Arial"/>
          <w:color w:val="0000CC"/>
          <w:sz w:val="22"/>
        </w:rPr>
        <w:t>11</w:t>
      </w:r>
      <w:r>
        <w:rPr>
          <w:rFonts w:hint="eastAsia" w:cs="Arial" w:asciiTheme="minorEastAsia" w:hAnsiTheme="minorEastAsia"/>
          <w:color w:val="0000CC"/>
          <w:sz w:val="22"/>
        </w:rPr>
        <w:t>級字，單行間距）</w:t>
      </w:r>
    </w:p>
    <w:p>
      <w:pPr>
        <w:widowControl/>
        <w:rPr>
          <w:rFonts w:cs="Arial" w:asciiTheme="minorEastAsia" w:hAnsiTheme="minorEastAsia"/>
          <w:sz w:val="22"/>
        </w:rPr>
      </w:pPr>
    </w:p>
    <w:p>
      <w:pPr>
        <w:widowControl/>
        <w:rPr>
          <w:rFonts w:cs="Arial" w:asciiTheme="minorEastAsia" w:hAnsiTheme="minorEastAsia"/>
          <w:sz w:val="22"/>
        </w:rPr>
      </w:pPr>
    </w:p>
    <w:p>
      <w:pPr>
        <w:widowControl/>
        <w:spacing w:before="100" w:after="100"/>
        <w:jc w:val="both"/>
        <w:rPr>
          <w:rFonts w:cs="Arial" w:asciiTheme="minorEastAsia" w:hAnsiTheme="minorEastAsia"/>
          <w:szCs w:val="24"/>
        </w:rPr>
      </w:pPr>
      <w:r>
        <w:rPr>
          <w:rFonts w:cs="Arial" w:asciiTheme="minorEastAsia" w:hAnsiTheme="minorEastAsia"/>
          <w:szCs w:val="24"/>
        </w:rPr>
        <w:t>　　（一）定義</w:t>
      </w:r>
      <w:r>
        <w:rPr>
          <w:rFonts w:hint="eastAsia" w:cs="Arial" w:asciiTheme="minorEastAsia" w:hAnsiTheme="minorEastAsia"/>
          <w:color w:val="0000CC"/>
          <w:szCs w:val="24"/>
        </w:rPr>
        <w:t>（新細明體，</w:t>
      </w:r>
      <w:r>
        <w:rPr>
          <w:rFonts w:hint="eastAsia" w:ascii="Arial" w:hAnsi="Arial" w:eastAsia="華康細黑體" w:cs="Arial"/>
          <w:color w:val="0000CC"/>
          <w:szCs w:val="24"/>
        </w:rPr>
        <w:t>12</w:t>
      </w:r>
      <w:r>
        <w:rPr>
          <w:rFonts w:hint="eastAsia" w:cs="Arial" w:asciiTheme="minorEastAsia" w:hAnsiTheme="minorEastAsia"/>
          <w:color w:val="0000CC"/>
          <w:szCs w:val="24"/>
        </w:rPr>
        <w:t>級字，單行間距，與前後段距離各</w:t>
      </w:r>
      <w:r>
        <w:rPr>
          <w:rFonts w:hint="eastAsia" w:ascii="Arial" w:hAnsi="Arial" w:eastAsia="華康細黑體" w:cs="Arial"/>
          <w:color w:val="0000CC"/>
          <w:szCs w:val="24"/>
        </w:rPr>
        <w:t>5</w:t>
      </w:r>
      <w:r>
        <w:rPr>
          <w:rFonts w:hint="eastAsia" w:cs="Arial" w:asciiTheme="minorEastAsia" w:hAnsiTheme="minorEastAsia"/>
          <w:color w:val="0000CC"/>
          <w:szCs w:val="24"/>
        </w:rPr>
        <w:t>點，前空兩全形空格）</w:t>
      </w:r>
    </w:p>
    <w:p>
      <w:pPr>
        <w:widowControl/>
        <w:rPr>
          <w:rFonts w:ascii="Arial" w:hAnsi="Arial" w:eastAsia="華康細黑體" w:cs="Arial"/>
          <w:color w:val="0000CC"/>
          <w:sz w:val="22"/>
        </w:rPr>
      </w:pPr>
      <w:r>
        <w:rPr>
          <w:rFonts w:hint="eastAsia" w:cs="Arial" w:asciiTheme="minorEastAsia" w:hAnsiTheme="minorEastAsia"/>
          <w:color w:val="0000CC"/>
          <w:sz w:val="22"/>
        </w:rPr>
        <w:t>　　內文描述（中文字體：新細明體，英文及數字字體：</w:t>
      </w:r>
      <w:r>
        <w:rPr>
          <w:rFonts w:hint="eastAsia" w:ascii="Arial" w:hAnsi="Arial" w:eastAsia="華康細黑體" w:cs="Arial"/>
          <w:color w:val="0000CC"/>
          <w:sz w:val="22"/>
        </w:rPr>
        <w:t>Arial</w:t>
      </w:r>
      <w:r>
        <w:rPr>
          <w:rFonts w:hint="eastAsia" w:cs="Arial" w:asciiTheme="minorEastAsia" w:hAnsiTheme="minorEastAsia"/>
          <w:color w:val="0000CC"/>
          <w:sz w:val="22"/>
        </w:rPr>
        <w:t>，</w:t>
      </w:r>
      <w:r>
        <w:rPr>
          <w:rFonts w:hint="eastAsia" w:ascii="Arial" w:hAnsi="Arial" w:eastAsia="華康細黑體" w:cs="Arial"/>
          <w:color w:val="0000CC"/>
          <w:sz w:val="22"/>
        </w:rPr>
        <w:t>11</w:t>
      </w:r>
      <w:r>
        <w:rPr>
          <w:rFonts w:hint="eastAsia" w:cs="Arial" w:asciiTheme="minorEastAsia" w:hAnsiTheme="minorEastAsia"/>
          <w:color w:val="0000CC"/>
          <w:sz w:val="22"/>
        </w:rPr>
        <w:t>級字，單行間距）</w:t>
      </w:r>
    </w:p>
    <w:p>
      <w:pPr>
        <w:rPr>
          <w:rFonts w:ascii="Arial" w:hAnsi="Arial" w:eastAsia="華康細黑體" w:cs="Arial"/>
          <w:sz w:val="22"/>
        </w:rPr>
      </w:pPr>
    </w:p>
    <w:p>
      <w:pPr>
        <w:pStyle w:val="17"/>
        <w:numPr>
          <w:ilvl w:val="0"/>
          <w:numId w:val="1"/>
        </w:numPr>
        <w:ind w:leftChars="0"/>
        <w:rPr>
          <w:rFonts w:cs="Arial" w:asciiTheme="minorEastAsia" w:hAnsiTheme="minorEastAsia"/>
          <w:sz w:val="22"/>
        </w:rPr>
      </w:pPr>
      <w:r>
        <w:rPr>
          <w:rFonts w:hint="eastAsia" w:cs="Arial" w:asciiTheme="minorEastAsia" w:hAnsiTheme="minorEastAsia"/>
          <w:sz w:val="22"/>
        </w:rPr>
        <w:t>多結局結構</w:t>
      </w:r>
      <w:r>
        <w:rPr>
          <w:rFonts w:hint="eastAsia" w:cs="Arial" w:asciiTheme="minorEastAsia" w:hAnsiTheme="minorEastAsia"/>
          <w:color w:val="0000CC"/>
          <w:sz w:val="22"/>
        </w:rPr>
        <w:t>（新細明體，</w:t>
      </w:r>
      <w:r>
        <w:rPr>
          <w:rFonts w:hint="eastAsia" w:ascii="Arial" w:hAnsi="Arial" w:eastAsia="華康細黑體" w:cs="Arial"/>
          <w:color w:val="0000CC"/>
          <w:sz w:val="22"/>
        </w:rPr>
        <w:t>11</w:t>
      </w:r>
      <w:r>
        <w:rPr>
          <w:rFonts w:hint="eastAsia" w:cs="Arial" w:asciiTheme="minorEastAsia" w:hAnsiTheme="minorEastAsia"/>
          <w:color w:val="0000CC"/>
          <w:sz w:val="22"/>
        </w:rPr>
        <w:t>級字，單行間距，前空三全形空格）</w:t>
      </w:r>
    </w:p>
    <w:p>
      <w:pPr>
        <w:widowControl/>
        <w:rPr>
          <w:rFonts w:ascii="Arial" w:hAnsi="Arial" w:eastAsia="華康細黑體" w:cs="Arial"/>
          <w:color w:val="0000CC"/>
          <w:sz w:val="22"/>
        </w:rPr>
      </w:pPr>
      <w:r>
        <w:rPr>
          <w:rFonts w:hint="eastAsia" w:cs="Arial" w:asciiTheme="minorEastAsia" w:hAnsiTheme="minorEastAsia"/>
          <w:color w:val="0000CC"/>
          <w:sz w:val="22"/>
        </w:rPr>
        <w:t>　　本章內文描述（中文字體：新細明體，英文及數字字體：</w:t>
      </w:r>
      <w:r>
        <w:rPr>
          <w:rFonts w:hint="eastAsia" w:ascii="Arial" w:hAnsi="Arial" w:eastAsia="華康細黑體" w:cs="Arial"/>
          <w:color w:val="0000CC"/>
          <w:sz w:val="22"/>
        </w:rPr>
        <w:t>Arial</w:t>
      </w:r>
      <w:r>
        <w:rPr>
          <w:rFonts w:hint="eastAsia" w:cs="Arial" w:asciiTheme="minorEastAsia" w:hAnsiTheme="minorEastAsia"/>
          <w:color w:val="0000CC"/>
          <w:sz w:val="22"/>
        </w:rPr>
        <w:t>，</w:t>
      </w:r>
      <w:r>
        <w:rPr>
          <w:rFonts w:hint="eastAsia" w:ascii="Arial" w:hAnsi="Arial" w:eastAsia="華康細黑體" w:cs="Arial"/>
          <w:color w:val="0000CC"/>
          <w:sz w:val="22"/>
        </w:rPr>
        <w:t>11</w:t>
      </w:r>
      <w:r>
        <w:rPr>
          <w:rFonts w:hint="eastAsia" w:cs="Arial" w:asciiTheme="minorEastAsia" w:hAnsiTheme="minorEastAsia"/>
          <w:color w:val="0000CC"/>
          <w:sz w:val="22"/>
        </w:rPr>
        <w:t>級字，單行間距）</w:t>
      </w:r>
    </w:p>
    <w:p>
      <w:pPr>
        <w:rPr>
          <w:rFonts w:ascii="Arial" w:hAnsi="Arial" w:eastAsia="華康細黑體" w:cs="Arial"/>
          <w:sz w:val="22"/>
        </w:rPr>
      </w:pPr>
    </w:p>
    <w:p>
      <w:pPr>
        <w:widowControl/>
        <w:rPr>
          <w:rFonts w:ascii="Times New Roman" w:hAnsi="Times New Roman" w:cs="Times New Roman"/>
        </w:rPr>
      </w:pPr>
    </w:p>
    <w:p>
      <w:pPr>
        <w:widowControl/>
        <w:rPr>
          <w:rFonts w:ascii="Times New Roman" w:hAnsi="Times New Roman" w:cs="Times New Roman"/>
        </w:rPr>
      </w:pPr>
    </w:p>
    <w:p/>
    <w:sectPr>
      <w:footerReference r:id="rId4" w:type="first"/>
      <w:footerReference r:id="rId3" w:type="default"/>
      <w:pgSz w:w="11906" w:h="16838"/>
      <w:pgMar w:top="1418" w:right="1588" w:bottom="1418" w:left="1588" w:header="851" w:footer="992" w:gutter="0"/>
      <w:pgNumType w:start="1"/>
      <w:cols w:space="425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軟正黑體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Gungsuh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華康細黑體">
    <w:altName w:val="SimSun"/>
    <w:panose1 w:val="020B0309000000000000"/>
    <w:charset w:val="88"/>
    <w:family w:val="modern"/>
    <w:pitch w:val="default"/>
    <w:sig w:usb0="00000000" w:usb1="00000000" w:usb2="00000016" w:usb3="00000000" w:csb0="00100000" w:csb1="00000000"/>
  </w:font>
  <w:font w:name="SimSun">
    <w:panose1 w:val="02010600030101010101"/>
    <w:charset w:val="88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42616990"/>
    </w:sdtPr>
    <w:sdtContent>
      <w:p>
        <w:pPr>
          <w:pStyle w:val="3"/>
          <w:jc w:val="center"/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TW"/>
          </w:rPr>
          <w:t>7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23474803"/>
    </w:sdtPr>
    <w:sdtContent>
      <w:p>
        <w:pPr>
          <w:pStyle w:val="3"/>
          <w:jc w:val="center"/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TW"/>
          </w:rPr>
          <w:t>1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053E5"/>
    <w:multiLevelType w:val="multilevel"/>
    <w:tmpl w:val="604053E5"/>
    <w:lvl w:ilvl="0" w:tentative="0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1620" w:hanging="480"/>
      </w:pPr>
    </w:lvl>
    <w:lvl w:ilvl="2" w:tentative="0">
      <w:start w:val="1"/>
      <w:numFmt w:val="lowerRoman"/>
      <w:lvlText w:val="%3."/>
      <w:lvlJc w:val="right"/>
      <w:pPr>
        <w:ind w:left="2100" w:hanging="480"/>
      </w:pPr>
    </w:lvl>
    <w:lvl w:ilvl="3" w:tentative="0">
      <w:start w:val="1"/>
      <w:numFmt w:val="decimal"/>
      <w:lvlText w:val="%4."/>
      <w:lvlJc w:val="left"/>
      <w:pPr>
        <w:ind w:left="2580" w:hanging="480"/>
      </w:pPr>
    </w:lvl>
    <w:lvl w:ilvl="4" w:tentative="0">
      <w:start w:val="1"/>
      <w:numFmt w:val="ideographTraditional"/>
      <w:lvlText w:val="%5、"/>
      <w:lvlJc w:val="left"/>
      <w:pPr>
        <w:ind w:left="3060" w:hanging="480"/>
      </w:pPr>
    </w:lvl>
    <w:lvl w:ilvl="5" w:tentative="0">
      <w:start w:val="1"/>
      <w:numFmt w:val="lowerRoman"/>
      <w:lvlText w:val="%6."/>
      <w:lvlJc w:val="right"/>
      <w:pPr>
        <w:ind w:left="3540" w:hanging="480"/>
      </w:pPr>
    </w:lvl>
    <w:lvl w:ilvl="6" w:tentative="0">
      <w:start w:val="1"/>
      <w:numFmt w:val="decimal"/>
      <w:lvlText w:val="%7."/>
      <w:lvlJc w:val="left"/>
      <w:pPr>
        <w:ind w:left="4020" w:hanging="480"/>
      </w:pPr>
    </w:lvl>
    <w:lvl w:ilvl="7" w:tentative="0">
      <w:start w:val="1"/>
      <w:numFmt w:val="ideographTraditional"/>
      <w:lvlText w:val="%8、"/>
      <w:lvlJc w:val="left"/>
      <w:pPr>
        <w:ind w:left="4500" w:hanging="480"/>
      </w:pPr>
    </w:lvl>
    <w:lvl w:ilvl="8" w:tentative="0">
      <w:start w:val="1"/>
      <w:numFmt w:val="lowerRoman"/>
      <w:lvlText w:val="%9."/>
      <w:lvlJc w:val="right"/>
      <w:pPr>
        <w:ind w:left="49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80"/>
  <w:drawingGridHorizontalSpacing w:val="1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3C"/>
    <w:rsid w:val="00005BA6"/>
    <w:rsid w:val="00015EF7"/>
    <w:rsid w:val="00023540"/>
    <w:rsid w:val="00051C22"/>
    <w:rsid w:val="00096D9B"/>
    <w:rsid w:val="000A4CDA"/>
    <w:rsid w:val="000A5BAA"/>
    <w:rsid w:val="000B4D7C"/>
    <w:rsid w:val="000C154E"/>
    <w:rsid w:val="000E47FC"/>
    <w:rsid w:val="000F358B"/>
    <w:rsid w:val="000F565F"/>
    <w:rsid w:val="00123CA0"/>
    <w:rsid w:val="001268FD"/>
    <w:rsid w:val="0014175C"/>
    <w:rsid w:val="00142265"/>
    <w:rsid w:val="0014531D"/>
    <w:rsid w:val="00181082"/>
    <w:rsid w:val="00184E22"/>
    <w:rsid w:val="001972CF"/>
    <w:rsid w:val="001B6454"/>
    <w:rsid w:val="001C0DC7"/>
    <w:rsid w:val="001C2124"/>
    <w:rsid w:val="001C4339"/>
    <w:rsid w:val="001E3FCF"/>
    <w:rsid w:val="00213F46"/>
    <w:rsid w:val="00222BA0"/>
    <w:rsid w:val="002467F2"/>
    <w:rsid w:val="002718EE"/>
    <w:rsid w:val="002966EA"/>
    <w:rsid w:val="002B551C"/>
    <w:rsid w:val="002C1222"/>
    <w:rsid w:val="002C467E"/>
    <w:rsid w:val="002E4D24"/>
    <w:rsid w:val="003001D9"/>
    <w:rsid w:val="003171D6"/>
    <w:rsid w:val="0034573C"/>
    <w:rsid w:val="003542A8"/>
    <w:rsid w:val="003656EF"/>
    <w:rsid w:val="00365B82"/>
    <w:rsid w:val="00385E03"/>
    <w:rsid w:val="00397FDD"/>
    <w:rsid w:val="003B5D5F"/>
    <w:rsid w:val="003B629F"/>
    <w:rsid w:val="003C1A41"/>
    <w:rsid w:val="003D12F8"/>
    <w:rsid w:val="003D1E26"/>
    <w:rsid w:val="003D6843"/>
    <w:rsid w:val="003E5565"/>
    <w:rsid w:val="003E7351"/>
    <w:rsid w:val="003F0A9B"/>
    <w:rsid w:val="00407F05"/>
    <w:rsid w:val="004128DC"/>
    <w:rsid w:val="00413665"/>
    <w:rsid w:val="00424961"/>
    <w:rsid w:val="00437E05"/>
    <w:rsid w:val="00447B45"/>
    <w:rsid w:val="00476A41"/>
    <w:rsid w:val="00495654"/>
    <w:rsid w:val="00497E96"/>
    <w:rsid w:val="004B18FA"/>
    <w:rsid w:val="004F350F"/>
    <w:rsid w:val="004F71E7"/>
    <w:rsid w:val="00506DA4"/>
    <w:rsid w:val="00526ADC"/>
    <w:rsid w:val="00542055"/>
    <w:rsid w:val="00577680"/>
    <w:rsid w:val="00583B5F"/>
    <w:rsid w:val="005B6B52"/>
    <w:rsid w:val="00605094"/>
    <w:rsid w:val="00611348"/>
    <w:rsid w:val="00617603"/>
    <w:rsid w:val="0063676F"/>
    <w:rsid w:val="0064563C"/>
    <w:rsid w:val="00655BC7"/>
    <w:rsid w:val="00685738"/>
    <w:rsid w:val="00687F48"/>
    <w:rsid w:val="006922AE"/>
    <w:rsid w:val="006A2F97"/>
    <w:rsid w:val="006B0A75"/>
    <w:rsid w:val="006C6C8F"/>
    <w:rsid w:val="006E7415"/>
    <w:rsid w:val="006F414D"/>
    <w:rsid w:val="00736258"/>
    <w:rsid w:val="007619CB"/>
    <w:rsid w:val="00765D37"/>
    <w:rsid w:val="00782DBD"/>
    <w:rsid w:val="00787C9D"/>
    <w:rsid w:val="007918DF"/>
    <w:rsid w:val="007A2478"/>
    <w:rsid w:val="007C6657"/>
    <w:rsid w:val="007E25B6"/>
    <w:rsid w:val="007E73FA"/>
    <w:rsid w:val="0081368C"/>
    <w:rsid w:val="00821ADC"/>
    <w:rsid w:val="0084532C"/>
    <w:rsid w:val="00872E94"/>
    <w:rsid w:val="008C6764"/>
    <w:rsid w:val="008E0CD5"/>
    <w:rsid w:val="0090546C"/>
    <w:rsid w:val="00963234"/>
    <w:rsid w:val="00975ACF"/>
    <w:rsid w:val="009837B5"/>
    <w:rsid w:val="009C3889"/>
    <w:rsid w:val="009D7B58"/>
    <w:rsid w:val="009F2BCE"/>
    <w:rsid w:val="009F505D"/>
    <w:rsid w:val="009F568A"/>
    <w:rsid w:val="009F75E0"/>
    <w:rsid w:val="00A0254F"/>
    <w:rsid w:val="00A07451"/>
    <w:rsid w:val="00A31620"/>
    <w:rsid w:val="00A93B98"/>
    <w:rsid w:val="00A9580F"/>
    <w:rsid w:val="00AA55A1"/>
    <w:rsid w:val="00AC251E"/>
    <w:rsid w:val="00AF425E"/>
    <w:rsid w:val="00B321BE"/>
    <w:rsid w:val="00B32AFC"/>
    <w:rsid w:val="00B45D8D"/>
    <w:rsid w:val="00B64910"/>
    <w:rsid w:val="00B751B9"/>
    <w:rsid w:val="00BC348F"/>
    <w:rsid w:val="00BE4197"/>
    <w:rsid w:val="00C073F4"/>
    <w:rsid w:val="00C16230"/>
    <w:rsid w:val="00C51051"/>
    <w:rsid w:val="00C563AF"/>
    <w:rsid w:val="00CA18F1"/>
    <w:rsid w:val="00CA7896"/>
    <w:rsid w:val="00CA7AE3"/>
    <w:rsid w:val="00CC49DF"/>
    <w:rsid w:val="00CD752D"/>
    <w:rsid w:val="00CE437B"/>
    <w:rsid w:val="00D017D7"/>
    <w:rsid w:val="00D302F6"/>
    <w:rsid w:val="00D47555"/>
    <w:rsid w:val="00D716FB"/>
    <w:rsid w:val="00D726FE"/>
    <w:rsid w:val="00D85FC8"/>
    <w:rsid w:val="00DA296D"/>
    <w:rsid w:val="00DB3013"/>
    <w:rsid w:val="00DB5413"/>
    <w:rsid w:val="00DC0BA8"/>
    <w:rsid w:val="00DE6A58"/>
    <w:rsid w:val="00DF141C"/>
    <w:rsid w:val="00E20710"/>
    <w:rsid w:val="00E21EA5"/>
    <w:rsid w:val="00E24315"/>
    <w:rsid w:val="00E246DB"/>
    <w:rsid w:val="00E25A30"/>
    <w:rsid w:val="00E43A4E"/>
    <w:rsid w:val="00E462B5"/>
    <w:rsid w:val="00E62FBC"/>
    <w:rsid w:val="00E668C5"/>
    <w:rsid w:val="00EA37B9"/>
    <w:rsid w:val="00EA448F"/>
    <w:rsid w:val="00EC281F"/>
    <w:rsid w:val="00ED2F93"/>
    <w:rsid w:val="00EF09B9"/>
    <w:rsid w:val="00F0404F"/>
    <w:rsid w:val="00F042D8"/>
    <w:rsid w:val="00F7112A"/>
    <w:rsid w:val="00F730C9"/>
    <w:rsid w:val="00F9509D"/>
    <w:rsid w:val="00F95BD3"/>
    <w:rsid w:val="00F9686A"/>
    <w:rsid w:val="00FA52C3"/>
    <w:rsid w:val="00FB3853"/>
    <w:rsid w:val="00FC75D9"/>
    <w:rsid w:val="00FE643D"/>
    <w:rsid w:val="00FF399C"/>
    <w:rsid w:val="5C69729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4">
    <w:name w:val="Balloon Text"/>
    <w:basedOn w:val="1"/>
    <w:link w:val="18"/>
    <w:unhideWhenUsed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FollowedHyperlink"/>
    <w:basedOn w:val="5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頁首 字元"/>
    <w:basedOn w:val="5"/>
    <w:link w:val="2"/>
    <w:uiPriority w:val="99"/>
    <w:rPr>
      <w:sz w:val="20"/>
      <w:szCs w:val="20"/>
    </w:rPr>
  </w:style>
  <w:style w:type="character" w:customStyle="1" w:styleId="11">
    <w:name w:val="頁尾 字元"/>
    <w:basedOn w:val="5"/>
    <w:link w:val="3"/>
    <w:uiPriority w:val="99"/>
    <w:rPr>
      <w:sz w:val="20"/>
      <w:szCs w:val="20"/>
    </w:rPr>
  </w:style>
  <w:style w:type="table" w:customStyle="1" w:styleId="12">
    <w:name w:val="_Style 20"/>
    <w:basedOn w:val="8"/>
    <w:uiPriority w:val="0"/>
    <w:rPr>
      <w:kern w:val="0"/>
      <w:sz w:val="20"/>
      <w:szCs w:val="20"/>
    </w:rPr>
    <w:tblPr>
      <w:tblLayout w:type="fixed"/>
      <w:tblCellMar>
        <w:left w:w="0" w:type="dxa"/>
        <w:right w:w="0" w:type="dxa"/>
      </w:tblCellMar>
    </w:tblPr>
  </w:style>
  <w:style w:type="paragraph" w:customStyle="1" w:styleId="13">
    <w:name w:val="研_中標題"/>
    <w:basedOn w:val="1"/>
    <w:link w:val="14"/>
    <w:qFormat/>
    <w:uiPriority w:val="0"/>
    <w:pPr>
      <w:widowControl/>
      <w:spacing w:line="560" w:lineRule="exact"/>
    </w:pPr>
    <w:rPr>
      <w:rFonts w:ascii="Arial" w:hAnsi="Arial" w:eastAsia="微軟正黑體" w:cs="Times New Roman"/>
      <w:sz w:val="46"/>
      <w:szCs w:val="48"/>
      <w:lang w:val="zh-CN" w:eastAsia="zh-CN"/>
    </w:rPr>
  </w:style>
  <w:style w:type="character" w:customStyle="1" w:styleId="14">
    <w:name w:val="研_中標題 字元"/>
    <w:link w:val="13"/>
    <w:uiPriority w:val="0"/>
    <w:rPr>
      <w:rFonts w:ascii="Arial" w:hAnsi="Arial" w:eastAsia="微軟正黑體" w:cs="Times New Roman"/>
      <w:sz w:val="46"/>
      <w:szCs w:val="48"/>
      <w:lang w:val="zh-CN" w:eastAsia="zh-CN"/>
    </w:rPr>
  </w:style>
  <w:style w:type="paragraph" w:customStyle="1" w:styleId="15">
    <w:name w:val="研_英標題"/>
    <w:basedOn w:val="13"/>
    <w:link w:val="16"/>
    <w:qFormat/>
    <w:uiPriority w:val="0"/>
    <w:pPr>
      <w:spacing w:line="500" w:lineRule="exact"/>
    </w:pPr>
    <w:rPr>
      <w:rFonts w:eastAsia="Arial"/>
      <w:sz w:val="44"/>
    </w:rPr>
  </w:style>
  <w:style w:type="character" w:customStyle="1" w:styleId="16">
    <w:name w:val="研_英標題 字元"/>
    <w:link w:val="15"/>
    <w:uiPriority w:val="0"/>
    <w:rPr>
      <w:rFonts w:ascii="Arial" w:hAnsi="Arial" w:eastAsia="Arial" w:cs="Times New Roman"/>
      <w:sz w:val="44"/>
      <w:szCs w:val="48"/>
      <w:lang w:val="zh-CN" w:eastAsia="zh-CN"/>
    </w:rPr>
  </w:style>
  <w:style w:type="paragraph" w:customStyle="1" w:styleId="17">
    <w:name w:val="List Paragraph"/>
    <w:basedOn w:val="1"/>
    <w:qFormat/>
    <w:uiPriority w:val="34"/>
    <w:pPr>
      <w:ind w:left="480" w:leftChars="200"/>
    </w:pPr>
  </w:style>
  <w:style w:type="character" w:customStyle="1" w:styleId="18">
    <w:name w:val="註解方塊文字 字元"/>
    <w:basedOn w:val="5"/>
    <w:link w:val="4"/>
    <w:semiHidden/>
    <w:uiPriority w:val="99"/>
    <w:rPr>
      <w:rFonts w:asciiTheme="majorHAnsi" w:hAnsiTheme="majorHAnsi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BE89AC-881A-433E-A80E-7E045CACC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632</Words>
  <Characters>3604</Characters>
  <Lines>30</Lines>
  <Paragraphs>8</Paragraphs>
  <TotalTime>0</TotalTime>
  <ScaleCrop>false</ScaleCrop>
  <LinksUpToDate>false</LinksUpToDate>
  <CharactersWithSpaces>4228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2020-01-13T10:41:00Z</dcterms:created>
  <dc:creator>Cindy Lee</dc:creator>
  <cp:lastModifiedBy>ASUS</cp:lastModifiedBy>
  <cp:lastPrinted>2019-08-19T12:45:00Z</cp:lastPrinted>
  <dcterms:modified xsi:type="dcterms:W3CDTF">2020-08-18T12:40:08Z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