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용역 착수 신고서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용역명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용역업체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대표이사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사업자 등록번호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지급 예정 금액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용역기간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착수 연월일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실무 담당자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/>
        </w:tc>
      </w:tr>
    </w:tbl>
    <w:p/>
    <w:p>
      <w:r>
        <w:t>상기 용역을 착수하였음을 신고합니다.</w:t>
      </w:r>
    </w:p>
    <w:p>
      <w:r>
        <w:t>작성일자 :</w:t>
      </w:r>
    </w:p>
    <w:p>
      <w:r>
        <w:t>문의 연락처 : 042-123-4567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