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C86F4" w14:textId="0AE241EC" w:rsidR="00A83A9B" w:rsidRDefault="00FD36E6">
      <w:r>
        <w:t xml:space="preserve">Tên sp: </w:t>
      </w:r>
      <w:r w:rsidRPr="00FD36E6">
        <w:t>Cầu Dao Thông Minh Chống Dòng Rò, APTOMAT Wifi TUYA 63A, Điều Khiển Từ Xa, App Smartlife, Đo Điện</w:t>
      </w:r>
    </w:p>
    <w:p w14:paraId="2DB1E5CE" w14:textId="77777777" w:rsidR="00FD36E6" w:rsidRPr="00FD36E6" w:rsidRDefault="00FD36E6" w:rsidP="00FD36E6">
      <w:pPr>
        <w:rPr>
          <w:lang w:val="en-US"/>
        </w:rPr>
      </w:pPr>
      <w:r w:rsidRPr="00FD36E6">
        <w:rPr>
          <w:lang w:val="en-US"/>
        </w:rPr>
        <w:t>MÔ TẢ SẢN PHẨM</w:t>
      </w:r>
    </w:p>
    <w:p w14:paraId="5D1C44F0" w14:textId="77777777" w:rsidR="00FD36E6" w:rsidRPr="00FD36E6" w:rsidRDefault="00FD36E6" w:rsidP="00FD36E6">
      <w:pPr>
        <w:rPr>
          <w:lang w:val="en-US"/>
        </w:rPr>
      </w:pPr>
      <w:r w:rsidRPr="00FD36E6">
        <w:rPr>
          <w:lang w:val="en-US"/>
        </w:rPr>
        <w:t>THÔNG SỐ KỸ THUẬT:</w:t>
      </w:r>
    </w:p>
    <w:p w14:paraId="208D8255" w14:textId="77777777" w:rsidR="00FD36E6" w:rsidRPr="00FD36E6" w:rsidRDefault="00FD36E6" w:rsidP="00FD36E6">
      <w:pPr>
        <w:rPr>
          <w:lang w:val="en-US"/>
        </w:rPr>
      </w:pPr>
      <w:r w:rsidRPr="00FD36E6">
        <w:rPr>
          <w:lang w:val="en-US"/>
        </w:rPr>
        <w:t>- Điện áp làm việc: 90-300V AC, 50/60Hz</w:t>
      </w:r>
    </w:p>
    <w:p w14:paraId="6FCDB3DE" w14:textId="77777777" w:rsidR="00FD36E6" w:rsidRPr="00FD36E6" w:rsidRDefault="00FD36E6" w:rsidP="00FD36E6">
      <w:pPr>
        <w:rPr>
          <w:lang w:val="en-US"/>
        </w:rPr>
      </w:pPr>
      <w:r w:rsidRPr="00FD36E6">
        <w:rPr>
          <w:lang w:val="en-US"/>
        </w:rPr>
        <w:t>- Dòng điện hoạt động: 1~63A có thể điều chỉnh.</w:t>
      </w:r>
    </w:p>
    <w:p w14:paraId="417A464E" w14:textId="77777777" w:rsidR="00FD36E6" w:rsidRPr="00FD36E6" w:rsidRDefault="00FD36E6" w:rsidP="00FD36E6">
      <w:pPr>
        <w:rPr>
          <w:lang w:val="en-US"/>
        </w:rPr>
      </w:pPr>
      <w:r w:rsidRPr="00FD36E6">
        <w:rPr>
          <w:lang w:val="en-US"/>
        </w:rPr>
        <w:t>- Công suất tối đa: 13kW (với tải thuẩn trở)/ 8kW (tải điện dung)/ 4.4kW (với tải cảm ứng).</w:t>
      </w:r>
    </w:p>
    <w:p w14:paraId="0AE80584" w14:textId="77777777" w:rsidR="00FD36E6" w:rsidRPr="00FD36E6" w:rsidRDefault="00FD36E6" w:rsidP="00FD36E6">
      <w:pPr>
        <w:rPr>
          <w:lang w:val="en-US"/>
        </w:rPr>
      </w:pPr>
      <w:r w:rsidRPr="00FD36E6">
        <w:rPr>
          <w:lang w:val="en-US"/>
        </w:rPr>
        <w:t>- Công suất tiêu thụ ở chế độ chờ: &lt;1W</w:t>
      </w:r>
    </w:p>
    <w:p w14:paraId="02285101" w14:textId="77777777" w:rsidR="00FD36E6" w:rsidRPr="00FD36E6" w:rsidRDefault="00FD36E6" w:rsidP="00FD36E6">
      <w:pPr>
        <w:rPr>
          <w:lang w:val="en-US"/>
        </w:rPr>
      </w:pPr>
      <w:r w:rsidRPr="00FD36E6">
        <w:rPr>
          <w:lang w:val="en-US"/>
        </w:rPr>
        <w:t>- Kích thước: Chuẩn DIN Rail - Dễ lắp đặt trong tủ điện.</w:t>
      </w:r>
    </w:p>
    <w:p w14:paraId="5FB841BE" w14:textId="77777777" w:rsidR="00FD36E6" w:rsidRPr="00FD36E6" w:rsidRDefault="00FD36E6" w:rsidP="00FD36E6">
      <w:pPr>
        <w:rPr>
          <w:lang w:val="en-US"/>
        </w:rPr>
      </w:pPr>
      <w:r w:rsidRPr="00FD36E6">
        <w:rPr>
          <w:lang w:val="en-US"/>
        </w:rPr>
        <w:t>- Tuổi thọ hoạt động cơ học: ~100.000 lần bật tắt.</w:t>
      </w:r>
    </w:p>
    <w:p w14:paraId="3ABF0093" w14:textId="77777777" w:rsidR="00FD36E6" w:rsidRPr="00FD36E6" w:rsidRDefault="00FD36E6" w:rsidP="00FD36E6">
      <w:pPr>
        <w:rPr>
          <w:lang w:val="en-US"/>
        </w:rPr>
      </w:pPr>
      <w:r w:rsidRPr="00FD36E6">
        <w:rPr>
          <w:lang w:val="en-US"/>
        </w:rPr>
        <w:t>- Kết nối không dây: Wifi 2.4Ghz/ Bluetooth 3.0 (Chỉ dùng khi mất kết nối Wifi đã cài từ trước)</w:t>
      </w:r>
    </w:p>
    <w:p w14:paraId="4C85DD1F" w14:textId="77777777" w:rsidR="00FD36E6" w:rsidRPr="00FD36E6" w:rsidRDefault="00FD36E6" w:rsidP="00FD36E6">
      <w:pPr>
        <w:rPr>
          <w:lang w:val="en-US"/>
        </w:rPr>
      </w:pPr>
      <w:r w:rsidRPr="00FD36E6">
        <w:rPr>
          <w:lang w:val="en-US"/>
        </w:rPr>
        <w:t>- Sử dụng ứng dụng SmartLife/TUYA Smart của hệ sinh thái Tuya</w:t>
      </w:r>
    </w:p>
    <w:p w14:paraId="4680C04F" w14:textId="77777777" w:rsidR="00FD36E6" w:rsidRPr="00FD36E6" w:rsidRDefault="00FD36E6" w:rsidP="00FD36E6">
      <w:pPr>
        <w:rPr>
          <w:lang w:val="en-US"/>
        </w:rPr>
      </w:pPr>
      <w:r w:rsidRPr="00FD36E6">
        <w:rPr>
          <w:lang w:val="en-US"/>
        </w:rPr>
        <w:t>- Chất liệu: Vỏ nhựa chống cháy ABS cao cấp</w:t>
      </w:r>
    </w:p>
    <w:p w14:paraId="545E6C91" w14:textId="77777777" w:rsidR="00FD36E6" w:rsidRPr="00FD36E6" w:rsidRDefault="00FD36E6" w:rsidP="00FD36E6">
      <w:pPr>
        <w:rPr>
          <w:lang w:val="en-US"/>
        </w:rPr>
      </w:pPr>
      <w:r w:rsidRPr="00FD36E6">
        <w:rPr>
          <w:lang w:val="en-US"/>
        </w:rPr>
        <w:t>- Nhiệt độ hoạt động: -25</w:t>
      </w:r>
      <w:r w:rsidRPr="00FD36E6">
        <w:rPr>
          <w:rFonts w:ascii="Cambria Math" w:hAnsi="Cambria Math" w:cs="Cambria Math"/>
          <w:lang w:val="en-US"/>
        </w:rPr>
        <w:t>℃</w:t>
      </w:r>
      <w:r w:rsidRPr="00FD36E6">
        <w:rPr>
          <w:lang w:val="en-US"/>
        </w:rPr>
        <w:t xml:space="preserve"> </w:t>
      </w:r>
      <w:r w:rsidRPr="00FD36E6">
        <w:rPr>
          <w:rFonts w:ascii="Arial" w:hAnsi="Arial" w:cs="Arial"/>
          <w:lang w:val="en-US"/>
        </w:rPr>
        <w:t>đ</w:t>
      </w:r>
      <w:r w:rsidRPr="00FD36E6">
        <w:rPr>
          <w:lang w:val="en-US"/>
        </w:rPr>
        <w:t>ến +70</w:t>
      </w:r>
      <w:r w:rsidRPr="00FD36E6">
        <w:rPr>
          <w:rFonts w:ascii="Cambria Math" w:hAnsi="Cambria Math" w:cs="Cambria Math"/>
          <w:lang w:val="en-US"/>
        </w:rPr>
        <w:t>℃</w:t>
      </w:r>
      <w:r w:rsidRPr="00FD36E6">
        <w:rPr>
          <w:lang w:val="en-US"/>
        </w:rPr>
        <w:t>.</w:t>
      </w:r>
    </w:p>
    <w:p w14:paraId="4577D6A9" w14:textId="77777777" w:rsidR="00FD36E6" w:rsidRPr="00FD36E6" w:rsidRDefault="00FD36E6" w:rsidP="00FD36E6">
      <w:pPr>
        <w:rPr>
          <w:lang w:val="en-US"/>
        </w:rPr>
      </w:pPr>
      <w:r w:rsidRPr="00FD36E6">
        <w:rPr>
          <w:lang w:val="en-US"/>
        </w:rPr>
        <w:t>- Độ ẩm hoạt động: &lt;95%.</w:t>
      </w:r>
    </w:p>
    <w:p w14:paraId="2172DF06" w14:textId="77777777" w:rsidR="00FD36E6" w:rsidRPr="00FD36E6" w:rsidRDefault="00FD36E6" w:rsidP="00FD36E6">
      <w:pPr>
        <w:rPr>
          <w:lang w:val="en-US"/>
        </w:rPr>
      </w:pPr>
      <w:r w:rsidRPr="00FD36E6">
        <w:rPr>
          <w:lang w:val="en-US"/>
        </w:rPr>
        <w:t>- Bào hành: 12 tháng (Đổi mới trong 15 ngày đầu)</w:t>
      </w:r>
    </w:p>
    <w:p w14:paraId="67A91ECE" w14:textId="77777777" w:rsidR="00FD36E6" w:rsidRPr="00FD36E6" w:rsidRDefault="00FD36E6" w:rsidP="00FD36E6">
      <w:pPr>
        <w:rPr>
          <w:lang w:val="en-US"/>
        </w:rPr>
      </w:pPr>
      <w:r w:rsidRPr="00FD36E6">
        <w:rPr>
          <w:lang w:val="en-US"/>
        </w:rPr>
        <w:t>THÔNG TIN SẢN PHẨM:</w:t>
      </w:r>
    </w:p>
    <w:p w14:paraId="5E0FA2B8" w14:textId="77777777" w:rsidR="00FD36E6" w:rsidRPr="00FD36E6" w:rsidRDefault="00FD36E6" w:rsidP="00FD36E6">
      <w:pPr>
        <w:rPr>
          <w:lang w:val="en-US"/>
        </w:rPr>
      </w:pPr>
      <w:r w:rsidRPr="00FD36E6">
        <w:rPr>
          <w:rFonts w:ascii="Segoe UI Emoji" w:hAnsi="Segoe UI Emoji" w:cs="Segoe UI Emoji"/>
          <w:lang w:val="en-US"/>
        </w:rPr>
        <w:t>🔋</w:t>
      </w:r>
      <w:r w:rsidRPr="00FD36E6">
        <w:rPr>
          <w:lang w:val="en-US"/>
        </w:rPr>
        <w:t xml:space="preserve"> Phù hợp để lắp cho hệ thống sạc xe điện (EV Charger): Sản phẩm rất phù hợp để lắp đặt trong hệ thống sạc xe điện (EV) tại nhà, bãi đỗ xe công cộng hoặc trạm sạc tư nhân. Khả năng chịu dòng cao, điều khiển từ xa và ngắt bảo vệ thông minh giúp quá trình sạc diễn ra an toàn, ổn định và dễ dàng quản lý – ngay cả khi không có mặt tại chỗ.</w:t>
      </w:r>
    </w:p>
    <w:p w14:paraId="18E25D8A" w14:textId="77777777" w:rsidR="00FD36E6" w:rsidRPr="00FD36E6" w:rsidRDefault="00FD36E6" w:rsidP="00FD36E6">
      <w:pPr>
        <w:rPr>
          <w:lang w:val="en-US"/>
        </w:rPr>
      </w:pPr>
      <w:r w:rsidRPr="00FD36E6">
        <w:rPr>
          <w:rFonts w:ascii="Segoe UI Emoji" w:hAnsi="Segoe UI Emoji" w:cs="Segoe UI Emoji"/>
          <w:lang w:val="en-US"/>
        </w:rPr>
        <w:t>🔌</w:t>
      </w:r>
      <w:r w:rsidRPr="00FD36E6">
        <w:rPr>
          <w:lang w:val="en-US"/>
        </w:rPr>
        <w:t xml:space="preserve"> Điều khiển từ xa qua WiFi: Kết nối với ứng dụng SmartLife / TUYA Smart, người dùng có thể bật/tắt aptomat từ bất kỳ đâu chỉ bằng điện thoại, tablet có kết nối internet.</w:t>
      </w:r>
    </w:p>
    <w:p w14:paraId="3F2B31CD" w14:textId="77777777" w:rsidR="00FD36E6" w:rsidRPr="00FD36E6" w:rsidRDefault="00FD36E6" w:rsidP="00FD36E6">
      <w:pPr>
        <w:rPr>
          <w:lang w:val="en-US"/>
        </w:rPr>
      </w:pPr>
      <w:r w:rsidRPr="00FD36E6">
        <w:rPr>
          <w:rFonts w:ascii="Segoe UI Emoji" w:hAnsi="Segoe UI Emoji" w:cs="Segoe UI Emoji"/>
          <w:lang w:val="en-US"/>
        </w:rPr>
        <w:t>⚡</w:t>
      </w:r>
      <w:r w:rsidRPr="00FD36E6">
        <w:rPr>
          <w:lang w:val="en-US"/>
        </w:rPr>
        <w:t xml:space="preserve"> Chịu tải lớn - Tối đa 63A: Phù hợp với các thiết bị điện công suất cao hoặc hệ thống điện trong gia đình (tổng dòng điện dưới 63A), rất phù hợp để lắp đặt cho hệ thống sạc xe điện.</w:t>
      </w:r>
    </w:p>
    <w:p w14:paraId="772267ED" w14:textId="77777777" w:rsidR="00FD36E6" w:rsidRPr="00FD36E6" w:rsidRDefault="00FD36E6" w:rsidP="00FD36E6">
      <w:pPr>
        <w:rPr>
          <w:lang w:val="en-US"/>
        </w:rPr>
      </w:pPr>
      <w:r w:rsidRPr="00FD36E6">
        <w:rPr>
          <w:rFonts w:ascii="Segoe UI Emoji" w:hAnsi="Segoe UI Emoji" w:cs="Segoe UI Emoji"/>
          <w:lang w:val="en-US"/>
        </w:rPr>
        <w:t>🛡️</w:t>
      </w:r>
      <w:r w:rsidRPr="00FD36E6">
        <w:rPr>
          <w:lang w:val="en-US"/>
        </w:rPr>
        <w:t xml:space="preserve"> Chức năng chống dòng rò: Aptomat thông minh có chức năng chống dòng rò, giúp phát hiện rò điện (thường từ 10–100mA) và tự động ngắt điện để bảo vệ con người khỏi nguy cơ giật điện và cháy nổ. Thiết bị cho phép giám sát và nhận cảnh báo từ xa qua app TUYA, giúp quản lý an toàn điện dễ dàng và hiệu quả.</w:t>
      </w:r>
    </w:p>
    <w:p w14:paraId="7DF9E2DC" w14:textId="77777777" w:rsidR="00FD36E6" w:rsidRPr="00FD36E6" w:rsidRDefault="00FD36E6" w:rsidP="00FD36E6">
      <w:pPr>
        <w:rPr>
          <w:lang w:val="en-US"/>
        </w:rPr>
      </w:pPr>
      <w:r w:rsidRPr="00FD36E6">
        <w:rPr>
          <w:rFonts w:ascii="Segoe UI Emoji" w:hAnsi="Segoe UI Emoji" w:cs="Segoe UI Emoji"/>
          <w:lang w:val="en-US"/>
        </w:rPr>
        <w:t>⏰</w:t>
      </w:r>
      <w:r w:rsidRPr="00FD36E6">
        <w:rPr>
          <w:lang w:val="en-US"/>
        </w:rPr>
        <w:t xml:space="preserve"> Hẹn giờ thông minh: Cho phép thiết lập thời gian tự động bật/tắt theo lịch, tiết kiệm điện năng và tối ưu hóa sử dụng thiết bị điện trong nhà.</w:t>
      </w:r>
    </w:p>
    <w:p w14:paraId="7681042F" w14:textId="77777777" w:rsidR="00FD36E6" w:rsidRPr="00FD36E6" w:rsidRDefault="00FD36E6" w:rsidP="00FD36E6">
      <w:pPr>
        <w:rPr>
          <w:lang w:val="en-US"/>
        </w:rPr>
      </w:pPr>
      <w:r w:rsidRPr="00FD36E6">
        <w:rPr>
          <w:rFonts w:ascii="Segoe UI Emoji" w:hAnsi="Segoe UI Emoji" w:cs="Segoe UI Emoji"/>
          <w:lang w:val="en-US"/>
        </w:rPr>
        <w:t>📊</w:t>
      </w:r>
      <w:r w:rsidRPr="00FD36E6">
        <w:rPr>
          <w:lang w:val="en-US"/>
        </w:rPr>
        <w:t xml:space="preserve"> Theo dõi tiêu thụ điện năng: Hỗ trợ chức năng đo và giám sát lượng điện tiêu thụ theo thời gian thực, hỗ trợ quản lý chi phí điện năng hiệu quả.</w:t>
      </w:r>
    </w:p>
    <w:p w14:paraId="39B5BA9B" w14:textId="77777777" w:rsidR="00FD36E6" w:rsidRDefault="00FD36E6"/>
    <w:sectPr w:rsidR="00FD3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75"/>
    <w:rsid w:val="00534879"/>
    <w:rsid w:val="00A83A9B"/>
    <w:rsid w:val="00C5625B"/>
    <w:rsid w:val="00E17C75"/>
    <w:rsid w:val="00FD36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FE83"/>
  <w15:chartTrackingRefBased/>
  <w15:docId w15:val="{F9296C64-4387-42CC-85A2-D5DB6B61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E17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1783</Characters>
  <Application>Microsoft Office Word</Application>
  <DocSecurity>0</DocSecurity>
  <Lines>14</Lines>
  <Paragraphs>4</Paragraphs>
  <ScaleCrop>false</ScaleCrop>
  <Company>QuocViet</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2025-10-18T12:13:00Z</dcterms:created>
  <dcterms:modified xsi:type="dcterms:W3CDTF">2025-10-18T12:14:00Z</dcterms:modified>
</cp:coreProperties>
</file>