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B54E48">
        <w:rPr>
          <w:rFonts w:ascii="Arial" w:eastAsia="Times New Roman" w:hAnsi="Arial" w:cs="Arial"/>
          <w:b/>
          <w:bCs/>
          <w:sz w:val="28"/>
          <w:szCs w:val="28"/>
        </w:rPr>
        <w:t>http://www.monobjc.net/xcode-project-file-format.html</w:t>
      </w:r>
      <w:bookmarkStart w:id="0" w:name="_GoBack"/>
      <w:bookmarkEnd w:id="0"/>
    </w:p>
    <w:p w:rsid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B54E48">
        <w:rPr>
          <w:rFonts w:ascii="Arial" w:eastAsia="Times New Roman" w:hAnsi="Arial" w:cs="Arial"/>
          <w:b/>
          <w:bCs/>
          <w:sz w:val="28"/>
          <w:szCs w:val="28"/>
        </w:rPr>
        <w:t>Introduction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Xcode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project file is an old-style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plist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(Next style) based on braces to delimit the hierarchy. The file begins with an explicit encoding information, usually the UTF-8 one. This means that the file must not bear a BOM (Byte Ordering Mark) at its start or the parsing will fail.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Note: The following document is based on observations of various *.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pbxproj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files and element properties have been inferred. There was not code reverse engineering involved what so ever.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B54E48">
        <w:rPr>
          <w:rFonts w:ascii="Arial" w:eastAsia="Times New Roman" w:hAnsi="Arial" w:cs="Arial"/>
          <w:b/>
          <w:bCs/>
          <w:sz w:val="28"/>
          <w:szCs w:val="28"/>
        </w:rPr>
        <w:t>Unique Identification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Each element in the file is uniquely identified by a 96 bits identifier using a 24 hexadecimal representation. This unique identifier is unique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accross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the document.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The algorithm used by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Xcode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to generate the unique identifier seems to be based both on date, sequence and pre-defined values, but as there is no evidence that these identifiers must follow a generation convention, one can think that arbitrary identifier can be used, as long as they are unique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accross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the document.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The following references were useful while writing this note: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A brief look at the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Xcode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project format [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Cmake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] Re: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CMake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Apple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XCode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support? PBTOMAKE --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Xcode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to </w:t>
      </w:r>
      <w:proofErr w:type="gramStart"/>
      <w:r w:rsidRPr="00B54E48">
        <w:rPr>
          <w:rFonts w:ascii="Arial" w:eastAsia="Times New Roman" w:hAnsi="Arial" w:cs="Arial"/>
          <w:sz w:val="24"/>
          <w:szCs w:val="24"/>
        </w:rPr>
        <w:t>Unix</w:t>
      </w:r>
      <w:proofErr w:type="gramEnd"/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B54E48">
        <w:rPr>
          <w:rFonts w:ascii="Arial" w:eastAsia="Times New Roman" w:hAnsi="Arial" w:cs="Arial"/>
          <w:b/>
          <w:bCs/>
          <w:sz w:val="28"/>
          <w:szCs w:val="28"/>
        </w:rPr>
        <w:t>Elements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Here is the list of elements contained in the file format:</w:t>
      </w:r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Root Element</w:t>
      </w:r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PBXBuildFile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PBXAppleScriptBuildPhase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PBXCopyFilesBuildPhase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PBXFrameworksBuildPhase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PBXHeadersBuildPhase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PBXResourcesBuildPhase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PBXShellScriptBuildPhase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PBXSourcesBuildPhase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PBXContainerItemProxy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PBXFileElement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lastRenderedPageBreak/>
        <w:t>PBXFileReference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PBXGroup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PBXVariantGroup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PBXTarget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PBXAggregateTarget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PBXLegacyTarget</w:t>
      </w:r>
      <w:proofErr w:type="spellEnd"/>
    </w:p>
    <w:p w:rsidR="00B54E48" w:rsidRPr="00B54E48" w:rsidRDefault="00B54E48" w:rsidP="00B54E48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PBXNativeTarget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PBXProject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PBXTargetDependency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XCBuildConfiguration</w:t>
      </w:r>
      <w:proofErr w:type="spellEnd"/>
    </w:p>
    <w:p w:rsidR="00B54E48" w:rsidRPr="00B54E48" w:rsidRDefault="00B54E48" w:rsidP="00B54E4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textAlignment w:val="top"/>
        <w:rPr>
          <w:rFonts w:ascii="Arial" w:eastAsia="Times New Roman" w:hAnsi="Arial" w:cs="Arial"/>
          <w:sz w:val="24"/>
          <w:szCs w:val="24"/>
        </w:rPr>
      </w:pPr>
      <w:proofErr w:type="spellStart"/>
      <w:r w:rsidRPr="00B54E48">
        <w:rPr>
          <w:rFonts w:ascii="Arial" w:eastAsia="Times New Roman" w:hAnsi="Arial" w:cs="Arial"/>
          <w:sz w:val="24"/>
          <w:szCs w:val="24"/>
        </w:rPr>
        <w:t>XCConfigurationList</w:t>
      </w:r>
      <w:proofErr w:type="spellEnd"/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r w:rsidRPr="00B54E48">
        <w:rPr>
          <w:rFonts w:ascii="Arial" w:eastAsia="Times New Roman" w:hAnsi="Arial" w:cs="Arial"/>
          <w:b/>
          <w:bCs/>
          <w:sz w:val="28"/>
          <w:szCs w:val="28"/>
        </w:rPr>
        <w:t>Root Element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The root section contains the general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informations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453"/>
        <w:gridCol w:w="1863"/>
        <w:gridCol w:w="4094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archiveVersion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Default value.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objectVersion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XcodeCompatibilityVersion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map of element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map is indexed by the elements identifier.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rootObject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PBXProject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</w:t>
      </w:r>
      <w:proofErr w:type="gram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 !</w:t>
      </w:r>
      <w:proofErr w:type="gram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$*UTF8*$!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archiveVersion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1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AA0D91"/>
          <w:sz w:val="19"/>
          <w:szCs w:val="19"/>
          <w:bdr w:val="single" w:sz="6" w:space="6" w:color="DDDDDD" w:frame="1"/>
          <w:shd w:val="clear" w:color="auto" w:fill="FFFFFF"/>
        </w:rPr>
        <w:t>class</w:t>
      </w:r>
      <w:r w:rsidRPr="00B54E48">
        <w:rPr>
          <w:rFonts w:ascii="Courier New" w:eastAsia="Times New Roman" w:hAnsi="Courier New" w:cs="Courier New"/>
          <w:color w:val="5C2699"/>
          <w:sz w:val="19"/>
          <w:szCs w:val="19"/>
          <w:bdr w:val="single" w:sz="6" w:space="6" w:color="DDDDDD" w:frame="1"/>
          <w:shd w:val="clear" w:color="auto" w:fill="FFFFFF"/>
        </w:rPr>
        <w:t>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};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objectVersion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45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objects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...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};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rootObject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0867D690FE84028FC02AAC07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Project object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PBXAggregateTarget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a build target that aggregates several others.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8"/>
        <w:gridCol w:w="2557"/>
        <w:gridCol w:w="1366"/>
        <w:gridCol w:w="2756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PBXAggregateTarget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buildConfigurationList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</w:t>
            </w:r>
            <w:proofErr w:type="gram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XCConfigurationList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buildPhases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PBXBuildPhase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PBXTargetDependency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target.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DA521A6115A00AF007C19C3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documentation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PBXAggregateTarget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buildConfigurationList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DA521AE115A00ED007C19C3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Build configuration list for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PBXAggregateTarget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"documentation"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buildPhases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DA521A5115A00AF007C19C3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ShellScript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dependencies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DA521AA115A00BC007C19C3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PBXTargetDependency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documentation;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productName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documentation;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lastRenderedPageBreak/>
        <w:t>PBXBuildFile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This element indicate a file reference that is used in a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PBXBuildPhase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(either as </w:t>
      </w:r>
      <w:proofErr w:type="gramStart"/>
      <w:r w:rsidRPr="00B54E48">
        <w:rPr>
          <w:rFonts w:ascii="Arial" w:eastAsia="Times New Roman" w:hAnsi="Arial" w:cs="Arial"/>
          <w:sz w:val="24"/>
          <w:szCs w:val="24"/>
        </w:rPr>
        <w:t>an include</w:t>
      </w:r>
      <w:proofErr w:type="gramEnd"/>
      <w:r w:rsidRPr="00B54E48">
        <w:rPr>
          <w:rFonts w:ascii="Arial" w:eastAsia="Times New Roman" w:hAnsi="Arial" w:cs="Arial"/>
          <w:sz w:val="24"/>
          <w:szCs w:val="24"/>
        </w:rPr>
        <w:t xml:space="preserve"> or resource).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854"/>
        <w:gridCol w:w="1949"/>
        <w:gridCol w:w="4114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fileRef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PBXFileReference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settings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map of key/value pairs for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additionnal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settings.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D05CA6B1193055000125045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xxx.c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in 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PBXBuildFile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fileRef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D05CA411193055000125045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xxx.c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element is an abstract parent for specialized build phases.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PBXContainerItemProxy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to decorate a target item.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0"/>
        <w:gridCol w:w="2907"/>
        <w:gridCol w:w="1567"/>
        <w:gridCol w:w="2243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PBXContainerItemProxy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containerPortal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PBXProject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proxyType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remoteGlobalIDString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unique reference ID.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remoteInfo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D22DC0C1167C992007AF714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PBXContainerItemProxy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PBXContainerItemProxy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containerPortal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08F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B7793FE84155DC02AAC07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Project object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proxyType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1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remoteGlobalIDString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87293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EBF1153C114007AFD45;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remoteInfo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xxx;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PBXCopyFilesBuildPhase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the copy file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2649"/>
        <w:gridCol w:w="1377"/>
        <w:gridCol w:w="1650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PBXCopyFilesBuildPhase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dstPath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destination path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dstSubfolderSpec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MISSING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PBXFileElement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element is an abstract parent for file and group elements.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PBXFileReference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A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PBXFileReference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is used to track every external file referenced by the project: source files, resource files, libraries, generated application files, and so on.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2293"/>
        <w:gridCol w:w="2245"/>
        <w:gridCol w:w="2432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PBXFileReference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fileEncoding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PBXFileEncoding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explicitFileType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PBXFileType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lastKnownFileType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PBXFileType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filename.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path to the filename.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sourceTree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PBXSourceTree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87293F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901153D870007AFD45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monobjc.mm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PBXFileReference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; 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fileEncoding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; 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lastKnownFileType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sourcecode.cpp.objcpp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; 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monobjc.mm; 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path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sources/monobjc.mm; 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sourceTree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PBXFrameworksBuildPhase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This is the element for the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framewrok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link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816"/>
        <w:gridCol w:w="1236"/>
        <w:gridCol w:w="1643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PBXFrameworksBuildPhase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D05CA2C119304BD00125045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Frameworks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PBXFrameworksBuildPhase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buildActionMask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2147483647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runOnlyForDeploymentPostprocessing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PBXGroup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to group files or groups.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561"/>
        <w:gridCol w:w="2771"/>
        <w:gridCol w:w="3479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PBXGroup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PBXFileElement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filename.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sourceTree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PBXSourceTree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DA521A2115A003E007C19C3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scripts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PBXGroup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children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D22DBAF116742DE007AF714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fix_references.sh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DA521A1115A0032007C19C3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generate_descriptors.sh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scripts;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sourceTree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PBXHeadersBuildPhase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 xml:space="preserve">This is the element for the </w:t>
      </w:r>
      <w:proofErr w:type="spellStart"/>
      <w:r w:rsidRPr="00B54E48">
        <w:rPr>
          <w:rFonts w:ascii="Arial" w:eastAsia="Times New Roman" w:hAnsi="Arial" w:cs="Arial"/>
          <w:sz w:val="24"/>
          <w:szCs w:val="24"/>
        </w:rPr>
        <w:t>framewrok</w:t>
      </w:r>
      <w:proofErr w:type="spellEnd"/>
      <w:r w:rsidRPr="00B54E48">
        <w:rPr>
          <w:rFonts w:ascii="Arial" w:eastAsia="Times New Roman" w:hAnsi="Arial" w:cs="Arial"/>
          <w:sz w:val="24"/>
          <w:szCs w:val="24"/>
        </w:rPr>
        <w:t xml:space="preserve"> link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2564"/>
        <w:gridCol w:w="1273"/>
        <w:gridCol w:w="1700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PBXHeadersBuildPhase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87293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EBC1153C114007AFD45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Headers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PBXHeadersBuildPhase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buildActionMask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2147483647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runOnlyForDeploymentPostprocessing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PBXLegacyTarget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MISSING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lastRenderedPageBreak/>
        <w:t>PBXNativeTarget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a build target that produces a binary content (application or library).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213"/>
        <w:gridCol w:w="1463"/>
        <w:gridCol w:w="2987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PBXNativeTarget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buildConfigurationList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</w:t>
            </w:r>
            <w:proofErr w:type="gram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XCConfigurationList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buildPhases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PBXBuildPhase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PBXTargetDependency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target.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productInstallPath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install path.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product 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productReference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PBXFileReference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PBXProductType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lastRenderedPageBreak/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D1107260486CEB800E47090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XXX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PBXNativeTarget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buildConfigurationList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C01FCF4A08A954540054247B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Build configuration list for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PBXNativeTarget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"XXX"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buildPhases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D1107290486CEB800E47090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D11072C0486CEB800E47090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D11072E0486CEB800E47090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Frameworks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buildRules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dependencies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XXX;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productInstallPath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"$(HOME)/Applications"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productName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TrackIt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productReference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D1107320486CEB800E47090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XXX.app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productType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proofErr w:type="spellStart"/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com.apple.product-type.application</w:t>
      </w:r>
      <w:proofErr w:type="spellEnd"/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lastRenderedPageBreak/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PBXProject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a build target that produces a binary content (application or library).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0"/>
        <w:gridCol w:w="1488"/>
        <w:gridCol w:w="2924"/>
        <w:gridCol w:w="2285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PBXProject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buildConfigurationList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</w:t>
            </w:r>
            <w:proofErr w:type="gram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XCConfigurationList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compatibilityVersion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string representation of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XcodeCompatibilityVersion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developmentRegion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region of development.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hasScannedForEncodings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 or 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Whether file encodings have been scanned.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knownRegions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known regions for localized files.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mainGroup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PBXGroup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productRefGroup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PBXGroup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projectDirPath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relative path of the project.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projectReferences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map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Each map in the array contains two keys: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ProductGroup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ProjectRef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projectRoot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relative root path of the project.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targets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PBXTarget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29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B97313FDCFA39411CA2CEA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Project object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PBXProject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buildConfigurationList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C01FCF4E08A954540054247B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Build configuration list for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PBXProject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"XXX"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compatibilityVersion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proofErr w:type="spellStart"/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Xcode</w:t>
      </w:r>
      <w:proofErr w:type="spellEnd"/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 xml:space="preserve"> 2.4"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developmentRegion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English;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hasScannedForEncodings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1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knownRegions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English,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Japanese,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French,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lastRenderedPageBreak/>
        <w:t xml:space="preserve">                German,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en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mainGroup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29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B97314FDCFA39411CA2CEA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XXX*/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projectDirPath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projectRoot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targets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D1107260486CEB800E47090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XXX*/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PBXResourcesBuildPhase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the resources copy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2689"/>
        <w:gridCol w:w="1255"/>
        <w:gridCol w:w="1672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PBXResourcesBuildPhase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list of element </w:t>
            </w: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D1107290486CEB800E47090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PBXResourcesBuildPhase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buildActionMask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2147483647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535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C1E1B10AB6B6300F50231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ReadMe.txt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B968312721D05005E617D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Credits.rtf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B968412721D05005E617D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InfoPlist.strings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B968512721D05005E617D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MainMenu.nib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B968612721D05005E617D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TableEdit.nib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533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B968712721D05005E617D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TestWindow.nib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in Resources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runOnlyForDeploymentPostprocessing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PBXShellScriptBuildPhase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lastRenderedPageBreak/>
        <w:t>This is the element for the resources copy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0"/>
        <w:gridCol w:w="2695"/>
        <w:gridCol w:w="1374"/>
        <w:gridCol w:w="1638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PBXShellScriptBuildPhase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inputPaths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input paths.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outputPaths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paths.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shellPath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path to the shell interpreter.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shellScript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of the script shell.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D22DBAE11674009007AF714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ShellScript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PBXShellScriptBuildPhase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buildActionMask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2147483647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inputPaths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outputPaths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runOnlyForDeploymentPostprocessing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shellPath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008800"/>
          <w:sz w:val="19"/>
          <w:szCs w:val="19"/>
          <w:bdr w:val="single" w:sz="6" w:space="6" w:color="DDDDDD" w:frame="1"/>
          <w:shd w:val="clear" w:color="auto" w:fill="FFFFFF"/>
        </w:rPr>
        <w:t>/bin/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sh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shellScript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"./fix_references.sh"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PBXSourcesBuildPhase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the sources compilation build phase.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  <w:gridCol w:w="2548"/>
        <w:gridCol w:w="1276"/>
        <w:gridCol w:w="1704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PBXSourcesBuildPhase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buildActionMask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2^32-1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files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PBXBuildFile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runOnlyForDeploymentPostprocessing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DF8B22D1171CFBF0081C1DD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PBXSourcesBuildPhase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buildActionMask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2147483647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files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DF8B23E1171D0310081C1DD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test.mm in Sources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runOnlyForDeploymentPostprocessing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PBXTarget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element is an abstract parent for specialized targets.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PBXTargetDependency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referencing other target through content proxies.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773"/>
        <w:gridCol w:w="1542"/>
        <w:gridCol w:w="3442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PBXTargetDependency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PBXNativeTarget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targetProxy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An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 is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PBXContainerItemProxy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D22DC0D1167C992007AF714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PBXTargetDependency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PBXTargetDependency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target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87293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EBF1153C114007AFD45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libXXX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targetProxy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4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D22DC0C1167C992007AF714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PBXContainerItemProxy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PBXVariantGroup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referencing localized resources.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2280"/>
        <w:gridCol w:w="2522"/>
        <w:gridCol w:w="3009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PBXVariantGroup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PBXFileElement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filename.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sourceTree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the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PBXSourceTree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enumeration.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C88031338A77600A69309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MainMenu.xib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PBXVariantGroup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children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</w:t>
      </w: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C88041338A77600A69309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en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MainMenu.xib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sourceTree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XCBuildConfiguration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This is the element for defining build configuration.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2694"/>
        <w:gridCol w:w="1943"/>
        <w:gridCol w:w="1494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XCBuildConfiguration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baseConfigurationReference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path to a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xcconfig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buildSettings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map of build settings.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configuration 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C88151338ABB600A69309 /* Debug */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XCBuildConfiguration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buildSettings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PRODUCT_NAME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r w:rsidRPr="00B54E48">
        <w:rPr>
          <w:rFonts w:ascii="Courier New" w:eastAsia="Times New Roman" w:hAnsi="Courier New" w:cs="Courier New"/>
          <w:color w:val="3F6E74"/>
          <w:sz w:val="19"/>
          <w:szCs w:val="19"/>
          <w:bdr w:val="single" w:sz="6" w:space="6" w:color="DDDDDD" w:frame="1"/>
          <w:shd w:val="clear" w:color="auto" w:fill="FFFFFF"/>
        </w:rPr>
        <w:t>$(TARGET_NAME)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};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Debug;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1C00CF"/>
          <w:sz w:val="19"/>
          <w:szCs w:val="19"/>
          <w:bdr w:val="single" w:sz="6" w:space="6" w:color="DDDDDD" w:frame="1"/>
          <w:shd w:val="clear" w:color="auto" w:fill="FFFFFF"/>
        </w:rPr>
        <w:t>870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C88161338ABB600A69309 /* Release */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XCBuildConfiguration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buildSettings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PRODUCT_NAME = 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r w:rsidRPr="00B54E48">
        <w:rPr>
          <w:rFonts w:ascii="Courier New" w:eastAsia="Times New Roman" w:hAnsi="Courier New" w:cs="Courier New"/>
          <w:color w:val="3F6E74"/>
          <w:sz w:val="19"/>
          <w:szCs w:val="19"/>
          <w:bdr w:val="single" w:sz="6" w:space="6" w:color="DDDDDD" w:frame="1"/>
          <w:shd w:val="clear" w:color="auto" w:fill="FFFFFF"/>
        </w:rPr>
        <w:t>$(TARGET_NAME)</w:t>
      </w:r>
      <w:r w:rsidRPr="00B54E48">
        <w:rPr>
          <w:rFonts w:ascii="Courier New" w:eastAsia="Times New Roman" w:hAnsi="Courier New" w:cs="Courier New"/>
          <w:color w:val="C41A16"/>
          <w:sz w:val="19"/>
          <w:szCs w:val="19"/>
          <w:bdr w:val="single" w:sz="6" w:space="6" w:color="DDDDDD" w:frame="1"/>
          <w:shd w:val="clear" w:color="auto" w:fill="FFFFFF"/>
        </w:rPr>
        <w:t>"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};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name</w:t>
      </w:r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Release;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};</w:t>
      </w:r>
    </w:p>
    <w:p w:rsidR="00B54E48" w:rsidRPr="00B54E48" w:rsidRDefault="00B54E48" w:rsidP="00B54E48">
      <w:pPr>
        <w:spacing w:before="240" w:after="240" w:line="240" w:lineRule="auto"/>
        <w:textAlignment w:val="top"/>
        <w:outlineLvl w:val="2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B54E48">
        <w:rPr>
          <w:rFonts w:ascii="Arial" w:eastAsia="Times New Roman" w:hAnsi="Arial" w:cs="Arial"/>
          <w:b/>
          <w:bCs/>
          <w:sz w:val="28"/>
          <w:szCs w:val="28"/>
        </w:rPr>
        <w:t>XCConfigurationList</w:t>
      </w:r>
      <w:proofErr w:type="spellEnd"/>
    </w:p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lastRenderedPageBreak/>
        <w:t>This is the element for listing build configurations.</w:t>
      </w:r>
    </w:p>
    <w:tbl>
      <w:tblPr>
        <w:tblW w:w="0" w:type="auto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2290"/>
        <w:gridCol w:w="1619"/>
        <w:gridCol w:w="2431"/>
      </w:tblGrid>
      <w:tr w:rsidR="00B54E48" w:rsidRPr="00B54E48" w:rsidTr="00B54E48">
        <w:trPr>
          <w:tblHeader/>
        </w:trPr>
        <w:tc>
          <w:tcPr>
            <w:tcW w:w="0" w:type="auto"/>
            <w:tcBorders>
              <w:top w:val="nil"/>
              <w:left w:val="single" w:sz="2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nil"/>
              <w:right w:val="nil"/>
            </w:tcBorders>
            <w:shd w:val="clear" w:color="auto" w:fill="E0E0E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Comment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96 bits identifier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isa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XCConfigurationList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buildConfigurations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element reference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objects are a reference to </w:t>
            </w:r>
            <w:proofErr w:type="gram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XCBuildConfiguration</w:t>
            </w:r>
            <w:proofErr w:type="spellEnd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defaultConfigurationIsVisible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4E48" w:rsidRPr="00B54E48" w:rsidTr="00B54E48">
        <w:tc>
          <w:tcPr>
            <w:tcW w:w="0" w:type="auto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defaultConfigurationName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configuration name.</w:t>
            </w:r>
          </w:p>
        </w:tc>
        <w:tc>
          <w:tcPr>
            <w:tcW w:w="0" w:type="auto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B54E48" w:rsidRPr="00B54E48" w:rsidRDefault="00B54E48" w:rsidP="00B54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E4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54E48" w:rsidRPr="00B54E48" w:rsidRDefault="00B54E48" w:rsidP="00B54E48">
      <w:pPr>
        <w:spacing w:before="240" w:after="240" w:line="240" w:lineRule="auto"/>
        <w:jc w:val="both"/>
        <w:textAlignment w:val="top"/>
        <w:rPr>
          <w:rFonts w:ascii="Arial" w:eastAsia="Times New Roman" w:hAnsi="Arial" w:cs="Arial"/>
          <w:sz w:val="24"/>
          <w:szCs w:val="24"/>
        </w:rPr>
      </w:pPr>
      <w:r w:rsidRPr="00B54E48">
        <w:rPr>
          <w:rFonts w:ascii="Arial" w:eastAsia="Times New Roman" w:hAnsi="Arial" w:cs="Arial"/>
          <w:sz w:val="24"/>
          <w:szCs w:val="24"/>
        </w:rPr>
        <w:t>Example: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870C87E41338A77600A69309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/* Build configuration list for 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PBXProject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 xml:space="preserve"> "</w:t>
      </w:r>
      <w:proofErr w:type="spellStart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CocoaApp</w:t>
      </w:r>
      <w:proofErr w:type="spellEnd"/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"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{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isa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proofErr w:type="spell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XCConfigurationList</w:t>
      </w:r>
      <w:proofErr w:type="spell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buildConfigurations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(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870C88061338A77600A69309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Debug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        870C88071338A77600A69309 </w:t>
      </w:r>
      <w:r w:rsidRPr="00B54E48">
        <w:rPr>
          <w:rFonts w:ascii="Courier New" w:eastAsia="Times New Roman" w:hAnsi="Courier New" w:cs="Courier New"/>
          <w:color w:val="006A00"/>
          <w:sz w:val="19"/>
          <w:szCs w:val="19"/>
          <w:bdr w:val="single" w:sz="6" w:space="6" w:color="DDDDDD" w:frame="1"/>
          <w:shd w:val="clear" w:color="auto" w:fill="FFFFFF"/>
        </w:rPr>
        <w:t>/* Release */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,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);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defaultConfigurationIsVisible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0;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       </w:t>
      </w:r>
      <w:proofErr w:type="spellStart"/>
      <w:proofErr w:type="gramStart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defaultConfigurationName</w:t>
      </w:r>
      <w:proofErr w:type="spellEnd"/>
      <w:proofErr w:type="gramEnd"/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 xml:space="preserve"> = </w:t>
      </w:r>
      <w:r w:rsidRPr="00B54E48">
        <w:rPr>
          <w:rFonts w:ascii="Courier New" w:eastAsia="Times New Roman" w:hAnsi="Courier New" w:cs="Courier New"/>
          <w:color w:val="AA0D91"/>
          <w:sz w:val="19"/>
          <w:szCs w:val="19"/>
          <w:bdr w:val="single" w:sz="6" w:space="6" w:color="DDDDDD" w:frame="1"/>
          <w:shd w:val="clear" w:color="auto" w:fill="FFFFFF"/>
        </w:rPr>
        <w:t>Release</w:t>
      </w: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t>;</w:t>
      </w:r>
    </w:p>
    <w:p w:rsidR="00B54E48" w:rsidRPr="00B54E48" w:rsidRDefault="00B54E48" w:rsidP="00B54E48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top"/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</w:pPr>
      <w:r w:rsidRPr="00B54E48">
        <w:rPr>
          <w:rFonts w:ascii="Courier New" w:eastAsia="Times New Roman" w:hAnsi="Courier New" w:cs="Courier New"/>
          <w:color w:val="000000"/>
          <w:sz w:val="19"/>
          <w:szCs w:val="19"/>
          <w:bdr w:val="single" w:sz="6" w:space="6" w:color="DDDDDD" w:frame="1"/>
          <w:shd w:val="clear" w:color="auto" w:fill="FFFFFF"/>
        </w:rPr>
        <w:lastRenderedPageBreak/>
        <w:t>};</w:t>
      </w:r>
    </w:p>
    <w:p w:rsidR="009C6200" w:rsidRDefault="00B54E48" w:rsidP="00B54E48">
      <w:r w:rsidRPr="00B54E48">
        <w:rPr>
          <w:rFonts w:ascii="Times New Roman" w:eastAsia="Times New Roman" w:hAnsi="Times New Roman" w:cs="Times New Roman"/>
          <w:sz w:val="24"/>
          <w:szCs w:val="24"/>
        </w:rPr>
        <w:t xml:space="preserve">Copyright © 2008-2014 Laurent </w:t>
      </w:r>
      <w:proofErr w:type="spellStart"/>
      <w:r w:rsidRPr="00B54E48">
        <w:rPr>
          <w:rFonts w:ascii="Times New Roman" w:eastAsia="Times New Roman" w:hAnsi="Times New Roman" w:cs="Times New Roman"/>
          <w:sz w:val="24"/>
          <w:szCs w:val="24"/>
        </w:rPr>
        <w:t>Etiemble</w:t>
      </w:r>
      <w:proofErr w:type="spellEnd"/>
      <w:r w:rsidRPr="00B54E48">
        <w:rPr>
          <w:rFonts w:ascii="Times New Roman" w:eastAsia="Times New Roman" w:hAnsi="Times New Roman" w:cs="Times New Roman"/>
          <w:sz w:val="24"/>
          <w:szCs w:val="24"/>
        </w:rPr>
        <w:t xml:space="preserve">. All rights reserved. Logo </w:t>
      </w:r>
      <w:proofErr w:type="spellStart"/>
      <w:r w:rsidRPr="00B54E48">
        <w:rPr>
          <w:rFonts w:ascii="Times New Roman" w:eastAsia="Times New Roman" w:hAnsi="Times New Roman" w:cs="Times New Roman"/>
          <w:sz w:val="24"/>
          <w:szCs w:val="24"/>
        </w:rPr>
        <w:t>licenced</w:t>
      </w:r>
      <w:proofErr w:type="spellEnd"/>
      <w:r w:rsidRPr="00B54E48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B54E48">
        <w:rPr>
          <w:rFonts w:ascii="Times New Roman" w:eastAsia="Times New Roman" w:hAnsi="Times New Roman" w:cs="Times New Roman"/>
          <w:sz w:val="24"/>
          <w:szCs w:val="24"/>
        </w:rPr>
        <w:t>iStockPhoto</w:t>
      </w:r>
      <w:proofErr w:type="spellEnd"/>
      <w:r w:rsidRPr="00B54E48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C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1F0"/>
    <w:multiLevelType w:val="multilevel"/>
    <w:tmpl w:val="CA52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89"/>
    <w:rsid w:val="009C6200"/>
    <w:rsid w:val="00B54E48"/>
    <w:rsid w:val="00E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3F1EB-7C51-40CA-9298-63AAD31C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4E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5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E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4E4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54E48"/>
  </w:style>
  <w:style w:type="character" w:customStyle="1" w:styleId="hljs-number">
    <w:name w:val="hljs-number"/>
    <w:basedOn w:val="DefaultParagraphFont"/>
    <w:rsid w:val="00B54E48"/>
  </w:style>
  <w:style w:type="character" w:customStyle="1" w:styleId="hljs-class">
    <w:name w:val="hljs-class"/>
    <w:basedOn w:val="DefaultParagraphFont"/>
    <w:rsid w:val="00B54E48"/>
  </w:style>
  <w:style w:type="character" w:customStyle="1" w:styleId="hljs-keyword">
    <w:name w:val="hljs-keyword"/>
    <w:basedOn w:val="DefaultParagraphFont"/>
    <w:rsid w:val="00B54E48"/>
  </w:style>
  <w:style w:type="character" w:customStyle="1" w:styleId="hljs-title">
    <w:name w:val="hljs-title"/>
    <w:basedOn w:val="DefaultParagraphFont"/>
    <w:rsid w:val="00B54E48"/>
  </w:style>
  <w:style w:type="character" w:customStyle="1" w:styleId="hljs-string">
    <w:name w:val="hljs-string"/>
    <w:basedOn w:val="DefaultParagraphFont"/>
    <w:rsid w:val="00B54E48"/>
  </w:style>
  <w:style w:type="character" w:customStyle="1" w:styleId="hljs-regexp">
    <w:name w:val="hljs-regexp"/>
    <w:basedOn w:val="DefaultParagraphFont"/>
    <w:rsid w:val="00B54E48"/>
  </w:style>
  <w:style w:type="character" w:customStyle="1" w:styleId="hljs-variable">
    <w:name w:val="hljs-variable"/>
    <w:basedOn w:val="DefaultParagraphFont"/>
    <w:rsid w:val="00B54E48"/>
  </w:style>
  <w:style w:type="character" w:customStyle="1" w:styleId="hljs-operator">
    <w:name w:val="hljs-operator"/>
    <w:basedOn w:val="DefaultParagraphFont"/>
    <w:rsid w:val="00B54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2425</Words>
  <Characters>13829</Characters>
  <Application>Microsoft Office Word</Application>
  <DocSecurity>0</DocSecurity>
  <Lines>115</Lines>
  <Paragraphs>32</Paragraphs>
  <ScaleCrop>false</ScaleCrop>
  <Company>RIO Game Studio</Company>
  <LinksUpToDate>false</LinksUpToDate>
  <CharactersWithSpaces>16222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Syvochka</dc:creator>
  <cp:keywords/>
  <dc:description/>
  <cp:lastModifiedBy>Volodymyr Syvochka</cp:lastModifiedBy>
  <cp:revision>2</cp:revision>
  <dcterms:created xsi:type="dcterms:W3CDTF">2016-03-07T16:23:00Z</dcterms:created>
  <dcterms:modified xsi:type="dcterms:W3CDTF">2016-03-07T16:25:00Z</dcterms:modified>
</cp:coreProperties>
</file>