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44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Алгоритмы и структуры данных</w:t>
      </w:r>
    </w:p>
    <w:p w:rsidR="00000000" w:rsidDel="00000000" w:rsidP="00000000" w:rsidRDefault="00000000" w:rsidRPr="00000000" w14:paraId="00000002">
      <w:pPr>
        <w:pStyle w:val="Subtitle"/>
        <w:spacing w:after="0" w:lineRule="auto"/>
        <w:ind w:firstLine="144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Семестр 2.</w:t>
      </w:r>
    </w:p>
    <w:p w:rsidR="00000000" w:rsidDel="00000000" w:rsidP="00000000" w:rsidRDefault="00000000" w:rsidRPr="00000000" w14:paraId="00000003">
      <w:pPr>
        <w:pStyle w:val="Subtitle"/>
        <w:ind w:firstLine="144"/>
        <w:rPr/>
      </w:pPr>
      <w:r w:rsidDel="00000000" w:rsidR="00000000" w:rsidRPr="00000000">
        <w:rPr>
          <w:rtl w:val="0"/>
        </w:rPr>
        <w:t xml:space="preserve">Лабораторная работа № 5. Графы. Минимальное остовное дерево 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Задание на выполнение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Разработать приложение, для нахождения минимального остовного дерева с помощью алгоритма Прима.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095500" cy="1733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Разработать приложение, для нахождения минимального остовного дерева с помощью алгоритма Краскала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обоих случаях вывести на экран остовное дерево (это может быть список ребер, это может быть матрица или графически отрисовать и т.д.)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Quattrocento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righ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Стр. | 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3b3838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3b3838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3b3838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 Sans" w:cs="Quattrocento Sans" w:eastAsia="Quattrocento Sans" w:hAnsi="Quattrocento Sans"/>
        <w:sz w:val="22"/>
        <w:szCs w:val="22"/>
        <w:lang w:val="ru-RU"/>
      </w:rPr>
    </w:rPrDefault>
    <w:pPrDefault>
      <w:pPr>
        <w:spacing w:before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2b579a" w:space="1" w:sz="18" w:val="single"/>
      </w:pBdr>
      <w:spacing w:after="240" w:before="360" w:line="240" w:lineRule="auto"/>
    </w:pPr>
    <w:rPr>
      <w:rFonts w:ascii="Quattrocento Sans" w:cs="Quattrocento Sans" w:eastAsia="Quattrocento Sans" w:hAnsi="Quattrocento Sans"/>
      <w:color w:val="3b3838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Quattrocento Sans" w:cs="Quattrocento Sans" w:eastAsia="Quattrocento Sans" w:hAnsi="Quattrocento Sans"/>
      <w:color w:val="1f4e79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Quattrocento Sans" w:cs="Quattrocento Sans" w:eastAsia="Quattrocento Sans" w:hAnsi="Quattrocento Sans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Quattrocento Sans" w:cs="Quattrocento Sans" w:eastAsia="Quattrocento Sans" w:hAnsi="Quattrocento Sans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Quattrocento Sans" w:cs="Quattrocento Sans" w:eastAsia="Quattrocento Sans" w:hAnsi="Quattrocento Sans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Quattrocento Sans" w:cs="Quattrocento Sans" w:eastAsia="Quattrocento Sans" w:hAnsi="Quattrocento Sans"/>
      <w:b w:val="1"/>
      <w:color w:val="1e4d78"/>
    </w:rPr>
  </w:style>
  <w:style w:type="paragraph" w:styleId="Title">
    <w:name w:val="Title"/>
    <w:basedOn w:val="Normal"/>
    <w:next w:val="Normal"/>
    <w:pPr>
      <w:pBdr>
        <w:left w:color="2b579a" w:space="0" w:sz="48" w:val="single"/>
      </w:pBdr>
      <w:shd w:fill="2b579a" w:val="clear"/>
      <w:spacing w:before="0" w:line="240" w:lineRule="auto"/>
      <w:ind w:left="144"/>
    </w:pPr>
    <w:rPr>
      <w:rFonts w:ascii="Quattrocento Sans" w:cs="Quattrocento Sans" w:eastAsia="Quattrocento Sans" w:hAnsi="Quattrocento Sans"/>
      <w:color w:val="ffffff"/>
      <w:sz w:val="96"/>
      <w:szCs w:val="96"/>
    </w:rPr>
  </w:style>
  <w:style w:type="paragraph" w:styleId="Subtitle">
    <w:name w:val="Subtitle"/>
    <w:basedOn w:val="Normal"/>
    <w:next w:val="Normal"/>
    <w:pPr>
      <w:pBdr>
        <w:left w:color="2b579a" w:space="0" w:sz="48" w:val="single"/>
        <w:bottom w:color="2b579a" w:space="1" w:sz="48" w:val="single"/>
      </w:pBdr>
      <w:shd w:fill="2b579a" w:val="clear"/>
      <w:spacing w:after="120" w:before="0" w:lineRule="auto"/>
      <w:ind w:left="144"/>
    </w:pPr>
    <w:rPr>
      <w:rFonts w:ascii="Quattrocento Sans" w:cs="Quattrocento Sans" w:eastAsia="Quattrocento Sans" w:hAnsi="Quattrocento Sans"/>
      <w:color w:val="ffffff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