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C2F1" w14:textId="77777777" w:rsidR="0059073E" w:rsidRDefault="0059073E" w:rsidP="0059073E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22709AAD" w14:textId="77777777" w:rsidR="0059073E" w:rsidRDefault="0059073E" w:rsidP="0059073E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54EAB3E4" w14:textId="3D49814A" w:rsidR="0059073E" w:rsidRDefault="0059073E" w:rsidP="0059073E">
      <w:pPr>
        <w:spacing w:after="4080"/>
        <w:ind w:firstLine="0"/>
        <w:jc w:val="center"/>
        <w:rPr>
          <w:rFonts w:eastAsia="Times New Roman"/>
          <w:sz w:val="48"/>
          <w:szCs w:val="48"/>
          <w:lang w:eastAsia="ru-RU"/>
        </w:rPr>
      </w:pPr>
      <w:r w:rsidRPr="0059073E">
        <w:rPr>
          <w:rFonts w:eastAsia="Times New Roman"/>
          <w:sz w:val="48"/>
          <w:szCs w:val="48"/>
          <w:lang w:eastAsia="ru-RU"/>
        </w:rPr>
        <w:t>ИССЛЕДОВАНИЕ ПОТОКОВЫХ ШИФРОВ</w:t>
      </w:r>
    </w:p>
    <w:p w14:paraId="4B0411E3" w14:textId="77777777" w:rsidR="0059073E" w:rsidRDefault="0059073E" w:rsidP="0059073E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Точило О. В. </w:t>
      </w:r>
    </w:p>
    <w:p w14:paraId="762F060E" w14:textId="77777777" w:rsidR="0059073E" w:rsidRDefault="0059073E" w:rsidP="0059073E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ФИТ </w:t>
      </w:r>
      <w:r w:rsidRPr="00C37793">
        <w:rPr>
          <w:rFonts w:eastAsia="Times New Roman"/>
          <w:lang w:eastAsia="ru-RU"/>
        </w:rPr>
        <w:t>3</w:t>
      </w:r>
      <w:r>
        <w:rPr>
          <w:rFonts w:eastAsia="Times New Roman"/>
          <w:lang w:eastAsia="ru-RU"/>
        </w:rPr>
        <w:t xml:space="preserve"> курс 4 группа</w:t>
      </w:r>
    </w:p>
    <w:p w14:paraId="05084A11" w14:textId="243F1863" w:rsidR="0059073E" w:rsidRDefault="0059073E" w:rsidP="0059073E">
      <w:pPr>
        <w:spacing w:after="156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Преподаватель: </w:t>
      </w:r>
      <w:r w:rsidR="00EA2A1F">
        <w:rPr>
          <w:rFonts w:eastAsia="Times New Roman"/>
          <w:lang w:eastAsia="ru-RU"/>
        </w:rPr>
        <w:t>Сазонова Д. В.</w:t>
      </w:r>
    </w:p>
    <w:p w14:paraId="2A0E0EC5" w14:textId="77777777" w:rsidR="0059073E" w:rsidRPr="0059073E" w:rsidRDefault="0059073E" w:rsidP="0059073E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</w:t>
      </w:r>
      <w:r w:rsidRPr="0059073E">
        <w:rPr>
          <w:rFonts w:eastAsia="Times New Roman"/>
          <w:lang w:eastAsia="ru-RU"/>
        </w:rPr>
        <w:t>4</w:t>
      </w:r>
    </w:p>
    <w:p w14:paraId="52A6D09B" w14:textId="16D12D21" w:rsidR="0059073E" w:rsidRDefault="0059073E" w:rsidP="0059073E">
      <w:pPr>
        <w:pStyle w:val="1"/>
        <w:numPr>
          <w:ilvl w:val="0"/>
          <w:numId w:val="1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lastRenderedPageBreak/>
        <w:t>Потоковые шифры</w:t>
      </w:r>
    </w:p>
    <w:p w14:paraId="649DAFC2" w14:textId="77777777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 xml:space="preserve">Потоковый шифр это – симметричный шифр, преобразующий каждый символ </w:t>
      </w:r>
      <w:r>
        <w:rPr>
          <w:i/>
          <w:iCs/>
          <w:lang w:eastAsia="ru-RU"/>
        </w:rPr>
        <w:t>m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 xml:space="preserve"> открытого текста в символ шифрованного </w:t>
      </w:r>
      <w:r>
        <w:rPr>
          <w:i/>
          <w:iCs/>
          <w:lang w:eastAsia="ru-RU"/>
        </w:rPr>
        <w:t>c</w:t>
      </w:r>
      <w:r>
        <w:rPr>
          <w:i/>
          <w:iCs/>
          <w:vertAlign w:val="subscript"/>
          <w:lang w:eastAsia="ru-RU"/>
        </w:rPr>
        <w:t>i</w:t>
      </w:r>
      <w:r>
        <w:rPr>
          <w:lang w:eastAsia="ru-RU"/>
        </w:rPr>
        <w:t>, зависящий от ключа и расположения символа в тексте.</w:t>
      </w:r>
    </w:p>
    <w:p w14:paraId="106CA36F" w14:textId="77777777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>Основной задачей потоковых шифров является выработка некоторой последовательности (гаммы) для зашифрования, то есть выходная гамма является ключевым потоком (ключом) для сообщения.</w:t>
      </w:r>
    </w:p>
    <w:p w14:paraId="32C699C4" w14:textId="77777777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 xml:space="preserve">Потоковый шифр максимально должен имитировать одноразовый блокнот. В соответствии с этим ключ должен по своим свойствам максимально походить на случайную числовую последовательность. 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 </w:t>
      </w:r>
    </w:p>
    <w:p w14:paraId="0805AFC6" w14:textId="2BB0EB60" w:rsidR="0059073E" w:rsidRDefault="0059073E" w:rsidP="0059073E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 xml:space="preserve">Генерация ПСП на основе алгоритма </w:t>
      </w:r>
      <w:r>
        <w:rPr>
          <w:b/>
          <w:lang w:val="en-US" w:eastAsia="ru-RU"/>
        </w:rPr>
        <w:t>RSA</w:t>
      </w:r>
    </w:p>
    <w:p w14:paraId="5D3501EA" w14:textId="77777777" w:rsidR="0059073E" w:rsidRDefault="0059073E" w:rsidP="0059073E">
      <w:pPr>
        <w:rPr>
          <w:lang w:eastAsia="ru-RU"/>
        </w:rPr>
      </w:pPr>
      <w:r>
        <w:rPr>
          <w:lang w:eastAsia="ru-RU"/>
        </w:rPr>
        <w:t xml:space="preserve">Начальное значение </w:t>
      </w:r>
      <w:r>
        <w:rPr>
          <w:i/>
          <w:iCs/>
          <w:lang w:eastAsia="ru-RU"/>
        </w:rPr>
        <w:t>x</w:t>
      </w:r>
      <w:r>
        <w:rPr>
          <w:i/>
          <w:iCs/>
          <w:vertAlign w:val="subscript"/>
          <w:lang w:eastAsia="ru-RU"/>
        </w:rPr>
        <w:t>0</w:t>
      </w:r>
      <w:r>
        <w:rPr>
          <w:lang w:eastAsia="ru-RU"/>
        </w:rPr>
        <w:t xml:space="preserve"> генератора вычисляется на основе соотношения</w:t>
      </w:r>
    </w:p>
    <w:p w14:paraId="559756AF" w14:textId="50BDC592" w:rsidR="0059073E" w:rsidRDefault="0059073E" w:rsidP="0059073E">
      <w:pPr>
        <w:ind w:hanging="284"/>
        <w:jc w:val="center"/>
        <w:rPr>
          <w:lang w:eastAsia="ru-RU"/>
        </w:rPr>
      </w:pPr>
      <w:r w:rsidRPr="0059073E">
        <w:rPr>
          <w:noProof/>
          <w:lang w:eastAsia="ru-RU"/>
        </w:rPr>
        <w:drawing>
          <wp:inline distT="0" distB="0" distL="0" distR="0" wp14:anchorId="1B5149DC" wp14:editId="188B2BE8">
            <wp:extent cx="2143424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47E6" w14:textId="49EAEE8E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 xml:space="preserve">где </w:t>
      </w:r>
      <w:r>
        <w:rPr>
          <w:i/>
          <w:iCs/>
          <w:lang w:eastAsia="ru-RU"/>
        </w:rPr>
        <w:t>n</w:t>
      </w:r>
      <w:r w:rsidRPr="0059073E">
        <w:rPr>
          <w:lang w:eastAsia="ru-RU"/>
        </w:rPr>
        <w:t xml:space="preserve"> </w:t>
      </w:r>
      <w:r>
        <w:rPr>
          <w:lang w:eastAsia="ru-RU"/>
        </w:rPr>
        <w:t xml:space="preserve">является произведением простых чисел </w:t>
      </w:r>
      <w:r>
        <w:rPr>
          <w:i/>
          <w:iCs/>
          <w:lang w:eastAsia="ru-RU"/>
        </w:rPr>
        <w:t>p</w:t>
      </w:r>
      <w:r>
        <w:rPr>
          <w:lang w:eastAsia="ru-RU"/>
        </w:rPr>
        <w:t xml:space="preserve"> и </w:t>
      </w:r>
      <w:r>
        <w:rPr>
          <w:i/>
          <w:iCs/>
          <w:lang w:eastAsia="ru-RU"/>
        </w:rPr>
        <w:t>q</w:t>
      </w:r>
      <w:r>
        <w:rPr>
          <w:lang w:eastAsia="ru-RU"/>
        </w:rPr>
        <w:t xml:space="preserve">; число </w:t>
      </w:r>
      <w:r>
        <w:rPr>
          <w:lang w:val="en-US" w:eastAsia="ru-RU"/>
        </w:rPr>
        <w:t>e</w:t>
      </w:r>
      <w:r w:rsidRPr="0059073E">
        <w:rPr>
          <w:lang w:eastAsia="ru-RU"/>
        </w:rPr>
        <w:t xml:space="preserve"> </w:t>
      </w:r>
      <w:r>
        <w:rPr>
          <w:lang w:eastAsia="ru-RU"/>
        </w:rPr>
        <w:t xml:space="preserve">должно быть взаимно простым с </w:t>
      </w:r>
      <w:r w:rsidRPr="0059073E">
        <w:rPr>
          <w:lang w:eastAsia="ru-RU"/>
        </w:rPr>
        <w:t>(</w:t>
      </w:r>
      <w:r>
        <w:rPr>
          <w:lang w:val="en-US" w:eastAsia="ru-RU"/>
        </w:rPr>
        <w:t>p</w:t>
      </w:r>
      <w:r w:rsidRPr="0059073E">
        <w:rPr>
          <w:lang w:eastAsia="ru-RU"/>
        </w:rPr>
        <w:t>-1)(</w:t>
      </w:r>
      <w:r>
        <w:rPr>
          <w:lang w:val="en-US" w:eastAsia="ru-RU"/>
        </w:rPr>
        <w:t>q</w:t>
      </w:r>
      <w:r w:rsidRPr="0059073E">
        <w:rPr>
          <w:lang w:eastAsia="ru-RU"/>
        </w:rPr>
        <w:t>-1)</w:t>
      </w:r>
      <w:r>
        <w:rPr>
          <w:lang w:eastAsia="ru-RU"/>
        </w:rPr>
        <w:t>.</w:t>
      </w:r>
    </w:p>
    <w:p w14:paraId="232432FD" w14:textId="15C4B490" w:rsidR="0059073E" w:rsidRDefault="0059073E" w:rsidP="0059073E">
      <w:pPr>
        <w:spacing w:after="80"/>
        <w:rPr>
          <w:lang w:eastAsia="ru-RU"/>
        </w:rPr>
      </w:pPr>
      <w:r>
        <w:rPr>
          <w:lang w:eastAsia="ru-RU"/>
        </w:rPr>
        <w:t xml:space="preserve">Выходом генератора на </w:t>
      </w:r>
      <w:r>
        <w:rPr>
          <w:i/>
          <w:iCs/>
          <w:lang w:eastAsia="ru-RU"/>
        </w:rPr>
        <w:t>t</w:t>
      </w:r>
      <w:r>
        <w:rPr>
          <w:lang w:eastAsia="ru-RU"/>
        </w:rPr>
        <w:t xml:space="preserve">-м шаге является младший бит числа </w:t>
      </w:r>
      <w:r>
        <w:rPr>
          <w:i/>
          <w:iCs/>
          <w:lang w:eastAsia="ru-RU"/>
        </w:rPr>
        <w:t>x</w:t>
      </w:r>
      <w:r>
        <w:rPr>
          <w:i/>
          <w:iCs/>
          <w:vertAlign w:val="subscript"/>
          <w:lang w:eastAsia="ru-RU"/>
        </w:rPr>
        <w:t>t</w:t>
      </w:r>
      <w:r>
        <w:rPr>
          <w:lang w:eastAsia="ru-RU"/>
        </w:rPr>
        <w:t>:</w:t>
      </w:r>
    </w:p>
    <w:p w14:paraId="3EC4D8EB" w14:textId="3C22D40B" w:rsidR="0059073E" w:rsidRDefault="0059073E" w:rsidP="0059073E">
      <w:pPr>
        <w:rPr>
          <w:lang w:eastAsia="ru-RU"/>
        </w:rPr>
      </w:pPr>
      <w:r>
        <w:rPr>
          <w:lang w:eastAsia="ru-RU"/>
        </w:rPr>
        <w:t>Для реализации алгоритма генерации псевдослучайных последовательностей с помощью алгоритма</w:t>
      </w:r>
      <w:r w:rsidRPr="0059073E">
        <w:rPr>
          <w:lang w:eastAsia="ru-RU"/>
        </w:rPr>
        <w:t xml:space="preserve"> </w:t>
      </w:r>
      <w:r>
        <w:rPr>
          <w:lang w:val="en-US" w:eastAsia="ru-RU"/>
        </w:rPr>
        <w:t>RSA</w:t>
      </w:r>
      <w:r w:rsidRPr="0059073E">
        <w:rPr>
          <w:lang w:eastAsia="ru-RU"/>
        </w:rPr>
        <w:t xml:space="preserve"> </w:t>
      </w:r>
      <w:r>
        <w:rPr>
          <w:lang w:eastAsia="ru-RU"/>
        </w:rPr>
        <w:t>была создана функция, представленная на рисунке 1.1.</w:t>
      </w:r>
    </w:p>
    <w:p w14:paraId="20C29460" w14:textId="73A14727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 w:rsidRPr="0059073E">
        <w:rPr>
          <w:noProof/>
          <w:lang w:eastAsia="ru-RU"/>
        </w:rPr>
        <w:drawing>
          <wp:inline distT="0" distB="0" distL="0" distR="0" wp14:anchorId="0D339B6E" wp14:editId="579B68FD">
            <wp:extent cx="4196860" cy="1704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508" cy="17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FB05" w14:textId="4F2DE45E" w:rsidR="0059073E" w:rsidRPr="0059073E" w:rsidRDefault="0059073E" w:rsidP="0059073E">
      <w:pPr>
        <w:spacing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1.1 – Код генерации ПСП с помощью </w:t>
      </w:r>
      <w:r>
        <w:rPr>
          <w:lang w:val="en-US" w:eastAsia="ru-RU"/>
        </w:rPr>
        <w:t>RSA</w:t>
      </w:r>
    </w:p>
    <w:p w14:paraId="4A24C7FB" w14:textId="123264B7" w:rsidR="0059073E" w:rsidRP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 xml:space="preserve">В соответствии с вариантом, на вход алгоритма подаются следующие числа: </w:t>
      </w:r>
      <w:r w:rsidRPr="0059073E">
        <w:rPr>
          <w:i/>
          <w:iCs/>
          <w:lang w:eastAsia="ru-RU"/>
        </w:rPr>
        <w:t>1, 421, 1663, 7875</w:t>
      </w:r>
      <w:r w:rsidRPr="0059073E">
        <w:rPr>
          <w:lang w:eastAsia="ru-RU"/>
        </w:rPr>
        <w:t xml:space="preserve">. </w:t>
      </w:r>
      <w:r>
        <w:rPr>
          <w:lang w:eastAsia="ru-RU"/>
        </w:rPr>
        <w:t>Результат работы алгоритма, создающий 16-битное псевдослучайное число</w:t>
      </w:r>
      <w:r w:rsidRPr="0059073E">
        <w:rPr>
          <w:lang w:eastAsia="ru-RU"/>
        </w:rPr>
        <w:t>,</w:t>
      </w:r>
      <w:r>
        <w:rPr>
          <w:lang w:eastAsia="ru-RU"/>
        </w:rPr>
        <w:t xml:space="preserve"> представлен на рисунке 1.2.</w:t>
      </w:r>
      <w:r w:rsidRPr="0059073E">
        <w:rPr>
          <w:lang w:eastAsia="ru-RU"/>
        </w:rPr>
        <w:t xml:space="preserve"> </w:t>
      </w:r>
    </w:p>
    <w:p w14:paraId="0018C7DF" w14:textId="0F30A3DD" w:rsidR="0059073E" w:rsidRDefault="0059073E" w:rsidP="0059073E">
      <w:pPr>
        <w:spacing w:before="280" w:after="280"/>
        <w:ind w:firstLine="0"/>
        <w:jc w:val="center"/>
        <w:rPr>
          <w:lang w:val="en-US" w:eastAsia="ru-RU"/>
        </w:rPr>
      </w:pPr>
      <w:r w:rsidRPr="0059073E">
        <w:rPr>
          <w:noProof/>
          <w:lang w:val="en-US" w:eastAsia="ru-RU"/>
        </w:rPr>
        <w:lastRenderedPageBreak/>
        <w:drawing>
          <wp:inline distT="0" distB="0" distL="0" distR="0" wp14:anchorId="580B0F0E" wp14:editId="3B4D67A6">
            <wp:extent cx="1133633" cy="733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7C3" w14:textId="77777777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1.2 – Вывод алгоритма генерации ПСП</w:t>
      </w:r>
    </w:p>
    <w:p w14:paraId="6270332B" w14:textId="77777777" w:rsidR="0059073E" w:rsidRDefault="0059073E" w:rsidP="0059073E">
      <w:pPr>
        <w:pStyle w:val="1"/>
        <w:numPr>
          <w:ilvl w:val="0"/>
          <w:numId w:val="2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 xml:space="preserve">Шифрование алгоритмом </w:t>
      </w:r>
      <w:r>
        <w:rPr>
          <w:b/>
          <w:lang w:val="en-US" w:eastAsia="ru-RU"/>
        </w:rPr>
        <w:t>RC4</w:t>
      </w:r>
    </w:p>
    <w:p w14:paraId="0567E6D8" w14:textId="77777777" w:rsidR="0059073E" w:rsidRDefault="0059073E" w:rsidP="0059073E">
      <w:pPr>
        <w:spacing w:after="40"/>
        <w:rPr>
          <w:lang w:eastAsia="ru-RU"/>
        </w:rPr>
      </w:pPr>
      <w:r>
        <w:rPr>
          <w:lang w:eastAsia="ru-RU"/>
        </w:rPr>
        <w:t>Для работы алгоритма необходимо выполнить следующие действия:</w:t>
      </w:r>
    </w:p>
    <w:p w14:paraId="7E0FA75C" w14:textId="77777777" w:rsidR="0059073E" w:rsidRDefault="0059073E" w:rsidP="0059073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инициализировать </w:t>
      </w:r>
      <w:r>
        <w:rPr>
          <w:i/>
          <w:iCs/>
          <w:lang w:val="en-US" w:eastAsia="ru-RU"/>
        </w:rPr>
        <w:t>S</w:t>
      </w:r>
      <w:r w:rsidRPr="0059073E">
        <w:rPr>
          <w:lang w:eastAsia="ru-RU"/>
        </w:rPr>
        <w:t>-</w:t>
      </w:r>
      <w:r>
        <w:rPr>
          <w:lang w:eastAsia="ru-RU"/>
        </w:rPr>
        <w:t>блок таблицы начальных замен;</w:t>
      </w:r>
    </w:p>
    <w:p w14:paraId="39946BC9" w14:textId="77777777" w:rsidR="0059073E" w:rsidRDefault="0059073E" w:rsidP="0059073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сгенерировать на основании </w:t>
      </w:r>
      <w:r>
        <w:rPr>
          <w:i/>
          <w:iCs/>
          <w:lang w:val="en-US" w:eastAsia="ru-RU"/>
        </w:rPr>
        <w:t>S</w:t>
      </w:r>
      <w:r w:rsidRPr="0059073E">
        <w:rPr>
          <w:lang w:eastAsia="ru-RU"/>
        </w:rPr>
        <w:t>-</w:t>
      </w:r>
      <w:r>
        <w:rPr>
          <w:lang w:eastAsia="ru-RU"/>
        </w:rPr>
        <w:t xml:space="preserve">блока псевдослучайные числа для ключей </w:t>
      </w:r>
      <w:r>
        <w:rPr>
          <w:i/>
          <w:iCs/>
          <w:lang w:val="en-US" w:eastAsia="ru-RU"/>
        </w:rPr>
        <w:t>K</w:t>
      </w:r>
      <w:r>
        <w:rPr>
          <w:lang w:eastAsia="ru-RU"/>
        </w:rPr>
        <w:t>;</w:t>
      </w:r>
    </w:p>
    <w:p w14:paraId="0DF7BF23" w14:textId="77777777" w:rsidR="0059073E" w:rsidRDefault="0059073E" w:rsidP="0059073E">
      <w:pPr>
        <w:pStyle w:val="a3"/>
        <w:numPr>
          <w:ilvl w:val="0"/>
          <w:numId w:val="3"/>
        </w:numPr>
        <w:spacing w:after="40"/>
        <w:rPr>
          <w:lang w:eastAsia="ru-RU"/>
        </w:rPr>
      </w:pPr>
      <w:r>
        <w:rPr>
          <w:lang w:eastAsia="ru-RU"/>
        </w:rPr>
        <w:t xml:space="preserve">выполнить операцию сложения по модулю 2 каждого 8-битного ключа </w:t>
      </w:r>
      <w:r>
        <w:rPr>
          <w:i/>
          <w:iCs/>
          <w:lang w:val="en-US" w:eastAsia="ru-RU"/>
        </w:rPr>
        <w:t>K</w:t>
      </w:r>
      <w:r w:rsidRPr="0059073E">
        <w:rPr>
          <w:lang w:eastAsia="ru-RU"/>
        </w:rPr>
        <w:t xml:space="preserve"> </w:t>
      </w:r>
      <w:r>
        <w:rPr>
          <w:lang w:eastAsia="ru-RU"/>
        </w:rPr>
        <w:t>с открытым текстом для получения шифротекста.</w:t>
      </w:r>
    </w:p>
    <w:p w14:paraId="746C4F45" w14:textId="77777777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 xml:space="preserve">Для инициализации </w:t>
      </w:r>
      <w:r>
        <w:rPr>
          <w:i/>
          <w:iCs/>
          <w:lang w:val="en-US" w:eastAsia="ru-RU"/>
        </w:rPr>
        <w:t>S</w:t>
      </w:r>
      <w:r w:rsidRPr="0059073E">
        <w:rPr>
          <w:lang w:eastAsia="ru-RU"/>
        </w:rPr>
        <w:t>-</w:t>
      </w:r>
      <w:r>
        <w:rPr>
          <w:lang w:eastAsia="ru-RU"/>
        </w:rPr>
        <w:t>блока начальных замен реализована следующая функция, представленная на рисунке 1.3.</w:t>
      </w:r>
    </w:p>
    <w:p w14:paraId="7A29F4B0" w14:textId="0E191B29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 w:rsidRPr="0059073E">
        <w:rPr>
          <w:noProof/>
          <w:lang w:eastAsia="ru-RU"/>
        </w:rPr>
        <w:drawing>
          <wp:inline distT="0" distB="0" distL="0" distR="0" wp14:anchorId="7433A9C4" wp14:editId="7D04B50B">
            <wp:extent cx="4629796" cy="8383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00F" w14:textId="77777777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1.3 – Код функции инициализации </w:t>
      </w:r>
      <w:r>
        <w:rPr>
          <w:lang w:val="en-US" w:eastAsia="ru-RU"/>
        </w:rPr>
        <w:t>S</w:t>
      </w:r>
      <w:r w:rsidRPr="0059073E">
        <w:rPr>
          <w:lang w:eastAsia="ru-RU"/>
        </w:rPr>
        <w:t>-</w:t>
      </w:r>
      <w:r>
        <w:rPr>
          <w:lang w:eastAsia="ru-RU"/>
        </w:rPr>
        <w:t>блока</w:t>
      </w:r>
    </w:p>
    <w:p w14:paraId="6C9A0579" w14:textId="77777777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 xml:space="preserve">Методы для зашифрования и расшифрования, а также вспомогательный метод для замены элементов местами в </w:t>
      </w:r>
      <w:r>
        <w:rPr>
          <w:i/>
          <w:iCs/>
          <w:lang w:val="en-US" w:eastAsia="ru-RU"/>
        </w:rPr>
        <w:t>S</w:t>
      </w:r>
      <w:r w:rsidRPr="0059073E">
        <w:rPr>
          <w:lang w:eastAsia="ru-RU"/>
        </w:rPr>
        <w:t>-</w:t>
      </w:r>
      <w:r>
        <w:rPr>
          <w:lang w:eastAsia="ru-RU"/>
        </w:rPr>
        <w:t>блоке представлены на рисунке 1.5.</w:t>
      </w:r>
    </w:p>
    <w:p w14:paraId="6BD0E6A5" w14:textId="64231862" w:rsidR="0059073E" w:rsidRP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 w:rsidRPr="0059073E">
        <w:rPr>
          <w:noProof/>
          <w:lang w:eastAsia="ru-RU"/>
        </w:rPr>
        <w:drawing>
          <wp:inline distT="0" distB="0" distL="0" distR="0" wp14:anchorId="316B5D2A" wp14:editId="3353595A">
            <wp:extent cx="5940425" cy="34994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332A" w14:textId="77777777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1.5 – Код функций зашифрования и расшифрования</w:t>
      </w:r>
    </w:p>
    <w:p w14:paraId="0910A967" w14:textId="77777777" w:rsidR="0059073E" w:rsidRDefault="0059073E" w:rsidP="0059073E">
      <w:pPr>
        <w:spacing w:after="0"/>
        <w:rPr>
          <w:lang w:eastAsia="ru-RU"/>
        </w:rPr>
      </w:pPr>
      <w:r>
        <w:rPr>
          <w:lang w:eastAsia="ru-RU"/>
        </w:rPr>
        <w:t>Вывод функции зашифрования и расшифрования и затраченного времени представлен на рисунке 1.6.</w:t>
      </w:r>
    </w:p>
    <w:p w14:paraId="5F3F9168" w14:textId="7AD80A60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 w:rsidRPr="0059073E">
        <w:rPr>
          <w:noProof/>
          <w:lang w:eastAsia="ru-RU"/>
        </w:rPr>
        <w:drawing>
          <wp:inline distT="0" distB="0" distL="0" distR="0" wp14:anchorId="4D12FE69" wp14:editId="6CB6CD98">
            <wp:extent cx="2514951" cy="571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3D71" w14:textId="77777777" w:rsidR="0059073E" w:rsidRDefault="0059073E" w:rsidP="0059073E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1.6 – Вывод функций зашифрования и расшифрования</w:t>
      </w:r>
    </w:p>
    <w:p w14:paraId="7F5B73C4" w14:textId="77777777" w:rsidR="0059073E" w:rsidRDefault="0059073E" w:rsidP="0059073E">
      <w:pPr>
        <w:pStyle w:val="1"/>
        <w:numPr>
          <w:ilvl w:val="0"/>
          <w:numId w:val="1"/>
        </w:numPr>
        <w:ind w:left="0" w:firstLine="709"/>
        <w:rPr>
          <w:b/>
          <w:lang w:eastAsia="ru-RU"/>
        </w:rPr>
      </w:pPr>
      <w:r>
        <w:rPr>
          <w:b/>
          <w:lang w:eastAsia="ru-RU"/>
        </w:rPr>
        <w:t>Вывод</w:t>
      </w:r>
    </w:p>
    <w:p w14:paraId="727517DE" w14:textId="77777777" w:rsidR="0059073E" w:rsidRDefault="0059073E" w:rsidP="0059073E">
      <w:pPr>
        <w:rPr>
          <w:lang w:eastAsia="ru-RU"/>
        </w:rPr>
      </w:pPr>
      <w:r>
        <w:rPr>
          <w:lang w:eastAsia="ru-RU"/>
        </w:rPr>
        <w:t>В данный лабораторной работе были изучены и приобретены практические навыки разработки и использования потоковых шифров.</w:t>
      </w:r>
    </w:p>
    <w:p w14:paraId="7AAE55FC" w14:textId="77777777" w:rsidR="0074348A" w:rsidRPr="0059073E" w:rsidRDefault="0074348A"/>
    <w:sectPr w:rsidR="0074348A" w:rsidRPr="0059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DAE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3E"/>
    <w:rsid w:val="0059073E"/>
    <w:rsid w:val="0074348A"/>
    <w:rsid w:val="00941DCD"/>
    <w:rsid w:val="009C7972"/>
    <w:rsid w:val="00E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7619"/>
  <w15:chartTrackingRefBased/>
  <w15:docId w15:val="{224CF649-1D2A-4F81-A8A6-741986B1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59073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59073E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59073E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59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Aleh Tachyla</dc:creator>
  <cp:keywords/>
  <dc:description/>
  <cp:lastModifiedBy>Aleh Tachyla</cp:lastModifiedBy>
  <cp:revision>2</cp:revision>
  <dcterms:created xsi:type="dcterms:W3CDTF">2024-05-30T11:04:00Z</dcterms:created>
  <dcterms:modified xsi:type="dcterms:W3CDTF">2024-05-30T11:13:00Z</dcterms:modified>
</cp:coreProperties>
</file>