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DE5" w:rsidRPr="00865A3E" w:rsidRDefault="00F82DE5" w:rsidP="00865A3E">
      <w:pPr>
        <w:jc w:val="right"/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865A3E" w:rsidRPr="00865A3E" w:rsidRDefault="00865A3E" w:rsidP="00865A3E">
      <w:pPr>
        <w:jc w:val="center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65A3E">
        <w:rPr>
          <w:rFonts w:ascii="Courier New" w:hAnsi="Courier New" w:cs="Courier New"/>
          <w:b/>
          <w:noProof/>
          <w:sz w:val="28"/>
          <w:szCs w:val="28"/>
          <w:lang w:eastAsia="ru-RU"/>
        </w:rPr>
        <w:t>ASP</w:t>
      </w:r>
      <w:r w:rsidRPr="00865A3E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.NET CORE/ Middleware</w:t>
      </w:r>
    </w:p>
    <w:p w:rsidR="00865A3E" w:rsidRPr="00865A3E" w:rsidRDefault="00865A3E" w:rsidP="00865A3E">
      <w:pPr>
        <w:pStyle w:val="a5"/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F82DE5" w:rsidRPr="00865A3E" w:rsidRDefault="00865A3E" w:rsidP="00F82DE5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 xml:space="preserve">Рекомендация:  </w:t>
      </w:r>
      <w:hyperlink r:id="rId8" w:history="1">
        <w:r w:rsidR="00F82DE5" w:rsidRPr="00865A3E">
          <w:rPr>
            <w:rStyle w:val="a6"/>
            <w:rFonts w:ascii="Courier New" w:hAnsi="Courier New" w:cs="Courier New"/>
            <w:noProof/>
            <w:sz w:val="28"/>
            <w:szCs w:val="28"/>
            <w:lang w:eastAsia="ru-RU"/>
          </w:rPr>
          <w:t>https://habr.com/ru/companies/otus/articles/528692/</w:t>
        </w:r>
      </w:hyperlink>
    </w:p>
    <w:p w:rsidR="00072C28" w:rsidRDefault="00072C28" w:rsidP="00F82DE5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EE11BC">
        <w:rPr>
          <w:rFonts w:ascii="Courier New" w:hAnsi="Courier New" w:cs="Courier New"/>
          <w:b/>
          <w:noProof/>
          <w:sz w:val="28"/>
          <w:szCs w:val="28"/>
          <w:lang w:eastAsia="ru-RU"/>
        </w:rPr>
        <w:t>Конвейер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обработки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HTTP-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запроса.</w:t>
      </w:r>
    </w:p>
    <w:p w:rsidR="00F82DE5" w:rsidRPr="00865A3E" w:rsidRDefault="00865A3E" w:rsidP="00F82DE5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EE11BC">
        <w:rPr>
          <w:rFonts w:ascii="Courier New" w:hAnsi="Courier New" w:cs="Courier New"/>
          <w:b/>
          <w:noProof/>
          <w:sz w:val="28"/>
          <w:szCs w:val="28"/>
          <w:lang w:eastAsia="ru-RU"/>
        </w:rPr>
        <w:t>Структура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ASP</w:t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>.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NET</w:t>
      </w:r>
      <w:r w:rsidRPr="00072C28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CORE</w:t>
      </w:r>
      <w:r w:rsidRPr="00072C28">
        <w:rPr>
          <w:rFonts w:ascii="Courier New" w:hAnsi="Courier New" w:cs="Courier New"/>
          <w:noProof/>
          <w:sz w:val="28"/>
          <w:szCs w:val="28"/>
          <w:lang w:eastAsia="ru-RU"/>
        </w:rPr>
        <w:t>-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приложения</w:t>
      </w:r>
      <w:r w:rsidR="00072C28">
        <w:rPr>
          <w:rFonts w:ascii="Courier New" w:hAnsi="Courier New" w:cs="Courier New"/>
          <w:noProof/>
          <w:sz w:val="28"/>
          <w:szCs w:val="28"/>
          <w:lang w:eastAsia="ru-RU"/>
        </w:rPr>
        <w:t>.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 </w:t>
      </w:r>
    </w:p>
    <w:p w:rsidR="00C103EB" w:rsidRDefault="00865A3E" w:rsidP="00C103EB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FFECACB" wp14:editId="3CB6795B">
            <wp:extent cx="5940425" cy="2105927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5F" w:rsidRDefault="00D05C5F" w:rsidP="00C103EB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Pr="00865A3E" w:rsidRDefault="00D05C5F" w:rsidP="00D05C5F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EE11BC">
        <w:rPr>
          <w:rFonts w:ascii="Courier New" w:hAnsi="Courier New" w:cs="Courier New"/>
          <w:b/>
          <w:noProof/>
          <w:sz w:val="28"/>
          <w:szCs w:val="28"/>
          <w:lang w:eastAsia="ru-RU"/>
        </w:rPr>
        <w:t>Структура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middleware-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структуры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.  </w:t>
      </w:r>
    </w:p>
    <w:p w:rsidR="00D05C5F" w:rsidRPr="00D05C5F" w:rsidRDefault="00D05C5F" w:rsidP="00C103EB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C103EB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3B66E3F" wp14:editId="48B04273">
            <wp:extent cx="5940425" cy="2361816"/>
            <wp:effectExtent l="19050" t="19050" r="22225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1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C5F" w:rsidRDefault="00D05C5F" w:rsidP="00C103EB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Default="00D05C5F" w:rsidP="00C103EB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Default="00D05C5F" w:rsidP="00C103EB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Default="00D05C5F" w:rsidP="00C103EB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Default="00D05C5F" w:rsidP="00C103EB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Pr="00D05C5F" w:rsidRDefault="00D05C5F" w:rsidP="00C103EB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865A3E" w:rsidRPr="00D05C5F" w:rsidRDefault="00865A3E" w:rsidP="00D05C5F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EE11BC">
        <w:rPr>
          <w:rFonts w:ascii="Courier New" w:hAnsi="Courier New" w:cs="Courier New"/>
          <w:b/>
          <w:noProof/>
          <w:sz w:val="28"/>
          <w:szCs w:val="28"/>
          <w:lang w:eastAsia="ru-RU"/>
        </w:rPr>
        <w:t>Встроенны</w:t>
      </w:r>
      <w:r w:rsidR="00EE11BC" w:rsidRPr="00EE11BC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в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ASP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>.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NET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CORE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>-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приложени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е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middleware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>-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элементы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. </w:t>
      </w:r>
      <w:r w:rsidRPr="00D05C5F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 </w:t>
      </w:r>
    </w:p>
    <w:p w:rsidR="00D0213A" w:rsidRDefault="00B051D0" w:rsidP="00D0213A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8D9BE6E" wp14:editId="646B6444">
            <wp:extent cx="4900930" cy="3284220"/>
            <wp:effectExtent l="19050" t="19050" r="1397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3284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5A3E" w:rsidRPr="00865A3E" w:rsidRDefault="00865A3E" w:rsidP="00D05C5F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EE11BC">
        <w:rPr>
          <w:rFonts w:ascii="Courier New" w:hAnsi="Courier New" w:cs="Courier New"/>
          <w:b/>
          <w:noProof/>
          <w:sz w:val="28"/>
          <w:szCs w:val="28"/>
          <w:lang w:eastAsia="ru-RU"/>
        </w:rPr>
        <w:t>Порядок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выполнения 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middleware</w:t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>-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элемент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ов</w:t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>.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  </w:t>
      </w:r>
    </w:p>
    <w:p w:rsidR="00865A3E" w:rsidRDefault="00865A3E" w:rsidP="00D0213A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6A49584" wp14:editId="5308CCC2">
            <wp:extent cx="5638800" cy="3228975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2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C5F" w:rsidRDefault="00D05C5F" w:rsidP="00D0213A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D0213A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D0213A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D0213A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D0213A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D0213A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072C28" w:rsidRPr="00865A3E" w:rsidRDefault="00072C28" w:rsidP="00D05C5F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EE11BC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UseEdpoints</w:t>
      </w: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конечная точка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конвейера</w:t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>.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 xml:space="preserve">   </w:t>
      </w:r>
    </w:p>
    <w:p w:rsidR="00D0213A" w:rsidRPr="00865A3E" w:rsidRDefault="00D0213A" w:rsidP="00D0213A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A0217F" wp14:editId="4F31D29D">
            <wp:extent cx="5940425" cy="4215362"/>
            <wp:effectExtent l="19050" t="19050" r="222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5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6C17" w:rsidRPr="00865A3E" w:rsidRDefault="005D6C17" w:rsidP="00D05C5F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EE11BC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app</w:t>
      </w:r>
      <w:r w:rsidRPr="00EE11BC">
        <w:rPr>
          <w:rFonts w:ascii="Courier New" w:hAnsi="Courier New" w:cs="Courier New"/>
          <w:b/>
          <w:noProof/>
          <w:sz w:val="28"/>
          <w:szCs w:val="28"/>
          <w:lang w:eastAsia="ru-RU"/>
        </w:rPr>
        <w:t>.</w:t>
      </w:r>
      <w:r w:rsidR="00EE11BC" w:rsidRPr="00EE11BC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Map</w:t>
      </w:r>
      <w:r w:rsidR="00EE11BC" w:rsidRPr="00EE11BC">
        <w:rPr>
          <w:rFonts w:ascii="Courier New" w:hAnsi="Courier New" w:cs="Courier New"/>
          <w:b/>
          <w:noProof/>
          <w:sz w:val="28"/>
          <w:szCs w:val="28"/>
          <w:lang w:eastAsia="ru-RU"/>
        </w:rPr>
        <w:t>…</w:t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 xml:space="preserve"> – добавляет конечный  элемент конвейера обработки запроса. </w:t>
      </w:r>
    </w:p>
    <w:p w:rsidR="00B051D0" w:rsidRDefault="00B051D0" w:rsidP="00B051D0">
      <w:pPr>
        <w:ind w:left="360"/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8383507" wp14:editId="5F571EEA">
            <wp:extent cx="5932789" cy="3438144"/>
            <wp:effectExtent l="19050" t="19050" r="1143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25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C5F" w:rsidRDefault="00D05C5F" w:rsidP="00B051D0">
      <w:pPr>
        <w:ind w:left="360"/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B051D0">
      <w:pPr>
        <w:ind w:left="360"/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Pr="00D05C5F" w:rsidRDefault="00D05C5F" w:rsidP="00B051D0">
      <w:pPr>
        <w:ind w:left="360"/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EE11BC" w:rsidRPr="00865A3E" w:rsidRDefault="00EE11BC" w:rsidP="00D05C5F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onActionExecuting</w:t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 xml:space="preserve"> –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t>предобработка</w:t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 xml:space="preserve">. </w:t>
      </w:r>
    </w:p>
    <w:p w:rsidR="003D45DC" w:rsidRPr="00865A3E" w:rsidRDefault="003D45DC" w:rsidP="003D45DC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030C208" wp14:editId="499091C2">
            <wp:extent cx="4191610" cy="2779776"/>
            <wp:effectExtent l="19050" t="19050" r="19050" b="209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526" cy="278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51D0"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34AC0C" wp14:editId="61B929C4">
            <wp:extent cx="1499109" cy="3138221"/>
            <wp:effectExtent l="19050" t="19050" r="25400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692" cy="3154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7842324" wp14:editId="4344D4E0">
            <wp:extent cx="4008502" cy="2026310"/>
            <wp:effectExtent l="19050" t="19050" r="1143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026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6C17" w:rsidRDefault="003D45DC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2A76313" wp14:editId="2A90B79B">
            <wp:extent cx="5474555" cy="1353312"/>
            <wp:effectExtent l="19050" t="19050" r="12065" b="184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1361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EE11BC" w:rsidRPr="00865A3E" w:rsidRDefault="000934D5" w:rsidP="00D05C5F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lastRenderedPageBreak/>
        <w:t>UseMiddleware</w:t>
      </w:r>
      <w:r w:rsidR="00D05C5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&lt;&gt;</w:t>
      </w:r>
      <w:r w:rsidR="00EE11BC" w:rsidRPr="00865A3E">
        <w:rPr>
          <w:rFonts w:ascii="Courier New" w:hAnsi="Courier New" w:cs="Courier New"/>
          <w:noProof/>
          <w:sz w:val="28"/>
          <w:szCs w:val="28"/>
          <w:lang w:eastAsia="ru-RU"/>
        </w:rPr>
        <w:t xml:space="preserve">. </w:t>
      </w:r>
    </w:p>
    <w:p w:rsidR="00B051D0" w:rsidRPr="00865A3E" w:rsidRDefault="009E736D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0FAFB98" wp14:editId="6792D85F">
            <wp:extent cx="4133215" cy="3547745"/>
            <wp:effectExtent l="19050" t="19050" r="19685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547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45DC" w:rsidRDefault="00B841B6" w:rsidP="005D6C17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783B2EB" wp14:editId="6273A541">
            <wp:extent cx="5940425" cy="3585537"/>
            <wp:effectExtent l="19050" t="19050" r="2222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5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0CFB" w:rsidRDefault="006B0CFB" w:rsidP="005D6C17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D05C5F" w:rsidRDefault="00D05C5F" w:rsidP="005D6C17">
      <w:pPr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6B0CFB" w:rsidRPr="00865A3E" w:rsidRDefault="006B0CFB" w:rsidP="00D05C5F">
      <w:pPr>
        <w:pStyle w:val="a5"/>
        <w:numPr>
          <w:ilvl w:val="0"/>
          <w:numId w:val="1"/>
        </w:numPr>
        <w:rPr>
          <w:rFonts w:ascii="Courier New" w:hAnsi="Courier New" w:cs="Courier New"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Расширение </w:t>
      </w:r>
      <w:r w:rsidR="001538BD">
        <w:rPr>
          <w:rFonts w:ascii="Courier New" w:hAnsi="Courier New" w:cs="Courier New"/>
          <w:noProof/>
          <w:sz w:val="28"/>
          <w:szCs w:val="28"/>
          <w:lang w:eastAsia="ru-RU"/>
        </w:rPr>
        <w:t xml:space="preserve">класса </w:t>
      </w:r>
      <w:r w:rsidR="001538BD" w:rsidRPr="00D05C5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IApplic</w:t>
      </w:r>
      <w:r w:rsidR="00D05C5F" w:rsidRPr="00D05C5F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ationBuilder</w:t>
      </w: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t xml:space="preserve">. </w:t>
      </w:r>
    </w:p>
    <w:p w:rsidR="003D45DC" w:rsidRPr="00865A3E" w:rsidRDefault="00B43C9F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AC22986" wp14:editId="55BFABBB">
            <wp:extent cx="5940425" cy="1450469"/>
            <wp:effectExtent l="19050" t="19050" r="22225" b="165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0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45DC" w:rsidRPr="00865A3E" w:rsidRDefault="00B43C9F" w:rsidP="005D6C17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65A3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52C0BA9" wp14:editId="75C82D5B">
            <wp:extent cx="4615815" cy="4257675"/>
            <wp:effectExtent l="19050" t="19050" r="1333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45DC" w:rsidRPr="00865A3E" w:rsidSect="00865A3E">
      <w:footerReference w:type="default" r:id="rId23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3FD0" w:rsidRDefault="002F3FD0" w:rsidP="00792407">
      <w:pPr>
        <w:spacing w:after="0" w:line="240" w:lineRule="auto"/>
      </w:pPr>
      <w:r>
        <w:separator/>
      </w:r>
    </w:p>
  </w:endnote>
  <w:endnote w:type="continuationSeparator" w:id="0">
    <w:p w:rsidR="002F3FD0" w:rsidRDefault="002F3FD0" w:rsidP="00792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9144793"/>
      <w:docPartObj>
        <w:docPartGallery w:val="Page Numbers (Bottom of Page)"/>
        <w:docPartUnique/>
      </w:docPartObj>
    </w:sdtPr>
    <w:sdtContent>
      <w:p w:rsidR="00792407" w:rsidRDefault="0079240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="00792407" w:rsidRDefault="0079240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3FD0" w:rsidRDefault="002F3FD0" w:rsidP="00792407">
      <w:pPr>
        <w:spacing w:after="0" w:line="240" w:lineRule="auto"/>
      </w:pPr>
      <w:r>
        <w:separator/>
      </w:r>
    </w:p>
  </w:footnote>
  <w:footnote w:type="continuationSeparator" w:id="0">
    <w:p w:rsidR="002F3FD0" w:rsidRDefault="002F3FD0" w:rsidP="00792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E709B"/>
    <w:multiLevelType w:val="hybridMultilevel"/>
    <w:tmpl w:val="2C68F6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682274"/>
    <w:multiLevelType w:val="hybridMultilevel"/>
    <w:tmpl w:val="4704E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D5413"/>
    <w:multiLevelType w:val="hybridMultilevel"/>
    <w:tmpl w:val="02CCB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AC04CA"/>
    <w:multiLevelType w:val="hybridMultilevel"/>
    <w:tmpl w:val="9664F416"/>
    <w:lvl w:ilvl="0" w:tplc="6E4CDB5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8D69C7"/>
    <w:multiLevelType w:val="hybridMultilevel"/>
    <w:tmpl w:val="88D27A62"/>
    <w:lvl w:ilvl="0" w:tplc="6E4CDB5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8734D7"/>
    <w:multiLevelType w:val="hybridMultilevel"/>
    <w:tmpl w:val="23DAC9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B82CFB"/>
    <w:multiLevelType w:val="hybridMultilevel"/>
    <w:tmpl w:val="11A06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40E"/>
    <w:rsid w:val="00072C28"/>
    <w:rsid w:val="000934D5"/>
    <w:rsid w:val="000C607A"/>
    <w:rsid w:val="001538BD"/>
    <w:rsid w:val="001A0556"/>
    <w:rsid w:val="00200D0C"/>
    <w:rsid w:val="002F3FD0"/>
    <w:rsid w:val="003D45DC"/>
    <w:rsid w:val="00550605"/>
    <w:rsid w:val="005D6C17"/>
    <w:rsid w:val="006B0CFB"/>
    <w:rsid w:val="00792407"/>
    <w:rsid w:val="00865A3E"/>
    <w:rsid w:val="009006D0"/>
    <w:rsid w:val="009E736D"/>
    <w:rsid w:val="00AD5296"/>
    <w:rsid w:val="00B051D0"/>
    <w:rsid w:val="00B43C9F"/>
    <w:rsid w:val="00B841B6"/>
    <w:rsid w:val="00C103EB"/>
    <w:rsid w:val="00D0213A"/>
    <w:rsid w:val="00D05C5F"/>
    <w:rsid w:val="00EE11BC"/>
    <w:rsid w:val="00F6640E"/>
    <w:rsid w:val="00F8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6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640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D6C1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82DE5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92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92407"/>
  </w:style>
  <w:style w:type="paragraph" w:styleId="a9">
    <w:name w:val="footer"/>
    <w:basedOn w:val="a"/>
    <w:link w:val="aa"/>
    <w:uiPriority w:val="99"/>
    <w:unhideWhenUsed/>
    <w:rsid w:val="00792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924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6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640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D6C1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82DE5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92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92407"/>
  </w:style>
  <w:style w:type="paragraph" w:styleId="a9">
    <w:name w:val="footer"/>
    <w:basedOn w:val="a"/>
    <w:link w:val="aa"/>
    <w:uiPriority w:val="99"/>
    <w:unhideWhenUsed/>
    <w:rsid w:val="00792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92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companies/otus/articles/528692/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microsoft.com/office/2007/relationships/stylesWithEffects" Target="stylesWithEffect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16</cp:revision>
  <dcterms:created xsi:type="dcterms:W3CDTF">2023-12-17T17:27:00Z</dcterms:created>
  <dcterms:modified xsi:type="dcterms:W3CDTF">2023-12-17T20:47:00Z</dcterms:modified>
</cp:coreProperties>
</file>