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F0CA" w14:textId="14E7659D" w:rsidR="003E47BD" w:rsidRDefault="00712AE6">
      <w:r>
        <w:t xml:space="preserve">Название </w:t>
      </w:r>
      <w:proofErr w:type="spellStart"/>
      <w:r>
        <w:t>АгаУгу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2AE6" w14:paraId="5830E2C7" w14:textId="77777777" w:rsidTr="00712AE6">
        <w:tc>
          <w:tcPr>
            <w:tcW w:w="2336" w:type="dxa"/>
          </w:tcPr>
          <w:p w14:paraId="45090E2F" w14:textId="285A35ED" w:rsidR="00712AE6" w:rsidRDefault="00712AE6">
            <w:r>
              <w:t>Секция</w:t>
            </w:r>
          </w:p>
        </w:tc>
        <w:tc>
          <w:tcPr>
            <w:tcW w:w="2336" w:type="dxa"/>
          </w:tcPr>
          <w:p w14:paraId="0771FB24" w14:textId="35D58C0C" w:rsidR="00712AE6" w:rsidRDefault="00712AE6">
            <w:r>
              <w:t>Подкласс</w:t>
            </w:r>
          </w:p>
        </w:tc>
        <w:tc>
          <w:tcPr>
            <w:tcW w:w="2336" w:type="dxa"/>
          </w:tcPr>
          <w:p w14:paraId="3ABC544B" w14:textId="4EAE5AFB" w:rsidR="00712AE6" w:rsidRDefault="00712AE6">
            <w:r>
              <w:t>Вид деятельности</w:t>
            </w:r>
          </w:p>
        </w:tc>
        <w:tc>
          <w:tcPr>
            <w:tcW w:w="2337" w:type="dxa"/>
          </w:tcPr>
          <w:p w14:paraId="65FA8E45" w14:textId="6421FD5F" w:rsidR="00712AE6" w:rsidRDefault="00712AE6">
            <w:r>
              <w:t>Удельный вес</w:t>
            </w:r>
          </w:p>
        </w:tc>
      </w:tr>
      <w:tr w:rsidR="00712AE6" w14:paraId="22DFB2FC" w14:textId="77777777" w:rsidTr="00712AE6">
        <w:tc>
          <w:tcPr>
            <w:tcW w:w="2336" w:type="dxa"/>
          </w:tcPr>
          <w:p w14:paraId="6678D3D8" w14:textId="609A513A" w:rsidR="00712AE6" w:rsidRPr="00712AE6" w:rsidRDefault="00712AE6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6" w:type="dxa"/>
          </w:tcPr>
          <w:p w14:paraId="4463E05B" w14:textId="15CCC116" w:rsidR="00712AE6" w:rsidRPr="00712AE6" w:rsidRDefault="00712AE6">
            <w:pPr>
              <w:rPr>
                <w:lang w:val="en-US"/>
              </w:rPr>
            </w:pPr>
            <w:r>
              <w:rPr>
                <w:lang w:val="en-US"/>
              </w:rPr>
              <w:t>62010</w:t>
            </w:r>
          </w:p>
        </w:tc>
        <w:tc>
          <w:tcPr>
            <w:tcW w:w="2336" w:type="dxa"/>
          </w:tcPr>
          <w:p w14:paraId="46A2E98F" w14:textId="39B4FC08" w:rsidR="00712AE6" w:rsidRDefault="00712AE6">
            <w:r w:rsidRPr="00712AE6">
              <w:t>Деятельность в области компьютерного программирования</w:t>
            </w:r>
          </w:p>
        </w:tc>
        <w:tc>
          <w:tcPr>
            <w:tcW w:w="2337" w:type="dxa"/>
          </w:tcPr>
          <w:p w14:paraId="72E6FF5E" w14:textId="77D55601" w:rsidR="00712AE6" w:rsidRDefault="00712AE6">
            <w:r>
              <w:t>80</w:t>
            </w:r>
          </w:p>
        </w:tc>
      </w:tr>
      <w:tr w:rsidR="00712AE6" w14:paraId="279EF0CC" w14:textId="77777777" w:rsidTr="00712AE6">
        <w:tc>
          <w:tcPr>
            <w:tcW w:w="2336" w:type="dxa"/>
          </w:tcPr>
          <w:p w14:paraId="7AE22E82" w14:textId="1B2B11D6" w:rsidR="00712AE6" w:rsidRPr="00712AE6" w:rsidRDefault="00712AE6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6" w:type="dxa"/>
          </w:tcPr>
          <w:p w14:paraId="521F1D92" w14:textId="7D7CF0D5" w:rsidR="00712AE6" w:rsidRPr="00712AE6" w:rsidRDefault="00712AE6">
            <w:pPr>
              <w:rPr>
                <w:lang w:val="en-US"/>
              </w:rPr>
            </w:pPr>
            <w:r>
              <w:rPr>
                <w:lang w:val="en-US"/>
              </w:rPr>
              <w:t>62020</w:t>
            </w:r>
          </w:p>
        </w:tc>
        <w:tc>
          <w:tcPr>
            <w:tcW w:w="2336" w:type="dxa"/>
          </w:tcPr>
          <w:p w14:paraId="0EBE5D0F" w14:textId="72E72546" w:rsidR="00712AE6" w:rsidRDefault="00712AE6">
            <w:r w:rsidRPr="00712AE6">
              <w:t>Консультационные услуги в области компьютерных технологий</w:t>
            </w:r>
          </w:p>
        </w:tc>
        <w:tc>
          <w:tcPr>
            <w:tcW w:w="2337" w:type="dxa"/>
          </w:tcPr>
          <w:p w14:paraId="3804B4F5" w14:textId="21B7556E" w:rsidR="00712AE6" w:rsidRDefault="00712AE6">
            <w:r>
              <w:t>20</w:t>
            </w:r>
          </w:p>
        </w:tc>
      </w:tr>
    </w:tbl>
    <w:p w14:paraId="0C31E5F8" w14:textId="18426FDA" w:rsidR="00712AE6" w:rsidRDefault="00712A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65EB" w14:paraId="4ED11BDA" w14:textId="77777777" w:rsidTr="00A865EB">
        <w:tc>
          <w:tcPr>
            <w:tcW w:w="4672" w:type="dxa"/>
          </w:tcPr>
          <w:p w14:paraId="39E76A9F" w14:textId="53474FA1" w:rsidR="00A865EB" w:rsidRPr="00A865EB" w:rsidRDefault="00A865EB">
            <w:r>
              <w:t>Форма юрлица</w:t>
            </w:r>
          </w:p>
        </w:tc>
        <w:tc>
          <w:tcPr>
            <w:tcW w:w="4673" w:type="dxa"/>
          </w:tcPr>
          <w:p w14:paraId="7DF22DB9" w14:textId="27F50A44" w:rsidR="00A865EB" w:rsidRDefault="00A865EB">
            <w:r>
              <w:t>Преимущества</w:t>
            </w:r>
          </w:p>
        </w:tc>
      </w:tr>
      <w:tr w:rsidR="00A865EB" w14:paraId="5D058317" w14:textId="77777777" w:rsidTr="00A865EB">
        <w:tc>
          <w:tcPr>
            <w:tcW w:w="4672" w:type="dxa"/>
          </w:tcPr>
          <w:p w14:paraId="47264799" w14:textId="2920F084" w:rsidR="00A865EB" w:rsidRDefault="00A865EB">
            <w:r>
              <w:t>ООО</w:t>
            </w:r>
          </w:p>
        </w:tc>
        <w:tc>
          <w:tcPr>
            <w:tcW w:w="4673" w:type="dxa"/>
          </w:tcPr>
          <w:p w14:paraId="6C01E6D6" w14:textId="77777777" w:rsidR="00A865EB" w:rsidRDefault="00A865EB" w:rsidP="00A865EB">
            <w:pPr>
              <w:pStyle w:val="a4"/>
              <w:numPr>
                <w:ilvl w:val="0"/>
                <w:numId w:val="1"/>
              </w:numPr>
            </w:pPr>
            <w:r>
              <w:t>Малое количество участников</w:t>
            </w:r>
          </w:p>
          <w:p w14:paraId="2361289F" w14:textId="77777777" w:rsidR="00A865EB" w:rsidRDefault="00A865EB" w:rsidP="00A865EB">
            <w:pPr>
              <w:pStyle w:val="a4"/>
              <w:numPr>
                <w:ilvl w:val="0"/>
                <w:numId w:val="1"/>
              </w:numPr>
            </w:pPr>
            <w:r>
              <w:t>Отсутствие обязательного уставного капитала</w:t>
            </w:r>
          </w:p>
          <w:p w14:paraId="22958469" w14:textId="231BE936" w:rsidR="00A865EB" w:rsidRDefault="00A865EB" w:rsidP="00A865EB">
            <w:pPr>
              <w:pStyle w:val="a4"/>
              <w:numPr>
                <w:ilvl w:val="0"/>
                <w:numId w:val="1"/>
              </w:numPr>
            </w:pPr>
            <w:r>
              <w:t>Участники не несут ответственность по обязательствам Общества</w:t>
            </w:r>
          </w:p>
        </w:tc>
      </w:tr>
      <w:tr w:rsidR="00A865EB" w14:paraId="565CFADE" w14:textId="77777777" w:rsidTr="00A865EB">
        <w:tc>
          <w:tcPr>
            <w:tcW w:w="4672" w:type="dxa"/>
          </w:tcPr>
          <w:p w14:paraId="3782E61E" w14:textId="2AB47358" w:rsidR="00A865EB" w:rsidRDefault="00A865EB">
            <w:r>
              <w:t>Адрес регистрации</w:t>
            </w:r>
          </w:p>
        </w:tc>
        <w:tc>
          <w:tcPr>
            <w:tcW w:w="4673" w:type="dxa"/>
          </w:tcPr>
          <w:p w14:paraId="33C2E1CB" w14:textId="77777777" w:rsidR="00A865EB" w:rsidRDefault="00A865EB"/>
        </w:tc>
      </w:tr>
    </w:tbl>
    <w:p w14:paraId="47C9B019" w14:textId="77777777" w:rsidR="00A865EB" w:rsidRDefault="00A865EB"/>
    <w:sectPr w:rsidR="00A8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8A5"/>
    <w:multiLevelType w:val="hybridMultilevel"/>
    <w:tmpl w:val="204A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6F"/>
    <w:rsid w:val="003E47BD"/>
    <w:rsid w:val="00523A6F"/>
    <w:rsid w:val="00712AE6"/>
    <w:rsid w:val="00941DCD"/>
    <w:rsid w:val="009C7972"/>
    <w:rsid w:val="00A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99FA"/>
  <w15:chartTrackingRefBased/>
  <w15:docId w15:val="{855A0E5F-FF7A-4ABB-A44E-EB60DAEB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3</cp:revision>
  <dcterms:created xsi:type="dcterms:W3CDTF">2024-09-04T09:14:00Z</dcterms:created>
  <dcterms:modified xsi:type="dcterms:W3CDTF">2024-09-04T09:21:00Z</dcterms:modified>
</cp:coreProperties>
</file>