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5FA6D62D" w:rsidR="00D62CF7" w:rsidRPr="00D62CF7" w:rsidRDefault="00194A28" w:rsidP="00382EFE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194A28">
        <w:rPr>
          <w:rFonts w:eastAsia="MS Mincho" w:cs="Times New Roman"/>
          <w:bCs/>
          <w:szCs w:val="28"/>
          <w:u w:val="single"/>
          <w:lang w:eastAsia="ru-RU"/>
        </w:rPr>
        <w:t>Web-приложение «</w:t>
      </w:r>
      <w:proofErr w:type="spellStart"/>
      <w:r w:rsidRPr="00194A28">
        <w:rPr>
          <w:rFonts w:eastAsia="MS Mincho" w:cs="Times New Roman"/>
          <w:bCs/>
          <w:szCs w:val="28"/>
          <w:u w:val="single"/>
          <w:lang w:eastAsia="ru-RU"/>
        </w:rPr>
        <w:t>GPTranslate</w:t>
      </w:r>
      <w:proofErr w:type="spellEnd"/>
      <w:r w:rsidRPr="00194A28">
        <w:rPr>
          <w:rFonts w:eastAsia="MS Mincho" w:cs="Times New Roman"/>
          <w:bCs/>
          <w:szCs w:val="28"/>
          <w:u w:val="single"/>
          <w:lang w:eastAsia="ru-RU"/>
        </w:rPr>
        <w:t>» для переводчика текста ограниченного объёма с использованием сервиса «g4f»</w:t>
      </w:r>
    </w:p>
    <w:p w14:paraId="151474CD" w14:textId="3BD17242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</w:rPr>
        <w:t xml:space="preserve">Выполнил студент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244224">
        <w:rPr>
          <w:rFonts w:eastAsia="Calibri" w:cs="Times New Roman"/>
          <w:szCs w:val="28"/>
          <w:u w:val="single"/>
        </w:rPr>
        <w:t>Точило Олег Вячеславович</w:t>
      </w:r>
      <w:r w:rsidR="008C57C8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D62CF7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  <w:vertAlign w:val="superscript"/>
        </w:rPr>
        <w:t>(Ф.И.О.)</w:t>
      </w:r>
    </w:p>
    <w:p w14:paraId="1E838F57" w14:textId="440D93A4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Руководитель проекта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244224">
        <w:rPr>
          <w:rFonts w:eastAsia="Calibri" w:cs="Times New Roman"/>
          <w:szCs w:val="28"/>
          <w:u w:val="single"/>
        </w:rPr>
        <w:t>к.т.н., доцент Смелов В.В</w:t>
      </w:r>
      <w:r w:rsidR="00244224" w:rsidRPr="00D62CF7">
        <w:rPr>
          <w:rFonts w:eastAsia="Calibri" w:cs="Times New Roman"/>
          <w:szCs w:val="28"/>
          <w:u w:val="single"/>
        </w:rPr>
        <w:t>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EE4F58">
      <w:pPr>
        <w:spacing w:after="0" w:line="240" w:lineRule="auto"/>
        <w:ind w:right="-30" w:firstLine="0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9607" w14:textId="77777777" w:rsidR="00970BE0" w:rsidRDefault="00970BE0">
      <w:pPr>
        <w:spacing w:after="0" w:line="240" w:lineRule="auto"/>
      </w:pPr>
      <w:r>
        <w:separator/>
      </w:r>
    </w:p>
  </w:endnote>
  <w:endnote w:type="continuationSeparator" w:id="0">
    <w:p w14:paraId="315F01F3" w14:textId="77777777" w:rsidR="00970BE0" w:rsidRDefault="0097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4428" w14:textId="77777777" w:rsidR="00970BE0" w:rsidRDefault="00970BE0">
      <w:pPr>
        <w:spacing w:after="0" w:line="240" w:lineRule="auto"/>
      </w:pPr>
      <w:r>
        <w:separator/>
      </w:r>
    </w:p>
  </w:footnote>
  <w:footnote w:type="continuationSeparator" w:id="0">
    <w:p w14:paraId="797452E7" w14:textId="77777777" w:rsidR="00970BE0" w:rsidRDefault="0097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582972"/>
    </w:sdtPr>
    <w:sdtEndPr/>
    <w:sdtContent>
      <w:p w14:paraId="319A9177" w14:textId="39B1796C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7199"/>
    <w:rsid w:val="00194A28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4224"/>
    <w:rsid w:val="0024587F"/>
    <w:rsid w:val="00250114"/>
    <w:rsid w:val="002501F9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82EFE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0BE0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4F58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95B12"/>
    <w:rsid w:val="00FA29B4"/>
    <w:rsid w:val="00FA3A01"/>
    <w:rsid w:val="00FA43B0"/>
    <w:rsid w:val="00FB07E4"/>
    <w:rsid w:val="00FB47F1"/>
    <w:rsid w:val="00FC0539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Docker</cp:lastModifiedBy>
  <cp:revision>12</cp:revision>
  <cp:lastPrinted>2024-05-15T12:44:00Z</cp:lastPrinted>
  <dcterms:created xsi:type="dcterms:W3CDTF">2024-09-10T13:55:00Z</dcterms:created>
  <dcterms:modified xsi:type="dcterms:W3CDTF">2024-09-22T09:39:00Z</dcterms:modified>
</cp:coreProperties>
</file>