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ind w:left="720" w:firstLine="0"/>
        <w:jc w:val="center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02">
      <w:pPr>
        <w:spacing w:after="280" w:before="280" w:lineRule="auto"/>
        <w:jc w:val="center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(часть 1)</w:t>
      </w:r>
    </w:p>
    <w:p w:rsidR="00000000" w:rsidDel="00000000" w:rsidP="00000000" w:rsidRDefault="00000000" w:rsidRPr="00000000" w14:paraId="00000003">
      <w:pPr>
        <w:spacing w:before="39" w:lineRule="auto"/>
        <w:ind w:right="40"/>
        <w:jc w:val="center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Задачи классификации и кластеризации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1"/>
        <w:numPr>
          <w:ilvl w:val="1"/>
          <w:numId w:val="10"/>
        </w:numPr>
        <w:spacing w:after="60" w:before="240" w:lineRule="auto"/>
        <w:ind w:left="1430" w:right="0" w:hanging="72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Цель работы:</w:t>
      </w:r>
    </w:p>
    <w:p w:rsidR="00000000" w:rsidDel="00000000" w:rsidP="00000000" w:rsidRDefault="00000000" w:rsidRPr="00000000" w14:paraId="00000005">
      <w:pPr>
        <w:spacing w:before="39" w:lineRule="auto"/>
        <w:ind w:right="40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Закрепить знания, об алгоритмах классификации и кластеризации данных, ознакомиться с некоторыми функциями языка R, осуществляющими этот вид анализа, принципами их работы. Научиться визуализировать результаты работы функций кластерного анализа и классификаторов, интерпретировать полученные результаты.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1"/>
        <w:numPr>
          <w:ilvl w:val="1"/>
          <w:numId w:val="10"/>
        </w:numPr>
        <w:spacing w:after="60" w:before="240" w:lineRule="auto"/>
        <w:ind w:left="1430" w:right="0" w:hanging="72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Общие сведения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6.2.1. Классификация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bookmarkStart w:colFirst="0" w:colLast="0" w:name="bookmark=id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классификацией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будем понимать отнесение объектов (наблюдений, событий) к одному из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заранее известных классов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30j0zll" w:id="1"/>
    <w:bookmarkEnd w:id="1"/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Классификация - это закономерность, позволяющая делать вывод относительно определения характеристик конкретной группы. Таким образом, для проведения </w:t>
      </w:r>
      <w:bookmarkStart w:colFirst="0" w:colLast="0" w:name="bookmark=id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классификации должны присутствовать признаки, характеризующие группу, к которой принадлежит то или иное событие или объект (обычно при этом на основании анализа уже классифицированных событий формулируются правила причисление объекта к группе).</w:t>
      </w:r>
    </w:p>
    <w:bookmarkStart w:colFirst="0" w:colLast="0" w:name="bookmark=id.3znysh7" w:id="3"/>
    <w:bookmarkEnd w:id="3"/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Классификация относится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стратегии </w:t>
      </w:r>
      <w:bookmarkStart w:colFirst="0" w:colLast="0" w:name="bookmark=id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обучения с учителем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bookmarkStart w:colFirst="0" w:colLast="0" w:name="bookmark=id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supervised learning), которое также именуют контролируемым или управляемым обучением.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Классификация может быть </w:t>
      </w:r>
      <w:bookmarkStart w:colFirst="0" w:colLast="0" w:name="bookmark=id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одномерной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 одному признаку) и </w:t>
      </w:r>
      <w:bookmarkStart w:colFirst="0" w:colLast="0" w:name="bookmark=id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многомерной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 двум и более признакам).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6.2.2. Кластеризация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Задача </w:t>
      </w:r>
      <w:bookmarkStart w:colFirst="0" w:colLast="0" w:name="bookmark=id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кластеризации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сходна с задачей </w:t>
      </w:r>
      <w:bookmarkStart w:colFirst="0" w:colLast="0" w:name="bookmark=id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классификации, но ее отличие в том, что классы изучаемого набора данных заранее не предопределены и формируются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автоматически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поэтому синонимами термина "</w:t>
      </w:r>
      <w:bookmarkStart w:colFirst="0" w:colLast="0" w:name="bookmark=id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кластеризация" являются "автоматическая </w:t>
      </w:r>
      <w:bookmarkStart w:colFirst="0" w:colLast="0" w:name="bookmark=id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классификация", "</w:t>
      </w:r>
      <w:bookmarkStart w:colFirst="0" w:colLast="0" w:name="bookmark=id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обучение без учителя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и "таксономия".</w:t>
      </w:r>
    </w:p>
    <w:bookmarkStart w:colFirst="0" w:colLast="0" w:name="bookmark=id.lnxbz9" w:id="13"/>
    <w:bookmarkEnd w:id="13"/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Кластеризация предназначена для разбиения совокупности объектов на однородные группы (</w:t>
      </w:r>
      <w:bookmarkStart w:colFirst="0" w:colLast="0" w:name="bookmark=id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кластеры или классы). Если данные выборки представить, как точки в признаковом пространстве, то задача </w:t>
      </w:r>
      <w:bookmarkStart w:colFirst="0" w:colLast="0" w:name="bookmark=id.1ksv4u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кластеризации сводится к определению "сгустков точек".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 </w:t>
      </w:r>
      <w:bookmarkStart w:colFirst="0" w:colLast="0" w:name="bookmark=id.44sinio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кластеризации - поиск таких сгустков.</w:t>
      </w:r>
    </w:p>
    <w:bookmarkStart w:colFirst="0" w:colLast="0" w:name="bookmark=id.2jxsxqh" w:id="17"/>
    <w:bookmarkEnd w:id="17"/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Кластеризация является описательной процедурой, она не делает никаких статистических выводов, но дает возможность провести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разведочный анализ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изучить "структуру данных".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Само понятие "</w:t>
      </w:r>
      <w:bookmarkStart w:colFirst="0" w:colLast="0" w:name="bookmark=id.z337ya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кластер" определено неоднозначно: каждый алгоритм (или даже каждое исследование одного и того же алгоритма) формирует свои "</w:t>
      </w:r>
      <w:bookmarkStart w:colFirst="0" w:colLast="0" w:name="bookmark=id.3j2qqm3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кластеры". Переводится понятие </w:t>
      </w:r>
      <w:bookmarkStart w:colFirst="0" w:colLast="0" w:name="bookmark=id.1y810t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кластер (cluster) как "скопление", "гроздь".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99.0" w:type="dxa"/>
        <w:jc w:val="left"/>
        <w:tblLayout w:type="fixed"/>
        <w:tblLook w:val="0400"/>
      </w:tblPr>
      <w:tblGrid>
        <w:gridCol w:w="2152"/>
        <w:gridCol w:w="3841"/>
        <w:gridCol w:w="3606"/>
        <w:tblGridChange w:id="0">
          <w:tblGrid>
            <w:gridCol w:w="2152"/>
            <w:gridCol w:w="3841"/>
            <w:gridCol w:w="360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Таблица 6.1. Сравнение классификации и кластеризации</w:t>
            </w:r>
          </w:p>
        </w:tc>
      </w:tr>
      <w:tr>
        <w:trPr>
          <w:cantSplit w:val="0"/>
          <w:tblHeader w:val="0"/>
        </w:trPr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Характеристика</w:t>
            </w:r>
          </w:p>
        </w:tc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Классификация</w:t>
            </w:r>
          </w:p>
        </w:tc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Кластеризация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6" w:val="clear"/>
          </w:tcPr>
          <w:p w:rsidR="00000000" w:rsidDel="00000000" w:rsidP="00000000" w:rsidRDefault="00000000" w:rsidRPr="00000000" w14:paraId="0000001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Контролируемость обучения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eaea" w:val="clear"/>
          </w:tcPr>
          <w:p w:rsidR="00000000" w:rsidDel="00000000" w:rsidP="00000000" w:rsidRDefault="00000000" w:rsidRPr="00000000" w14:paraId="0000001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Контролируемое обучение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eaea" w:val="clear"/>
          </w:tcPr>
          <w:p w:rsidR="00000000" w:rsidDel="00000000" w:rsidP="00000000" w:rsidRDefault="00000000" w:rsidRPr="00000000" w14:paraId="0000002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Неконтролируемое обучение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6" w:val="clear"/>
          </w:tcPr>
          <w:p w:rsidR="00000000" w:rsidDel="00000000" w:rsidP="00000000" w:rsidRDefault="00000000" w:rsidRPr="00000000" w14:paraId="0000002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Стратегия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eaea" w:val="clear"/>
          </w:tcPr>
          <w:bookmarkStart w:colFirst="0" w:colLast="0" w:name="bookmark=id.4i7ojhp" w:id="21"/>
          <w:bookmarkEnd w:id="21"/>
          <w:p w:rsidR="00000000" w:rsidDel="00000000" w:rsidP="00000000" w:rsidRDefault="00000000" w:rsidRPr="00000000" w14:paraId="0000002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Обучение с учителем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eaea" w:val="clear"/>
          </w:tcPr>
          <w:bookmarkStart w:colFirst="0" w:colLast="0" w:name="bookmark=id.2xcytpi" w:id="22"/>
          <w:bookmarkEnd w:id="22"/>
          <w:p w:rsidR="00000000" w:rsidDel="00000000" w:rsidP="00000000" w:rsidRDefault="00000000" w:rsidRPr="00000000" w14:paraId="0000002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Обучение без учителя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6" w:val="clear"/>
          </w:tcPr>
          <w:p w:rsidR="00000000" w:rsidDel="00000000" w:rsidP="00000000" w:rsidRDefault="00000000" w:rsidRPr="00000000" w14:paraId="0000002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Наличие метки класса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eaea" w:val="clear"/>
          </w:tcPr>
          <w:p w:rsidR="00000000" w:rsidDel="00000000" w:rsidP="00000000" w:rsidRDefault="00000000" w:rsidRPr="00000000" w14:paraId="0000002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Обучающее множество сопровождается меткой, указывающей класс, к которому относится наблюдение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eaea" w:val="clear"/>
          </w:tcPr>
          <w:p w:rsidR="00000000" w:rsidDel="00000000" w:rsidP="00000000" w:rsidRDefault="00000000" w:rsidRPr="00000000" w14:paraId="0000002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Метки класса обучающего множества неизвестны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af6" w:val="clear"/>
          </w:tcPr>
          <w:p w:rsidR="00000000" w:rsidDel="00000000" w:rsidP="00000000" w:rsidRDefault="00000000" w:rsidRPr="00000000" w14:paraId="0000002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Основание для классификации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eaea" w:val="clear"/>
          </w:tcPr>
          <w:p w:rsidR="00000000" w:rsidDel="00000000" w:rsidP="00000000" w:rsidRDefault="00000000" w:rsidRPr="00000000" w14:paraId="00000028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Новые данные классифицируются на основании обучающего множества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eaea" w:val="clear"/>
          </w:tcPr>
          <w:p w:rsidR="00000000" w:rsidDel="00000000" w:rsidP="00000000" w:rsidRDefault="00000000" w:rsidRPr="00000000" w14:paraId="00000029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Дано множество данных с целью установления существования классов или кластеров данных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1ci93xb" w:id="23"/>
    <w:bookmarkEnd w:id="23"/>
    <w:p w:rsidR="00000000" w:rsidDel="00000000" w:rsidP="00000000" w:rsidRDefault="00000000" w:rsidRPr="00000000" w14:paraId="0000002B">
      <w:pPr>
        <w:pStyle w:val="Heading2"/>
        <w:keepNext w:val="1"/>
        <w:numPr>
          <w:ilvl w:val="1"/>
          <w:numId w:val="10"/>
        </w:numPr>
        <w:spacing w:after="60" w:before="240" w:lineRule="auto"/>
        <w:ind w:left="1430" w:right="0" w:hanging="731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Некоторые функции для классификации в 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Шаг 1.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(Сначала проведите дескриптивный анализ и анализ распределения независимых параметров)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Шаг 2.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Поскольку в большинстве задач количество классов заранее неизвестно, то для выделения предполагаемого количества групп (классов), проведем иерархический кластерный анализ, результатом которого является дендрограмма (рис.6.1), позволяющая сформировать представление исследователя о возможном разделении выборки на классы.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Шаг 2.1.  Чтение данных, отбросить столбец, классифицирующий ирисы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data(iris)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fix(iris)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labels_iris&lt;-iris[,5]  #  Этот столбец позже используем для подписей на дендро-грамме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iris_C&lt;-iris[,-5]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Шаг 2.2.  Удаление пропущенных значений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  В данной задаче пропущенных значений нет.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  Удалять нечего.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Шаг 2.3.  Стандартизация переменных.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  В данной задаче переменные существенно различны  (риc 6.1.).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  Стандартизировать надо.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753991" cy="1397856"/>
            <wp:effectExtent b="0" l="0" r="0" t="0"/>
            <wp:docPr id="2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3991" cy="1397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 6.1. Фрагмен таблицы iris.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maxs &lt;- apply(iris_C, 2, max)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mins &lt;- apply(iris_C, 2, min)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iris_C &lt;- scale(iris_C, center = mins, scale = maxs - mins)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Шаг 2.3.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Создаем матрицу попарных расстояний (по умолчанию - Евклидово расстояние)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dist.iris &lt;- dist(iris_C)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Шаг 2.4.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Проводим кластерный анализ, результаты записываем в список clust.iris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hclust ожидает матрицу расстояния, а не исходные данные.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clust.iris &lt;- hclust(dist.iris, "ward.D")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Шаг 2.5.  Прежде, чем построить дендрограмму, давайте оценим оптимальное число кластеров.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Чтобы найти оптимальное количество кластеров для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-средства, его рекомендуется выбирать исходя из:</w:t>
      </w:r>
    </w:p>
    <w:p w:rsidR="00000000" w:rsidDel="00000000" w:rsidP="00000000" w:rsidRDefault="00000000" w:rsidRPr="00000000" w14:paraId="0000004F">
      <w:pPr>
        <w:widowControl w:val="1"/>
        <w:numPr>
          <w:ilvl w:val="0"/>
          <w:numId w:val="8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контекст рассматриваемой проблемы, например, если вы знаете, что в ваших данных есть определенное количество групп (у вас есть сильные ожидания или гипотезы, однако этот вариант является субъективным), или</w:t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следующие четыре подхода: </w:t>
      </w:r>
    </w:p>
    <w:p w:rsidR="00000000" w:rsidDel="00000000" w:rsidP="00000000" w:rsidRDefault="00000000" w:rsidRPr="00000000" w14:paraId="00000051">
      <w:pPr>
        <w:widowControl w:val="1"/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Метод локтя (который использует суммы квадратов внутри кластера)</w:t>
      </w:r>
    </w:p>
    <w:p w:rsidR="00000000" w:rsidDel="00000000" w:rsidP="00000000" w:rsidRDefault="00000000" w:rsidRPr="00000000" w14:paraId="00000052">
      <w:pPr>
        <w:widowControl w:val="1"/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Метод среднего силуэта</w:t>
      </w:r>
    </w:p>
    <w:p w:rsidR="00000000" w:rsidDel="00000000" w:rsidP="00000000" w:rsidRDefault="00000000" w:rsidRPr="00000000" w14:paraId="00000053">
      <w:pPr>
        <w:widowControl w:val="1"/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Метод статистики разрывов</w:t>
      </w:r>
    </w:p>
    <w:p w:rsidR="00000000" w:rsidDel="00000000" w:rsidP="00000000" w:rsidRDefault="00000000" w:rsidRPr="00000000" w14:paraId="00000054">
      <w:pPr>
        <w:widowControl w:val="1"/>
        <w:numPr>
          <w:ilvl w:val="1"/>
          <w:numId w:val="8"/>
        </w:numPr>
        <w:spacing w:after="28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Алгоритм на основе консенсуса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Ниже мы покажем R-код для этих 4 методов, дополнительную теоретическую информацию можно найти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здесь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56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2.5.1 Количество кластеров по сравнению с общей суммой квадратов (Метод локтя)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after="280" w:before="2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Метод Локтя рассматривает общую сумму квадратов внутри кластера (WSS) как функцию количества кластеров.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этого используем </w:t>
      </w:r>
      <w:r w:rsidDel="00000000" w:rsidR="00000000" w:rsidRPr="00000000">
        <w:rPr>
          <w:b w:val="1"/>
          <w:sz w:val="24"/>
          <w:szCs w:val="24"/>
          <w:rtl w:val="0"/>
        </w:rPr>
        <w:t xml:space="preserve">функцию fviz_nbclust()</w:t>
      </w:r>
      <w:r w:rsidDel="00000000" w:rsidR="00000000" w:rsidRPr="00000000">
        <w:rPr>
          <w:sz w:val="24"/>
          <w:szCs w:val="24"/>
          <w:rtl w:val="0"/>
        </w:rPr>
        <w:t xml:space="preserve"> , чтобы построить график количества кластеров по сравнению с общей суммой квадратов. Нам понадобятся следующие пакет и библиотеки: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install.packages("factoextra")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-225424</wp:posOffset>
            </wp:positionH>
            <wp:positionV relativeFrom="paragraph">
              <wp:posOffset>7620</wp:posOffset>
            </wp:positionV>
            <wp:extent cx="2760345" cy="2190750"/>
            <wp:effectExtent b="0" l="0" r="0" t="0"/>
            <wp:wrapSquare wrapText="bothSides" distB="0" distT="0" distL="114300" distR="114300"/>
            <wp:docPr id="2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2190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library (factoextra)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library (cluster)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fviz_nbclust(iris_C, kmeans, method = "wss")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287020</wp:posOffset>
                </wp:positionV>
                <wp:extent cx="3140710" cy="1699895"/>
                <wp:effectExtent b="0" l="0" r="0" t="0"/>
                <wp:wrapSquare wrapText="bothSides" distB="45720" distT="45720" distL="114300" distR="114300"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780408" y="2934815"/>
                          <a:ext cx="3131185" cy="1690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Обычно, когда мы создаем этот тип графика, мы ищем «локоть», где сумма квадратов начинает «изгибаться» или выравниваться. Обычно это оптимальное количество кластеров.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Для этого графика кажется, что график начинает выравниваться при k = 3 кластера.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287020</wp:posOffset>
                </wp:positionV>
                <wp:extent cx="3140710" cy="1699895"/>
                <wp:effectExtent b="0" l="0" r="0" t="0"/>
                <wp:wrapSquare wrapText="bothSides" distB="45720" distT="45720" distL="114300" distR="114300"/>
                <wp:docPr id="21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0710" cy="1699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 6.2. Диаграмма "Метод локтя" по сумме квадратов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after="280" w:before="2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2.5.2 Количество кластеров и статистика пропусков (метод среднего силуэта)</w:t>
      </w:r>
    </w:p>
    <w:p w:rsidR="00000000" w:rsidDel="00000000" w:rsidP="00000000" w:rsidRDefault="00000000" w:rsidRPr="00000000" w14:paraId="00000064">
      <w:pPr>
        <w:widowControl w:val="1"/>
        <w:spacing w:after="280" w:before="28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Метод Silhouette измеряет качество кластеризации и определяет, насколько хорошо каждая точка лежит в пределах своего кластера.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# Silhouette method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fviz_nbclust(ir, kmeans, method = "silhouette") +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labs(subtitle = "Silhouette method")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3176</wp:posOffset>
            </wp:positionH>
            <wp:positionV relativeFrom="paragraph">
              <wp:posOffset>-634</wp:posOffset>
            </wp:positionV>
            <wp:extent cx="3790950" cy="2594595"/>
            <wp:effectExtent b="0" l="0" r="0" t="0"/>
            <wp:wrapSquare wrapText="bothSides" distB="0" distT="0" distL="114300" distR="114300"/>
            <wp:docPr id="2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594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261620</wp:posOffset>
                </wp:positionV>
                <wp:extent cx="1921510" cy="561975"/>
                <wp:effectExtent b="0" l="0" r="0" t="0"/>
                <wp:wrapSquare wrapText="bothSides" distB="45720" distT="45720" distL="114300" distR="114300"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390008" y="3503775"/>
                          <a:ext cx="191198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Метод Силуэта предполагает 2 кластера.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261620</wp:posOffset>
                </wp:positionV>
                <wp:extent cx="1921510" cy="561975"/>
                <wp:effectExtent b="0" l="0" r="0" t="0"/>
                <wp:wrapSquare wrapText="bothSides" distB="45720" distT="45720" distL="114300" distR="114300"/>
                <wp:docPr id="22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1510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 6.3. Диаграмма "Метод среднего силуэта"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2.5.3 Количество кластеров и статистика пропусков (статистика разрыва)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Другой способ определить оптимальное количество кластеров — использовать метрику, известную как </w:t>
      </w:r>
      <w:r w:rsidDel="00000000" w:rsidR="00000000" w:rsidRPr="00000000">
        <w:rPr>
          <w:color w:val="0000ff"/>
          <w:sz w:val="24"/>
          <w:szCs w:val="24"/>
          <w:u w:val="single"/>
          <w:rtl w:val="0"/>
        </w:rPr>
        <w:t xml:space="preserve">статистика разрыва</w:t>
      </w:r>
      <w:r w:rsidDel="00000000" w:rsidR="00000000" w:rsidRPr="00000000">
        <w:rPr>
          <w:sz w:val="24"/>
          <w:szCs w:val="24"/>
          <w:rtl w:val="0"/>
        </w:rPr>
        <w:t xml:space="preserve">, которая сравнивает общую внутрикластерную вариацию для разных значений k с их ожидаемыми значениями для распределения без кластеризации.</w:t>
      </w:r>
    </w:p>
    <w:p w:rsidR="00000000" w:rsidDel="00000000" w:rsidP="00000000" w:rsidRDefault="00000000" w:rsidRPr="00000000" w14:paraId="00000078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Мы можем рассчитать статистику разрыва для каждого количества кластеров, используя </w:t>
      </w:r>
      <w:r w:rsidDel="00000000" w:rsidR="00000000" w:rsidRPr="00000000">
        <w:rPr>
          <w:b w:val="1"/>
          <w:sz w:val="24"/>
          <w:szCs w:val="24"/>
          <w:rtl w:val="0"/>
        </w:rPr>
        <w:t xml:space="preserve">функцию clusGap()</w:t>
      </w:r>
      <w:r w:rsidDel="00000000" w:rsidR="00000000" w:rsidRPr="00000000">
        <w:rPr>
          <w:sz w:val="24"/>
          <w:szCs w:val="24"/>
          <w:rtl w:val="0"/>
        </w:rPr>
        <w:t xml:space="preserve"> из пакета </w:t>
      </w:r>
      <w:r w:rsidDel="00000000" w:rsidR="00000000" w:rsidRPr="00000000">
        <w:rPr>
          <w:i w:val="1"/>
          <w:sz w:val="24"/>
          <w:szCs w:val="24"/>
          <w:rtl w:val="0"/>
        </w:rPr>
        <w:t xml:space="preserve">кластер</w:t>
      </w:r>
      <w:r w:rsidDel="00000000" w:rsidR="00000000" w:rsidRPr="00000000">
        <w:rPr>
          <w:sz w:val="24"/>
          <w:szCs w:val="24"/>
          <w:rtl w:val="0"/>
        </w:rPr>
        <w:t xml:space="preserve">, а также график зависимости кластеров от статистики разрыва, используя </w:t>
      </w:r>
      <w:r w:rsidDel="00000000" w:rsidR="00000000" w:rsidRPr="00000000">
        <w:rPr>
          <w:b w:val="1"/>
          <w:sz w:val="24"/>
          <w:szCs w:val="24"/>
          <w:rtl w:val="0"/>
        </w:rPr>
        <w:t xml:space="preserve">функцию fviz_gap_stat()</w:t>
      </w:r>
      <w:r w:rsidDel="00000000" w:rsidR="00000000" w:rsidRPr="00000000">
        <w:rPr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fviz_nbclust( iris, kmeans, method = "wss")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#посчитать статистику разрыва,  базирующуюся на числе кластеров K.max =5: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gap_stat &lt;- clusGap(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iris_C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, FUN = kmeans, nstart = 5,K.max =5, B = 5)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#plot number of clusters vs. gap statistic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fviz_gap_stat(gap_stat)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203200</wp:posOffset>
            </wp:positionH>
            <wp:positionV relativeFrom="paragraph">
              <wp:posOffset>83820</wp:posOffset>
            </wp:positionV>
            <wp:extent cx="2819400" cy="1811020"/>
            <wp:effectExtent b="0" l="0" r="0" t="0"/>
            <wp:wrapSquare wrapText="bothSides" distB="0" distT="0" distL="114300" distR="114300"/>
            <wp:docPr id="2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11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" w:firstLine="284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графика видно, что статистика зазора максимальна при k = 4 кластера, что почти соответствует методу локтя, который мы использовали ранее.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 6.4. Диаграмма "Статистики разрыва"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spacing w:after="280" w:before="2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2.5.4 Алгоритм на основе консенсуса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Поскольку ни один из методов явно не является лучшим,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четвертая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альтернатива — запустить множество методов и выбрать то количество кластеров, которое является наиболее согласованным (т. е. найти консенсус).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 легко сделать с помощью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n_clusters()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функции из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{parameters}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пакета: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#Алгоритм на основе консенсуса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install.packages('parameters')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library(parameters)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n_clust &lt;- n_clusters(iris[, -5],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package = c("easystats", "NbClust", "mclust"),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standardize = FALSE)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n_clust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plot(n_clust)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71904" cy="2945851"/>
            <wp:effectExtent b="0" l="0" r="0" t="0"/>
            <wp:docPr id="2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04" cy="2945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 6.5. Диаграмма на основе консенсуса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итогу мы ориентируемся на 3 кластера. Тем более, что датасет Iris хорошо известен, в нем действительно 3 вида цветов ирисов.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2.6.  Построение дендрограммы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plot(clust.iris)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Увидев дендрограмму (рис.6.6), понимаем, что наиболее целесообразно разделить ее на 3 либо на 4 кластера. Попробуем разделить на 4 кластера.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plot(clust.iris, labels_iris, cex=0.5)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rect.hclust(clust.iris, k=4, border="red")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53150" cy="1104900"/>
            <wp:effectExtent b="0" l="0" r="0" t="0"/>
            <wp:docPr id="2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1270000</wp:posOffset>
                </wp:positionV>
                <wp:extent cx="556022" cy="433247"/>
                <wp:effectExtent b="0" l="0" r="0" t="0"/>
                <wp:wrapNone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 rot="3675692">
                          <a:off x="5247575" y="3524095"/>
                          <a:ext cx="196850" cy="511810"/>
                        </a:xfrm>
                        <a:prstGeom prst="downArrow">
                          <a:avLst>
                            <a:gd fmla="val 50000" name="adj1"/>
                            <a:gd fmla="val 65000" name="adj2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1270000</wp:posOffset>
                </wp:positionV>
                <wp:extent cx="556022" cy="433247"/>
                <wp:effectExtent b="0" l="0" r="0" t="0"/>
                <wp:wrapNone/>
                <wp:docPr id="22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022" cy="4332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368300</wp:posOffset>
                </wp:positionV>
                <wp:extent cx="1438275" cy="1086706"/>
                <wp:effectExtent b="0" l="0" r="0" t="0"/>
                <wp:wrapNone/>
                <wp:docPr id="22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631625" y="3241410"/>
                          <a:ext cx="1428750" cy="1077181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0070C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368300</wp:posOffset>
                </wp:positionV>
                <wp:extent cx="1438275" cy="1086706"/>
                <wp:effectExtent b="0" l="0" r="0" t="0"/>
                <wp:wrapNone/>
                <wp:docPr id="222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10867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57550" cy="1981200"/>
            <wp:effectExtent b="0" l="0" r="0" t="0"/>
            <wp:docPr id="2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 6.6.  Дендрограмма ирисов, деление на 4 кластера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Присмотревшись внимательнее ко второму справа кластеру, обнаруживаем, что он состоит из смеси двух сортов ирисов – versicolor  и verginica, и, согласно дендрограмме, его лучше присоединить к первому справа кластеру. Поэтому дальнейший анализ проводим для 3-х кластеров.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Мы можем обрезать дендрограмму на нужной нам высоте и “приближать” нужную нам ветку.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hcd &lt;- as.dendrogram(clust.iris)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hcd # дендрограмма, только пока не построенная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далее будут графики подряд, в 3 строки, 1 столбец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par(mfrow = c(3, 1))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верхняя часть при обрезке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plot(cut(hcd, h = 4)$upper, main = "Верхняя часть дендрограммы")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первая ветка нижней части (Branch 1)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plot(cut(hcd, h = 4)$lower[[1]], main = "Branch 1")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третья ветка нижней части (Branch 3)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plot(cut(hcd, h = 4)$lower[[3]],  main = "Branch 3")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dev.off()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289156" cy="2988345"/>
            <wp:effectExtent b="0" l="0" r="0" t="0"/>
            <wp:docPr id="23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9156" cy="2988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2.6.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Разделим выборку на 3 кластера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 Вектор groups содержит номер кластера, в который попал классифицируемый объект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groups &lt;- cutree(clust.iris, k=3)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 Для каждой группы определяем средние значения характеристик и строим датафрейм.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#  в 1-ом кластере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g1&lt;-colMeans(iris[groups==1, 1:4])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#  во 2-ом кластере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g2&lt;-colMeans(iris[groups==2, 1:4])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#  в 3-ем кластере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g3&lt;-colMeans(iris[groups==3, 1:4])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df&lt;-data.frame(g1,g2,g3)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df1&lt;-t(df)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df&lt;-t(df1)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barplot(df, col=c("red","green","blue","yellow")) #  построим график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543300" cy="1847850"/>
            <wp:effectExtent b="0" l="0" r="0" t="0"/>
            <wp:docPr id="23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 6.7.Группы ирисов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Поработав немного над графиком, получим те же данные, несколько в другом виде (рис.6.7.)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barplot(df, ylim=c(0,12),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      main = "Groups of iris", axes = FALSE,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col=c("red","green","blue","yellow"), beside=TRUE)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axis(2, at = 0:5, labels = 0:5)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legend("top", legend = rownames(df), col=c("red","green","blue","yellow"), lwd=10, bty = "n")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02309" cy="2094255"/>
            <wp:effectExtent b="0" l="0" r="0" t="0"/>
            <wp:docPr id="24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2309" cy="2094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 6.8. Три группы ирисов с легендой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Шаг 2.7.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Кластеризация ирисов k-means: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km.res &lt;- kmeans(iris.scaled, 3, nstart = 10)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fviz_cluster(km.res, iris[, -5], ellipse.type = "norm")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007334" cy="2083822"/>
            <wp:effectExtent b="0" l="0" r="0" t="0"/>
            <wp:docPr id="23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7334" cy="2083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 6.9. Три группы ирисов с легендой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# Change the color palette and theme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fviz_cluster(km.res, iris[, -5],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           palette = "Set2", ggtheme = theme_minimal())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435413" cy="2350195"/>
            <wp:effectExtent b="0" l="0" r="0" t="0"/>
            <wp:docPr id="24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5413" cy="2350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 6.10. Три группы ирисов с легендой, изменена палитра и эллипсоидное очерчивание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ind w:firstLine="102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Плюсы и минусы кластеризации K-средних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Кластеризация K-средних предлагает следующие преимущества:</w:t>
      </w:r>
    </w:p>
    <w:p w:rsidR="00000000" w:rsidDel="00000000" w:rsidP="00000000" w:rsidRDefault="00000000" w:rsidRPr="00000000" w14:paraId="000000E9">
      <w:pPr>
        <w:widowControl w:val="1"/>
        <w:numPr>
          <w:ilvl w:val="0"/>
          <w:numId w:val="4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Это быстрый алгоритм.</w:t>
      </w:r>
    </w:p>
    <w:p w:rsidR="00000000" w:rsidDel="00000000" w:rsidP="00000000" w:rsidRDefault="00000000" w:rsidRPr="00000000" w14:paraId="000000EA">
      <w:pPr>
        <w:widowControl w:val="1"/>
        <w:numPr>
          <w:ilvl w:val="0"/>
          <w:numId w:val="4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Он может хорошо обрабатывать большие наборы данных.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 не менее, он имеет следующие потенциальные недостатки:</w:t>
      </w:r>
    </w:p>
    <w:p w:rsidR="00000000" w:rsidDel="00000000" w:rsidP="00000000" w:rsidRDefault="00000000" w:rsidRPr="00000000" w14:paraId="000000EC">
      <w:pPr>
        <w:widowControl w:val="1"/>
        <w:numPr>
          <w:ilvl w:val="0"/>
          <w:numId w:val="6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Это требует от нас указать количество кластеров перед выполнением алгоритма.</w:t>
      </w:r>
    </w:p>
    <w:p w:rsidR="00000000" w:rsidDel="00000000" w:rsidP="00000000" w:rsidRDefault="00000000" w:rsidRPr="00000000" w14:paraId="000000ED">
      <w:pPr>
        <w:widowControl w:val="1"/>
        <w:numPr>
          <w:ilvl w:val="0"/>
          <w:numId w:val="6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Он чувствителен к выбросам.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Двумя альтернативами кластеризации k-средних являются кластеризация k-medoids и иерархическая кластеризация.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Справка по функции fviz_cluste: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24">
        <w:r w:rsidDel="00000000" w:rsidR="00000000" w:rsidRPr="00000000">
          <w:rPr>
            <w:rFonts w:ascii="Droid Sans Mono" w:cs="Droid Sans Mono" w:eastAsia="Droid Sans Mono" w:hAnsi="Droid Sans Mono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https://search.r-project.org/CRAN/refmans/factoextra/html/fviz_nbclust.html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Первичное представление о многомерной классификации можно также получить с помощью библиотеки lattice (решетка).</w:t>
      </w:r>
    </w:p>
    <w:p w:rsidR="00000000" w:rsidDel="00000000" w:rsidP="00000000" w:rsidRDefault="00000000" w:rsidRPr="00000000" w14:paraId="000000F3">
      <w:pPr>
        <w:widowControl w:val="1"/>
        <w:spacing w:after="280" w:before="280" w:lineRule="auto"/>
        <w:ind w:firstLine="360"/>
        <w:rPr/>
      </w:pPr>
      <w:r w:rsidDel="00000000" w:rsidR="00000000" w:rsidRPr="00000000">
        <w:rPr>
          <w:rtl w:val="0"/>
        </w:rPr>
        <w:t xml:space="preserve">Функция R </w:t>
      </w:r>
      <w:r w:rsidDel="00000000" w:rsidR="00000000" w:rsidRPr="00000000">
        <w:rPr>
          <w:b w:val="1"/>
          <w:rtl w:val="0"/>
        </w:rPr>
        <w:t xml:space="preserve">xyplot</w:t>
      </w:r>
      <w:r w:rsidDel="00000000" w:rsidR="00000000" w:rsidRPr="00000000">
        <w:rPr>
          <w:rtl w:val="0"/>
        </w:rPr>
        <w:t xml:space="preserve"> ()  этой библиотеки используется для создания двумерных диаграмм рассеяния или графиков временных рядов. Упрощенный формат выглядит следующим образом: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library (lattice)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xyplot(y ~ x, data)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Итак, чтобы создать диаграмму рассеяния, используем функцию xyplot (формула, данные). Чтобы построить решетчатый график, нужно указать как минимум два аргумента: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формула: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как правило, представляется в виде у ~ х | Z. Это означает, что мы хотим  создать график зависимости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условием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 Другими словами, создаем график для каждого уникального значения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 Каждая из переменных в формуле должна быть столбцом во фрейме данных, который мы указываем в аргументе данных.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данные: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фрейм данных, который содержит все столбцы, указанные в аргументе формулы.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Снова возьмем для экспериментов датасет ИРИСЫ: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my_data &lt;- iris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7621</wp:posOffset>
                </wp:positionV>
                <wp:extent cx="1620520" cy="986790"/>
                <wp:effectExtent b="0" l="0" r="0" t="0"/>
                <wp:wrapSquare wrapText="bothSides" distB="45720" distT="45720" distL="114300" distR="114300"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40503" y="3291368"/>
                          <a:ext cx="161099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Наша классификация будет содержать 3 вида  (кдасса) цветов: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"setosa" "versicolor" "virginica"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7621</wp:posOffset>
                </wp:positionV>
                <wp:extent cx="1620520" cy="986790"/>
                <wp:effectExtent b="0" l="0" r="0" t="0"/>
                <wp:wrapSquare wrapText="bothSides" distB="45720" distT="45720" distL="114300" distR="114300"/>
                <wp:docPr id="21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520" cy="986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head(my_data)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419600" cy="914400"/>
            <wp:effectExtent b="0" l="0" r="0" t="0"/>
            <wp:docPr id="24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выведем график рассеяния с минимальным количеством параметров: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xyplot(Sepal.Length ~ Petal.Length, data = my_data)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получим распределение элементов нашей выборки в зависимости: длина чашелистика от длины лепестка (рис. 6.10 (а))</w:t>
      </w:r>
    </w:p>
    <w:tbl>
      <w:tblPr>
        <w:tblStyle w:val="Table2"/>
        <w:tblW w:w="95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1"/>
        <w:gridCol w:w="4698"/>
        <w:tblGridChange w:id="0">
          <w:tblGrid>
            <w:gridCol w:w="4891"/>
            <w:gridCol w:w="46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895600" cy="1809750"/>
                  <wp:effectExtent b="0" l="0" r="0" t="0"/>
                  <wp:docPr id="24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809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14625" cy="1838325"/>
                  <wp:effectExtent b="0" l="0" r="0" t="0"/>
                  <wp:docPr id="244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838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а) без выделения сортов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б) с выделением сортов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Рис. 6.11. Зависимость длины чашелистика от длины лепестка в наборе данных "Ирисы" </w:t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варианта б) нужно добавить параметр 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group = Species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xyplot(Sepal.Length ~ Petal.Length, 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group = Species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, data = my_data, auto.key =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очевидно, что этот параметр поможет нам визуально отличить группы друг от друга (параметр 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auto.key = TRUE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добавит легенду цветов сверху от графика).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видим, здесь тоже уже понадобилось знание о возможных кластерах или классах.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3. Дополнительная аналитика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Построим боксплот, который поможет нам убедиться, что мы действительно имеем 3 класса существенно отличных друг от друга: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boxplot(Sepal.Length ~ Species, data = iris, ylab = "Sepal.Length",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+         frame = FALSE, col = "lightgray")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562350" cy="1885950"/>
            <wp:effectExtent b="0" l="0" r="0" t="0"/>
            <wp:docPr id="24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 6.12. Боксплот, отражающий характеристики классов цветов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Построим график, который поможет нам увидеть как разные предикторы вашего датасета зависят друг от друга: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pairs(iris[,-5])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pairs(iris[,-5],main= "Ирисы", col = c("red","green","blue"))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my_cols &lt;- c("#00AFBB", "#E7B800", "#FC4E07")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pairs(iris[,-5],main= "Ирисы по сортам",pch = 19,  cex = 0.8,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    col = my_cols[iris$Species],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    lower.panel=NULL)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3109595</wp:posOffset>
            </wp:positionH>
            <wp:positionV relativeFrom="paragraph">
              <wp:posOffset>299720</wp:posOffset>
            </wp:positionV>
            <wp:extent cx="2715260" cy="1876425"/>
            <wp:effectExtent b="0" l="0" r="0" t="0"/>
            <wp:wrapSquare wrapText="bothSides" distB="0" distT="0" distL="114300" distR="114300"/>
            <wp:docPr id="2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1876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948124" cy="1963365"/>
            <wp:effectExtent b="0" l="0" r="0" t="0"/>
            <wp:docPr id="24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124" cy="1963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 6.13.Скаттерплот, отражающий характеристики классов ирисов</w:t>
      </w:r>
    </w:p>
    <w:p w:rsidR="00000000" w:rsidDel="00000000" w:rsidP="00000000" w:rsidRDefault="00000000" w:rsidRPr="00000000" w14:paraId="0000011D">
      <w:pPr>
        <w:widowControl w:val="1"/>
        <w:spacing w:after="280" w:before="280" w:lineRule="auto"/>
        <w:ind w:firstLine="56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Парный график, также известный как матрица диаграммы рассеяния, представляет собой сетку диаграмм рассеяния, которая отображает попарные связи между несколькими переменными в наборе данных. Каждая ячейка сетки представляет связь между двумя переменными, а диагональные ячейки отображают гистограммы или графики плотности ядра отдельных переменных. Парные графики невероятно универсальны и помогают нам выявлять закономерности, корреляции и потенциальные выбросы в наших данных.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Теперь, когда у нас есть график основных пар, давайте разберемся, как его интерпретировать: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Диагональные графики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диагональные ячейки отображают гистограммы (или графики плотности) отдельных переменных. Эти графики показывают распределение каждой переменной в наборе данных.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Внедиагональные графики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Внедиагональные ячейки содержат диаграммы рассеяния, которые показывают взаимосвязь между парами переменных. Каждая точка на этих диаграммах рассеяния представляет собой точку данных в наборе данных.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Закономерности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ищите закономерности или тенденции на диаграммах рассеяния. Например, группируются ли точки вместе, что указывает на сильную корреляцию?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Корреляции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обратите внимание на общее направление точек. Они движутся вверх или вниз? Это может дать вам представление о силе и направлении корреляции.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Выбросы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определите любые выбросы или точки данных, которые значительно отклоняются от основного кластера. Выбросы могут указывать на ошибки или интересные случаи в ваших данных.</w:t>
      </w:r>
    </w:p>
    <w:p w:rsidR="00000000" w:rsidDel="00000000" w:rsidP="00000000" w:rsidRDefault="00000000" w:rsidRPr="00000000" w14:paraId="00000124">
      <w:pPr>
        <w:widowControl w:val="1"/>
        <w:spacing w:after="280" w:before="280" w:lineRule="auto"/>
        <w:ind w:firstLine="56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Подробности здесь: </w:t>
      </w:r>
      <w:hyperlink r:id="rId32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https://www.r-bloggers.com/2023/09/mastering-data-visualization-with-pairs-plots-in-base-r/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Шаг 4.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Задача: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Определить принадлежность цветка ирис к одному из трех видов (классов) по геометрическим параметрам чашелистиков и лепестков:</w:t>
      </w:r>
    </w:p>
    <w:tbl>
      <w:tblPr>
        <w:tblStyle w:val="Table3"/>
        <w:tblW w:w="958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1"/>
        <w:gridCol w:w="6608"/>
        <w:tblGridChange w:id="0">
          <w:tblGrid>
            <w:gridCol w:w="2981"/>
            <w:gridCol w:w="66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Sepal—чашелистик, Petal—лепесток, Species—вид.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771650" cy="1752600"/>
                  <wp:effectExtent b="0" l="0" r="0" t="0"/>
                  <wp:docPr id="247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086225" cy="2743200"/>
                  <wp:effectExtent b="0" l="0" r="0" t="0"/>
                  <wp:docPr id="248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 6.14.  График, классифицирующий ирисы согласно их геометрическим параметрам.</w:t>
            </w:r>
          </w:p>
        </w:tc>
      </w:tr>
    </w:tbl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1"/>
        <w:keepLines w:val="1"/>
        <w:widowControl w:val="1"/>
        <w:spacing w:after="240" w:before="360" w:lineRule="auto"/>
        <w:ind w:left="20" w:firstLine="0"/>
        <w:rPr/>
      </w:pPr>
      <w:r w:rsidDel="00000000" w:rsidR="00000000" w:rsidRPr="00000000">
        <w:rPr>
          <w:rtl w:val="0"/>
        </w:rPr>
        <w:t xml:space="preserve">Для получения такой классификации модифицируем параметры функции еще раз: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xyplot(Sepal.Length~Petal.Length+Petal.Width|Species,data=iris, grid = T, auto.key=TRUE)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keepLines w:val="1"/>
        <w:widowControl w:val="1"/>
        <w:spacing w:after="240" w:lineRule="auto"/>
        <w:ind w:left="20" w:firstLine="0"/>
        <w:rPr/>
      </w:pPr>
      <w:r w:rsidDel="00000000" w:rsidR="00000000" w:rsidRPr="00000000">
        <w:rPr>
          <w:rtl w:val="0"/>
        </w:rPr>
        <w:t xml:space="preserve">Мы изменили формулу, указав, что длина лепестков, как мы считаем, зависит от длины и ширины чашелистиков и видов цветов.</w:t>
      </w:r>
    </w:p>
    <w:p w:rsidR="00000000" w:rsidDel="00000000" w:rsidP="00000000" w:rsidRDefault="00000000" w:rsidRPr="00000000" w14:paraId="00000132">
      <w:pPr>
        <w:keepNext w:val="1"/>
        <w:keepLines w:val="1"/>
        <w:widowControl w:val="1"/>
        <w:spacing w:after="240" w:lineRule="auto"/>
        <w:ind w:left="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*) Синтаксис функции для группировки данных: </w:t>
      </w:r>
      <w:r w:rsidDel="00000000" w:rsidR="00000000" w:rsidRPr="00000000">
        <w:rPr>
          <w:b w:val="0"/>
          <w:sz w:val="24"/>
          <w:szCs w:val="24"/>
          <w:rtl w:val="0"/>
        </w:rPr>
        <w:t xml:space="preserve">y ~ x | group</w:t>
      </w:r>
      <w:r w:rsidDel="00000000" w:rsidR="00000000" w:rsidRPr="00000000">
        <w:rPr>
          <w:b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keepLines w:val="1"/>
        <w:widowControl w:val="1"/>
        <w:spacing w:after="240" w:lineRule="auto"/>
        <w:ind w:left="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Добавим линию сглаживания: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xyplot(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Sepal.Length ~ Petal.Length | Species,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layout = c(3, 1),               # panel with ncol = 3 and nrow = 1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group = Species, data = iris,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type = c("p", "smooth"),        # Show points and smoothed line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scales = "free"                 # Make panels axis scales independent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533900" cy="2371725"/>
            <wp:effectExtent b="0" l="0" r="0" t="0"/>
            <wp:docPr id="2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 6.15. График, классифицирующий ирисы согласно их геометрическим параметрам с линией сглаживания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5. Построим трехмерный график наших классов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&gt;install.packages("scatterplot3d")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library("scatterplot3d")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Трехмерная классификация ирисов: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142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&gt; colors &lt;- c("#999999", "#E69F00", "#56B4E9")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142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&gt; colors &lt;- colors[as.numeric(iris$Species)]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142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&gt; s3d &lt;- scatterplot3d(iris[,1:3], main= "Ирисы по сортам", pch = 16, color=colors)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142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legend(s3d$xyz.convert(7.5, 3, 4.5), legend = levels(iris$Species),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-142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     col =  c("#999999", "#E69F00", "#56B4E9"), pch = 16)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gridCol w:w="4962"/>
        <w:tblGridChange w:id="0">
          <w:tblGrid>
            <w:gridCol w:w="4531"/>
            <w:gridCol w:w="496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Droid Sans Mono" w:cs="Droid Sans Mono" w:eastAsia="Droid Sans Mono" w:hAnsi="Droid Sans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55954" cy="2105962"/>
                  <wp:effectExtent b="0" l="0" r="0" t="0"/>
                  <wp:docPr id="22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954" cy="21059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Droid Sans Mono" w:cs="Droid Sans Mono" w:eastAsia="Droid Sans Mono" w:hAnsi="Droid Sans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73665" cy="2407060"/>
                  <wp:effectExtent b="0" l="0" r="0" t="0"/>
                  <wp:docPr id="23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665" cy="2407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а) без легенды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б) с легендой</w:t>
            </w:r>
          </w:p>
        </w:tc>
      </w:tr>
    </w:tbl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4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 6.16. Трехмерный график, классифицирующий ирисы согласно их геометрическим параметрам (scatterplot3d).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Информация по scatterplot3d: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http://www.sthda.com/english/wiki/scatterplot3d-3d-graphics-r-software-and-data-visualization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6.  Кластеризация k-means (ggplot)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построения этого графика необходимо, чтобы в датасете были ясны зависимости между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предикторами: в примере с Ирисами – это Petal.Length от  Petal.Width.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#проанализируем датасет iris с помощью функций из прогрессивного пакета ggplot2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packages &lt;- c('ggplot2', 'dplyr', 'tidyr', 'tibble')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# install.packages(packages)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library(ggplot2)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library(dplyr)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library(tidyr)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library(tibble)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iris %&gt;%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ggplot(aes(Petal.Length, Petal.Width, color = Species))+geom_point()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653767" cy="2336516"/>
            <wp:effectExtent b="0" l="0" r="0" t="0"/>
            <wp:docPr id="2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3767" cy="2336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Рис. 6.17. Зависимость ширины чашелистика от длины чашелистика в наборе данных "Ирисы".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vertAlign w:val="superscript"/>
          <w:rtl w:val="0"/>
        </w:rPr>
        <w:t xml:space="preserve">*)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Функция aes().</w:t>
      </w:r>
      <w:r w:rsidDel="00000000" w:rsidR="00000000" w:rsidRPr="00000000">
        <w:rPr>
          <w:sz w:val="24"/>
          <w:szCs w:val="24"/>
          <w:rtl w:val="0"/>
        </w:rPr>
        <w:t xml:space="preserve"> Эстетические сопоставления описывают, как переменные в данных сопоставляются с визуальными свойствами (эстетикой) геометрических объектов. Эстетические сопоставления могут быть установлены в ggplot() и в отдельных слоях.</w:t>
      </w:r>
    </w:p>
    <w:p w:rsidR="00000000" w:rsidDel="00000000" w:rsidP="00000000" w:rsidRDefault="00000000" w:rsidRPr="00000000" w14:paraId="0000016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vertAlign w:val="superscript"/>
          <w:rtl w:val="0"/>
        </w:rPr>
        <w:t xml:space="preserve">*)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Функция geom_point()</w:t>
      </w:r>
      <w:r w:rsidDel="00000000" w:rsidR="00000000" w:rsidRPr="00000000">
        <w:rPr>
          <w:sz w:val="24"/>
          <w:szCs w:val="24"/>
          <w:rtl w:val="0"/>
        </w:rPr>
        <w:t xml:space="preserve"> используется для создания диаграмм рассеяния. Диаграмма рассеяния наиболее полезна для отображения взаимосвязи между двумя непрерывными переменными. Его можно использовать для сравнения одной непрерывной и одной категориальной переменных или двух категориальных переменных.</w:t>
      </w:r>
      <w:r w:rsidDel="00000000" w:rsidR="00000000" w:rsidRPr="00000000">
        <w:rPr>
          <w:rtl w:val="0"/>
        </w:rPr>
        <w:t xml:space="preserve"> Функция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geom_point()</w:t>
      </w:r>
      <w:r w:rsidDel="00000000" w:rsidR="00000000" w:rsidRPr="00000000">
        <w:rPr>
          <w:rtl w:val="0"/>
        </w:rPr>
        <w:t xml:space="preserve"> накладывает следующий слой, который состоит из точек. Эта функция имеет обязательный аргумент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, в котором вы должны указать оси (переменные) для вашего графика. Существует целое семейство функций, которые имеют название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geom_xxx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Далее идет много функций, которые нужно глубоко изучать, поэтому дальнейший разбор показан только для примера.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#Теперь выполним кластеризацию с помощью алгоритма k-средних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# и функций из прогрессивного пакета ggplot2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#нужно использовать функцию kmeans(), указав количество кластеров в centers: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library(broom)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set.seed(42)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iris %&gt;%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select(Petal.Length, Petal.Width) %&gt;%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kmeans(centers = 3) -&gt;  km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Посмотрим, насколько хорошо алгоритм k-средних справился с заданием. Воспользуемся функцией  augment() из пакета  broom, чтобы добавить результаты модели к исходным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данным (это работает и с регрессиями).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augment 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принимает объект модели и набор данных и добавляет информацию о каждом наблюдении в наборе данных. Чаще всего это включает прогнозируемые значения в столбце .fitted, остатки в столбце .resid и стандартные ошибки для подогнанных значений в столбце .se.fit. Новые столбцы всегда начинаются с a . префикс, чтобы избежать перезаписи столбцов в исходном наборе данных.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km %&gt;%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augment(iris) %&gt;% count(Species, .cluster)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Мы видим, что алгоритм все разбил на три кластера (1, 2, 3), 1 соответствует setosa, 2 соответствует versi-color, 3 соответсвтует virginica (смотрим с какой группой ассоциировано наибольшее n).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3176</wp:posOffset>
            </wp:positionH>
            <wp:positionV relativeFrom="paragraph">
              <wp:posOffset>1905</wp:posOffset>
            </wp:positionV>
            <wp:extent cx="2419350" cy="1323975"/>
            <wp:effectExtent b="0" l="0" r="0" t="0"/>
            <wp:wrapSquare wrapText="bothSides" distB="0" distT="0" distL="114300" distR="114300"/>
            <wp:docPr id="2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323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-69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*)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позволяет быстро подсчитать уникальные значения одной или нескольких переменных: df %&gt;% count(a, b)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-69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Воспользуемся функцией recode_factor() для того чтобы перекодировать переменную .cluster: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km %&gt;%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augment(iris) %&gt;%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mutate(.cluster = recode_factor(.cluster,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`1` = "setosa",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`2` = "versicolor",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`3` = "virginica"),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       correct = Species == .cluster) %&gt;%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ggplot(aes(Petal.Length, Petal.Width))+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geom_point(aes(color = correct, shape = Species))+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geom_point(data = data.frame(km$centers)) # центроиды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257800" cy="3133725"/>
            <wp:effectExtent b="0" l="0" r="0" t="0"/>
            <wp:docPr id="2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 6.18. Кластеризация в наборе данных "Ирисы" с построением центроидов кластеров и выделением ложных элементов.</w:t>
      </w:r>
    </w:p>
    <w:p w:rsidR="00000000" w:rsidDel="00000000" w:rsidP="00000000" w:rsidRDefault="00000000" w:rsidRPr="00000000" w14:paraId="00000194">
      <w:pPr>
        <w:ind w:firstLine="567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Цветом выделены несовпадения с исходными данными, как видно, таких случаев всего 5: два цветка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virginica</w:t>
      </w:r>
      <w:r w:rsidDel="00000000" w:rsidR="00000000" w:rsidRPr="00000000">
        <w:rPr>
          <w:rtl w:val="0"/>
        </w:rPr>
        <w:t xml:space="preserve"> были отнесены к классу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versicolor</w:t>
      </w:r>
      <w:r w:rsidDel="00000000" w:rsidR="00000000" w:rsidRPr="00000000">
        <w:rPr>
          <w:rtl w:val="0"/>
        </w:rPr>
        <w:t xml:space="preserve">, три цветка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virginica</w:t>
      </w:r>
      <w:r w:rsidDel="00000000" w:rsidR="00000000" w:rsidRPr="00000000">
        <w:rPr>
          <w:rtl w:val="0"/>
        </w:rPr>
        <w:t xml:space="preserve"> были отнесены к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versicolor</w:t>
      </w:r>
      <w:r w:rsidDel="00000000" w:rsidR="00000000" w:rsidRPr="00000000">
        <w:rPr>
          <w:rtl w:val="0"/>
        </w:rPr>
        <w:t xml:space="preserve">. Так что в целом, можно сказать, что алгоритм хорошо справился. Черным обозначены центроиды получившихся кластеров.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102" w:right="10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6.4. Формулировка задания: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103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103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наборами данных обращаться к преподавателю.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103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Общая схема выполнения  ЛР 6: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103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Часть первая - (ЛР 6.1) - предназначена для разведочного анализа данных и определения количества результирующих выходных групп.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927" w:right="103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Выполнить дескриптивный анализ данных (здесь приветствуются дополнительные исследования).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927" w:right="103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Оценить оптимальное число кластеров, для этого построить диаграмму "Метод силуэта", “Метод локтя”,  "Статистику разрыва" и Алгоритм консенсуса.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927" w:right="103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Выполнить иерархическую кластеризацию вашего набора данных, построив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дендрограмму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Подробно обосновать Ваш выбор числа групп.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927" w:right="103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Построить диаграмму со столбчатыми диаграммами (рис. 6.8) и  боксплотами групп (рис. 6.12). Провести сравнительный анализ полученных групп.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927" w:right="103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Выполнить кластеризацию своего датасета по  k-means (рис.6.9, 6.10).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927" w:right="103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Выполнить построение scatterplot  (рис. 6.13) с помощью функций plot или pairs.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927" w:right="103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Построить трехмерную кластеризацию по scatterplot3d (6.16)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927" w:right="103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целом: выполнить шаги 1-3,5 анализа для своего набора данных (если какие-то из шагов нерелевантны вашему набору данных, объяснить почему).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567" w:right="10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567" w:right="10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Часть вторая - (ЛР 6.2) - использует предположение о количестве выходных классов Вашего набора данных, классификация строится из этого предположения – см следующую ЛР.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567" w:right="10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567" w:right="10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347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4"/>
        <w:gridCol w:w="3573"/>
        <w:gridCol w:w="708"/>
        <w:gridCol w:w="3402"/>
        <w:tblGridChange w:id="0">
          <w:tblGrid>
            <w:gridCol w:w="664"/>
            <w:gridCol w:w="3573"/>
            <w:gridCol w:w="708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№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Задание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Параметры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B">
            <w:pPr>
              <w:numPr>
                <w:ilvl w:val="0"/>
                <w:numId w:val="2"/>
              </w:numPr>
              <w:ind w:left="720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C">
            <w:pPr>
              <w:ind w:right="3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Экономика городов</w:t>
            </w:r>
          </w:p>
        </w:tc>
        <w:tc>
          <w:tcPr/>
          <w:p w:rsidR="00000000" w:rsidDel="00000000" w:rsidP="00000000" w:rsidRDefault="00000000" w:rsidRPr="00000000" w14:paraId="000001AD">
            <w:pPr>
              <w:ind w:left="3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Football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F">
            <w:pPr>
              <w:numPr>
                <w:ilvl w:val="0"/>
                <w:numId w:val="2"/>
              </w:numPr>
              <w:ind w:left="720" w:hanging="589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Занятость в странах Европы</w:t>
            </w:r>
          </w:p>
        </w:tc>
        <w:tc>
          <w:tcPr/>
          <w:p w:rsidR="00000000" w:rsidDel="00000000" w:rsidP="00000000" w:rsidRDefault="00000000" w:rsidRPr="00000000" w14:paraId="000001B1">
            <w:pPr>
              <w:ind w:left="34" w:right="33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Крушение самолетов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3">
            <w:pPr>
              <w:numPr>
                <w:ilvl w:val="0"/>
                <w:numId w:val="2"/>
              </w:numPr>
              <w:ind w:left="720" w:hanging="589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French_Food – расходы на питание во Франции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ind w:left="3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Школьники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7">
            <w:pPr>
              <w:numPr>
                <w:ilvl w:val="0"/>
                <w:numId w:val="2"/>
              </w:numPr>
              <w:ind w:left="720" w:hanging="589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Исследование Пищевых Предпочтений 2019 Года</w:t>
            </w:r>
          </w:p>
        </w:tc>
        <w:tc>
          <w:tcPr/>
          <w:p w:rsidR="00000000" w:rsidDel="00000000" w:rsidP="00000000" w:rsidRDefault="00000000" w:rsidRPr="00000000" w14:paraId="000001B9">
            <w:pPr>
              <w:ind w:left="3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ЗП_в _Америке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B">
            <w:pPr>
              <w:numPr>
                <w:ilvl w:val="0"/>
                <w:numId w:val="2"/>
              </w:numPr>
              <w:ind w:left="720" w:hanging="589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Страны_по_уровню жизни</w:t>
            </w:r>
          </w:p>
        </w:tc>
        <w:tc>
          <w:tcPr/>
          <w:p w:rsidR="00000000" w:rsidDel="00000000" w:rsidP="00000000" w:rsidRDefault="00000000" w:rsidRPr="00000000" w14:paraId="000001BD">
            <w:pPr>
              <w:ind w:left="3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E">
            <w:pPr>
              <w:tabs>
                <w:tab w:val="left" w:leader="none" w:pos="1320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Физическая активность в США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F">
            <w:pPr>
              <w:numPr>
                <w:ilvl w:val="0"/>
                <w:numId w:val="2"/>
              </w:numPr>
              <w:ind w:left="720" w:hanging="589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0">
            <w:pPr>
              <w:ind w:right="146"/>
              <w:rPr/>
            </w:pPr>
            <w:r w:rsidDel="00000000" w:rsidR="00000000" w:rsidRPr="00000000">
              <w:rPr>
                <w:rtl w:val="0"/>
              </w:rPr>
              <w:t xml:space="preserve">Классификация филиалов сети магазинов</w:t>
            </w:r>
          </w:p>
        </w:tc>
        <w:tc>
          <w:tcPr/>
          <w:p w:rsidR="00000000" w:rsidDel="00000000" w:rsidP="00000000" w:rsidRDefault="00000000" w:rsidRPr="00000000" w14:paraId="000001C1">
            <w:pPr>
              <w:ind w:left="3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Покупатели магазина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3">
            <w:pPr>
              <w:numPr>
                <w:ilvl w:val="0"/>
                <w:numId w:val="2"/>
              </w:numPr>
              <w:ind w:left="720" w:hanging="589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Туристические поездки</w:t>
            </w:r>
          </w:p>
        </w:tc>
        <w:tc>
          <w:tcPr/>
          <w:p w:rsidR="00000000" w:rsidDel="00000000" w:rsidP="00000000" w:rsidRDefault="00000000" w:rsidRPr="00000000" w14:paraId="000001C5">
            <w:pPr>
              <w:ind w:left="3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Фитнес-часы Индия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7">
            <w:pPr>
              <w:numPr>
                <w:ilvl w:val="0"/>
                <w:numId w:val="2"/>
              </w:numPr>
              <w:ind w:left="720" w:hanging="589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Титаник</w:t>
            </w:r>
          </w:p>
        </w:tc>
        <w:tc>
          <w:tcPr/>
          <w:p w:rsidR="00000000" w:rsidDel="00000000" w:rsidP="00000000" w:rsidRDefault="00000000" w:rsidRPr="00000000" w14:paraId="000001C9">
            <w:pPr>
              <w:ind w:left="3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Кредиты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B">
            <w:pPr>
              <w:numPr>
                <w:ilvl w:val="0"/>
                <w:numId w:val="2"/>
              </w:numPr>
              <w:ind w:left="720" w:hanging="589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Темпы роста стран</w:t>
            </w:r>
          </w:p>
        </w:tc>
        <w:tc>
          <w:tcPr/>
          <w:p w:rsidR="00000000" w:rsidDel="00000000" w:rsidP="00000000" w:rsidRDefault="00000000" w:rsidRPr="00000000" w14:paraId="000001CD">
            <w:pPr>
              <w:ind w:left="3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Интернет-компании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F">
            <w:pPr>
              <w:numPr>
                <w:ilvl w:val="0"/>
                <w:numId w:val="2"/>
              </w:numPr>
              <w:ind w:left="720" w:hanging="589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Covid_Russia</w:t>
            </w:r>
          </w:p>
        </w:tc>
        <w:tc>
          <w:tcPr/>
          <w:p w:rsidR="00000000" w:rsidDel="00000000" w:rsidP="00000000" w:rsidRDefault="00000000" w:rsidRPr="00000000" w14:paraId="000001D1">
            <w:pPr>
              <w:ind w:left="3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Сердечные заболевания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3">
            <w:pPr>
              <w:numPr>
                <w:ilvl w:val="0"/>
                <w:numId w:val="2"/>
              </w:numPr>
              <w:ind w:left="720" w:hanging="589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Шоколад</w:t>
            </w:r>
          </w:p>
        </w:tc>
        <w:tc>
          <w:tcPr/>
          <w:p w:rsidR="00000000" w:rsidDel="00000000" w:rsidP="00000000" w:rsidRDefault="00000000" w:rsidRPr="00000000" w14:paraId="000001D5">
            <w:pPr>
              <w:ind w:left="3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Резервирование отелей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7">
            <w:pPr>
              <w:numPr>
                <w:ilvl w:val="0"/>
                <w:numId w:val="2"/>
              </w:numPr>
              <w:ind w:left="720" w:hanging="589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Меню ресторана</w:t>
            </w:r>
          </w:p>
        </w:tc>
        <w:tc>
          <w:tcPr/>
          <w:p w:rsidR="00000000" w:rsidDel="00000000" w:rsidP="00000000" w:rsidRDefault="00000000" w:rsidRPr="00000000" w14:paraId="000001D9">
            <w:pPr>
              <w:ind w:left="3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Заемы на недвижимость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B">
            <w:pPr>
              <w:numPr>
                <w:ilvl w:val="0"/>
                <w:numId w:val="2"/>
              </w:numPr>
              <w:ind w:left="720" w:hanging="589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GooglePlay</w:t>
            </w:r>
          </w:p>
        </w:tc>
        <w:tc>
          <w:tcPr/>
          <w:p w:rsidR="00000000" w:rsidDel="00000000" w:rsidP="00000000" w:rsidRDefault="00000000" w:rsidRPr="00000000" w14:paraId="000001DD">
            <w:pPr>
              <w:ind w:left="3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Кандидаты на работу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F">
            <w:pPr>
              <w:numPr>
                <w:ilvl w:val="0"/>
                <w:numId w:val="2"/>
              </w:numPr>
              <w:ind w:left="720" w:hanging="589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Выборы в США</w:t>
            </w:r>
          </w:p>
        </w:tc>
        <w:tc>
          <w:tcPr/>
          <w:p w:rsidR="00000000" w:rsidDel="00000000" w:rsidP="00000000" w:rsidRDefault="00000000" w:rsidRPr="00000000" w14:paraId="000001E1">
            <w:pPr>
              <w:ind w:left="3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Оценки учащихся</w:t>
            </w:r>
          </w:p>
        </w:tc>
      </w:tr>
    </w:tbl>
    <w:p w:rsidR="00000000" w:rsidDel="00000000" w:rsidP="00000000" w:rsidRDefault="00000000" w:rsidRPr="00000000" w14:paraId="000001E3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Варианты:</w:t>
      </w:r>
    </w:p>
    <w:tbl>
      <w:tblPr>
        <w:tblStyle w:val="Table6"/>
        <w:tblW w:w="10132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3"/>
        <w:gridCol w:w="4509"/>
        <w:tblGridChange w:id="0">
          <w:tblGrid>
            <w:gridCol w:w="5623"/>
            <w:gridCol w:w="45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56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56"/>
              <w:gridCol w:w="3295"/>
              <w:gridCol w:w="709"/>
              <w:tblGridChange w:id="0">
                <w:tblGrid>
                  <w:gridCol w:w="556"/>
                  <w:gridCol w:w="3295"/>
                  <w:gridCol w:w="709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</w:tcBorders>
                  <w:shd w:fill="deeaf6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1E6">
                  <w:pPr>
                    <w:widowControl w:val="1"/>
                    <w:ind w:left="14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№</w:t>
                  </w:r>
                </w:p>
              </w:tc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  <w:shd w:fill="deeaf6" w:val="clear"/>
                </w:tcPr>
                <w:p w:rsidR="00000000" w:rsidDel="00000000" w:rsidP="00000000" w:rsidRDefault="00000000" w:rsidRPr="00000000" w14:paraId="000001E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ФИО</w:t>
                  </w:r>
                </w:p>
              </w:tc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  <w:shd w:fill="deeaf6" w:val="clear"/>
                </w:tcPr>
                <w:p w:rsidR="00000000" w:rsidDel="00000000" w:rsidP="00000000" w:rsidRDefault="00000000" w:rsidRPr="00000000" w14:paraId="000001E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Вар №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1E9">
                  <w:pPr>
                    <w:widowControl w:val="1"/>
                    <w:numPr>
                      <w:ilvl w:val="0"/>
                      <w:numId w:val="3"/>
                    </w:numPr>
                    <w:ind w:left="14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EA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Андреев Алексей Денисович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EB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11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1EC">
                  <w:pPr>
                    <w:widowControl w:val="1"/>
                    <w:numPr>
                      <w:ilvl w:val="0"/>
                      <w:numId w:val="3"/>
                    </w:numPr>
                    <w:ind w:left="14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E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Воробьев Алексей Дмитриевич </w:t>
                  </w:r>
                </w:p>
              </w:tc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EE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20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1EF">
                  <w:pPr>
                    <w:widowControl w:val="1"/>
                    <w:numPr>
                      <w:ilvl w:val="0"/>
                      <w:numId w:val="3"/>
                    </w:numPr>
                    <w:ind w:left="14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F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Гринев Кирилл Владимирович </w:t>
                  </w:r>
                </w:p>
              </w:tc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F1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5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1F2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F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Киреев Данил Максимович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F4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1F5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F6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Максюта Станислав Виталье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F7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3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1F8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F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Малакеев Владимир Дмитриев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FA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19</w:t>
                  </w:r>
                </w:p>
              </w:tc>
            </w:tr>
            <w:tr>
              <w:trPr>
                <w:cantSplit w:val="1"/>
                <w:trHeight w:val="295" w:hRule="atLeast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1FB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F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Миненков Владимир Владим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FD">
                  <w:pPr>
                    <w:rPr>
                      <w:i w:val="1"/>
                      <w:color w:val="000000"/>
                    </w:rPr>
                  </w:pPr>
                  <w:r w:rsidDel="00000000" w:rsidR="00000000" w:rsidRPr="00000000">
                    <w:rPr>
                      <w:i w:val="1"/>
                      <w:color w:val="000000"/>
                      <w:rtl w:val="0"/>
                    </w:rPr>
                    <w:t xml:space="preserve">17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1FE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F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Мишенькина Валерия Андреевн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00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22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01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0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Павлоградская Мария Александровна – зам. старосты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03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7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04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05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Парфинцов Егор Андреевич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06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4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07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0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Татарян Евгений Васильевич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09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2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0A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0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Фролова Анастасия Алексан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0C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21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0D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0E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Харисов Тимур Ринатович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0F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26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10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Шевякин Артём Анатольевич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2">
                  <w:pPr>
                    <w:ind w:right="-141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6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13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Шемякин Никита Павлович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5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23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16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Эзри Артём Александрович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8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28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19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A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Харисов Артур Марселевич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B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9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1C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Абрамов Иван Дмитриевич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E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15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1F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Бодяновская Анастасия Виталь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1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16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22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Буткевич София Сергеевна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4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14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25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6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Венедиктова Илона Сергеев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7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18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28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9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Гонтарев Александр Дмитр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A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10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2B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Колычев Егор Игоревич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D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27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2E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Корнилов Кирилл Андреевич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0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24</w:t>
                  </w:r>
                </w:p>
              </w:tc>
            </w:tr>
            <w:tr>
              <w:trPr>
                <w:cantSplit w:val="1"/>
                <w:trHeight w:val="251" w:hRule="atLeast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31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Косян Артём Арменович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3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13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34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Кузьменко Иван Сергеевич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6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25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37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Овдиенко Артём Сергеевич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9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8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3A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Диденко Тимур Алексеевич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C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7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3D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Полевая Полина Андреевна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F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5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40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41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Попов Ивана Викторович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42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9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43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4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Придава Александр Александ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45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2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46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47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Романов Владислав Виталь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48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3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49">
                  <w:pPr>
                    <w:widowControl w:val="1"/>
                    <w:numPr>
                      <w:ilvl w:val="0"/>
                      <w:numId w:val="3"/>
                    </w:numPr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4A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Тихонов Дмитрий Игоревич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4B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12</w:t>
                  </w:r>
                </w:p>
              </w:tc>
            </w:tr>
          </w:tbl>
          <w:p w:rsidR="00000000" w:rsidDel="00000000" w:rsidP="00000000" w:rsidRDefault="00000000" w:rsidRPr="00000000" w14:paraId="0000024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4238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56"/>
              <w:gridCol w:w="3043"/>
              <w:gridCol w:w="639"/>
              <w:tblGridChange w:id="0">
                <w:tblGrid>
                  <w:gridCol w:w="556"/>
                  <w:gridCol w:w="3043"/>
                  <w:gridCol w:w="639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</w:tcBorders>
                  <w:shd w:fill="deeaf6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4E">
                  <w:pPr>
                    <w:widowControl w:val="1"/>
                    <w:ind w:left="14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№</w:t>
                  </w:r>
                </w:p>
              </w:tc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  <w:shd w:fill="deeaf6" w:val="clear"/>
                </w:tcPr>
                <w:p w:rsidR="00000000" w:rsidDel="00000000" w:rsidP="00000000" w:rsidRDefault="00000000" w:rsidRPr="00000000" w14:paraId="0000024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ФИО</w:t>
                  </w:r>
                </w:p>
              </w:tc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  <w:shd w:fill="deeaf6" w:val="clear"/>
                </w:tcPr>
                <w:p w:rsidR="00000000" w:rsidDel="00000000" w:rsidP="00000000" w:rsidRDefault="00000000" w:rsidRPr="00000000" w14:paraId="0000025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Вар №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51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52">
                  <w:pPr>
                    <w:tabs>
                      <w:tab w:val="left" w:leader="none" w:pos="709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Ешев Нальбий Капланович </w:t>
                  </w:r>
                </w:p>
              </w:tc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5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54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55">
                  <w:pPr>
                    <w:tabs>
                      <w:tab w:val="left" w:leader="none" w:pos="709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Зайцев Александр Сергеевич </w:t>
                  </w:r>
                </w:p>
              </w:tc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5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57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58">
                  <w:pPr>
                    <w:tabs>
                      <w:tab w:val="left" w:leader="none" w:pos="709"/>
                      <w:tab w:val="left" w:leader="none" w:pos="851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Иванова Виктория Алексеевна </w:t>
                  </w:r>
                </w:p>
              </w:tc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5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5A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5B">
                  <w:pPr>
                    <w:tabs>
                      <w:tab w:val="left" w:leader="none" w:pos="709"/>
                      <w:tab w:val="left" w:leader="none" w:pos="851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Ищенко Владислав Владимирович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5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5D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5E">
                  <w:pPr>
                    <w:tabs>
                      <w:tab w:val="left" w:leader="none" w:pos="709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Кислица Данил Александров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5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60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61">
                  <w:pPr>
                    <w:tabs>
                      <w:tab w:val="left" w:leader="none" w:pos="709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Коваль Наталья Игоревна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6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</w:t>
                  </w:r>
                </w:p>
              </w:tc>
            </w:tr>
            <w:tr>
              <w:trPr>
                <w:cantSplit w:val="1"/>
                <w:trHeight w:val="295" w:hRule="atLeast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63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64">
                  <w:pPr>
                    <w:tabs>
                      <w:tab w:val="left" w:leader="none" w:pos="709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Малышев Денис Амилович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6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66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67">
                  <w:pPr>
                    <w:tabs>
                      <w:tab w:val="left" w:leader="none" w:pos="709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Миленченко Анастасия Романовна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6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69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6A">
                  <w:pPr>
                    <w:tabs>
                      <w:tab w:val="left" w:leader="none" w:pos="709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Мингазетдинов Равиль Рустамович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6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6C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6D">
                  <w:pPr>
                    <w:tabs>
                      <w:tab w:val="left" w:leader="none" w:pos="709"/>
                      <w:tab w:val="left" w:leader="none" w:pos="851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Мищенко Никита Максимович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6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6F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70">
                  <w:pPr>
                    <w:tabs>
                      <w:tab w:val="left" w:leader="none" w:pos="709"/>
                      <w:tab w:val="left" w:leader="none" w:pos="851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Москалец Ростислав Юрьевич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7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72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73">
                  <w:pPr>
                    <w:tabs>
                      <w:tab w:val="left" w:leader="none" w:pos="709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Пинский Дмитрий Антонович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7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75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76">
                  <w:pPr>
                    <w:tabs>
                      <w:tab w:val="left" w:leader="none" w:pos="709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Прокопенко Евгений Константинович 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7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78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79">
                  <w:pPr>
                    <w:tabs>
                      <w:tab w:val="left" w:leader="none" w:pos="709"/>
                    </w:tabs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Спиридонов Данил Александрович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7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7B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7C">
                  <w:pPr>
                    <w:tabs>
                      <w:tab w:val="left" w:leader="none" w:pos="709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Фролов Сергей Александрович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7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7E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7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Шестак Виктория Александровна</w:t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81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2">
                  <w:pPr>
                    <w:tabs>
                      <w:tab w:val="left" w:leader="none" w:pos="851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84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5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26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87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8A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8D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90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28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93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4">
                  <w:pPr>
                    <w:tabs>
                      <w:tab w:val="left" w:leader="none" w:pos="851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96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27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99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9C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9F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tcMar>
                    <w:left w:w="113.0" w:type="dxa"/>
                  </w:tcMar>
                  <w:vAlign w:val="center"/>
                </w:tcPr>
                <w:p w:rsidR="00000000" w:rsidDel="00000000" w:rsidP="00000000" w:rsidRDefault="00000000" w:rsidRPr="00000000" w14:paraId="000002A2">
                  <w:pPr>
                    <w:widowControl w:val="1"/>
                    <w:numPr>
                      <w:ilvl w:val="0"/>
                      <w:numId w:val="5"/>
                    </w:numPr>
                    <w:ind w:left="289" w:hanging="289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24</w:t>
                  </w:r>
                </w:p>
              </w:tc>
            </w:tr>
          </w:tbl>
          <w:p w:rsidR="00000000" w:rsidDel="00000000" w:rsidP="00000000" w:rsidRDefault="00000000" w:rsidRPr="00000000" w14:paraId="000002A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851" w:top="1040" w:left="1600" w:right="71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6"/>
      <w:numFmt w:val="decimal"/>
      <w:lvlText w:val="%1."/>
      <w:lvlJc w:val="left"/>
      <w:pPr>
        <w:ind w:left="450" w:hanging="450"/>
      </w:pPr>
      <w:rPr/>
    </w:lvl>
    <w:lvl w:ilvl="1">
      <w:start w:val="1"/>
      <w:numFmt w:val="decimal"/>
      <w:lvlText w:val="%1.%2."/>
      <w:lvlJc w:val="left"/>
      <w:pPr>
        <w:ind w:left="1430" w:hanging="720"/>
      </w:pPr>
      <w:rPr/>
    </w:lvl>
    <w:lvl w:ilvl="2">
      <w:start w:val="1"/>
      <w:numFmt w:val="decimal"/>
      <w:lvlText w:val="%1.%2.%3."/>
      <w:lvlJc w:val="left"/>
      <w:pPr>
        <w:ind w:left="2140" w:hanging="720"/>
      </w:pPr>
      <w:rPr/>
    </w:lvl>
    <w:lvl w:ilvl="3">
      <w:start w:val="1"/>
      <w:numFmt w:val="decimal"/>
      <w:lvlText w:val="%1.%2.%3.%4."/>
      <w:lvlJc w:val="left"/>
      <w:pPr>
        <w:ind w:left="3210" w:hanging="1080"/>
      </w:pPr>
      <w:rPr/>
    </w:lvl>
    <w:lvl w:ilvl="4">
      <w:start w:val="1"/>
      <w:numFmt w:val="decimal"/>
      <w:lvlText w:val="%1.%2.%3.%4.%5."/>
      <w:lvlJc w:val="left"/>
      <w:pPr>
        <w:ind w:left="4280" w:hanging="1440"/>
      </w:pPr>
      <w:rPr/>
    </w:lvl>
    <w:lvl w:ilvl="5">
      <w:start w:val="1"/>
      <w:numFmt w:val="decimal"/>
      <w:lvlText w:val="%1.%2.%3.%4.%5.%6."/>
      <w:lvlJc w:val="left"/>
      <w:pPr>
        <w:ind w:left="4990" w:hanging="1440"/>
      </w:pPr>
      <w:rPr/>
    </w:lvl>
    <w:lvl w:ilvl="6">
      <w:start w:val="1"/>
      <w:numFmt w:val="decimal"/>
      <w:lvlText w:val="%1.%2.%3.%4.%5.%6.%7."/>
      <w:lvlJc w:val="left"/>
      <w:pPr>
        <w:ind w:left="6060" w:hanging="1800"/>
      </w:pPr>
      <w:rPr/>
    </w:lvl>
    <w:lvl w:ilvl="7">
      <w:start w:val="1"/>
      <w:numFmt w:val="decimal"/>
      <w:lvlText w:val="%1.%2.%3.%4.%5.%6.%7.%8."/>
      <w:lvlJc w:val="left"/>
      <w:pPr>
        <w:ind w:left="6770" w:hanging="1800"/>
      </w:pPr>
      <w:rPr/>
    </w:lvl>
    <w:lvl w:ilvl="8">
      <w:start w:val="1"/>
      <w:numFmt w:val="decimal"/>
      <w:lvlText w:val="%1.%2.%3.%4.%5.%6.%7.%8.%9."/>
      <w:lvlJc w:val="left"/>
      <w:pPr>
        <w:ind w:left="784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sz w:val="52"/>
      <w:szCs w:val="52"/>
    </w:rPr>
  </w:style>
  <w:style w:type="paragraph" w:styleId="Heading2">
    <w:name w:val="heading 2"/>
    <w:basedOn w:val="Normal"/>
    <w:next w:val="Normal"/>
    <w:pPr>
      <w:ind w:right="225"/>
      <w:jc w:val="right"/>
    </w:pPr>
    <w:rPr>
      <w:sz w:val="44"/>
      <w:szCs w:val="44"/>
    </w:rPr>
  </w:style>
  <w:style w:type="paragraph" w:styleId="Heading3">
    <w:name w:val="heading 3"/>
    <w:basedOn w:val="Normal"/>
    <w:next w:val="Normal"/>
    <w:pPr>
      <w:spacing w:before="85" w:lineRule="auto"/>
      <w:ind w:left="102"/>
    </w:pPr>
    <w:rPr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uiPriority w:val="1"/>
    <w:qFormat w:val="1"/>
    <w:rsid w:val="00EC4596"/>
    <w:rPr>
      <w:rFonts w:ascii="Times New Roman" w:cs="Times New Roman" w:eastAsia="Times New Roman" w:hAnsi="Times New Roman"/>
      <w:lang w:bidi="ru-RU" w:eastAsia="ru-RU" w:val="ru-RU"/>
    </w:rPr>
  </w:style>
  <w:style w:type="paragraph" w:styleId="1">
    <w:name w:val="heading 1"/>
    <w:basedOn w:val="a"/>
    <w:uiPriority w:val="1"/>
    <w:qFormat w:val="1"/>
    <w:pPr>
      <w:outlineLvl w:val="0"/>
    </w:pPr>
    <w:rPr>
      <w:sz w:val="52"/>
      <w:szCs w:val="52"/>
    </w:rPr>
  </w:style>
  <w:style w:type="paragraph" w:styleId="2">
    <w:name w:val="heading 2"/>
    <w:basedOn w:val="a"/>
    <w:uiPriority w:val="1"/>
    <w:qFormat w:val="1"/>
    <w:pPr>
      <w:ind w:right="225"/>
      <w:jc w:val="right"/>
      <w:outlineLvl w:val="1"/>
    </w:pPr>
    <w:rPr>
      <w:sz w:val="44"/>
      <w:szCs w:val="44"/>
    </w:rPr>
  </w:style>
  <w:style w:type="paragraph" w:styleId="3">
    <w:name w:val="heading 3"/>
    <w:basedOn w:val="a"/>
    <w:uiPriority w:val="1"/>
    <w:qFormat w:val="1"/>
    <w:pPr>
      <w:spacing w:before="85"/>
      <w:ind w:left="102"/>
      <w:outlineLvl w:val="2"/>
    </w:pPr>
    <w:rPr>
      <w:b w:val="1"/>
      <w:bCs w:val="1"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D176EF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link w:val="a4"/>
    <w:uiPriority w:val="1"/>
    <w:qFormat w:val="1"/>
    <w:rPr>
      <w:sz w:val="36"/>
      <w:szCs w:val="36"/>
    </w:rPr>
  </w:style>
  <w:style w:type="paragraph" w:styleId="a5">
    <w:name w:val="List Paragraph"/>
    <w:basedOn w:val="a"/>
    <w:uiPriority w:val="1"/>
    <w:qFormat w:val="1"/>
    <w:pPr>
      <w:spacing w:before="60"/>
      <w:ind w:left="814" w:hanging="356"/>
    </w:pPr>
  </w:style>
  <w:style w:type="paragraph" w:styleId="TableParagraph" w:customStyle="1">
    <w:name w:val="Table Paragraph"/>
    <w:basedOn w:val="a"/>
    <w:uiPriority w:val="1"/>
    <w:qFormat w:val="1"/>
    <w:pPr>
      <w:spacing w:before="110"/>
      <w:jc w:val="right"/>
    </w:pPr>
  </w:style>
  <w:style w:type="character" w:styleId="mwe-math-mathml-inline" w:customStyle="1">
    <w:name w:val="mwe-math-mathml-inline"/>
    <w:basedOn w:val="a0"/>
    <w:rsid w:val="00AE59CB"/>
  </w:style>
  <w:style w:type="paragraph" w:styleId="a6">
    <w:name w:val="Normal (Web)"/>
    <w:basedOn w:val="a"/>
    <w:uiPriority w:val="99"/>
    <w:unhideWhenUsed w:val="1"/>
    <w:rsid w:val="00144AD5"/>
    <w:pPr>
      <w:widowControl w:val="1"/>
      <w:autoSpaceDE w:val="1"/>
      <w:autoSpaceDN w:val="1"/>
      <w:spacing w:after="100" w:afterAutospacing="1" w:before="100" w:beforeAutospacing="1"/>
    </w:pPr>
    <w:rPr>
      <w:sz w:val="24"/>
      <w:szCs w:val="24"/>
      <w:lang w:bidi="ar-SA"/>
    </w:rPr>
  </w:style>
  <w:style w:type="paragraph" w:styleId="HTML">
    <w:name w:val="HTML Preformatted"/>
    <w:basedOn w:val="a"/>
    <w:link w:val="HTML0"/>
    <w:uiPriority w:val="99"/>
    <w:rsid w:val="009E2A5E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1"/>
      <w:autoSpaceDN w:val="1"/>
    </w:pPr>
    <w:rPr>
      <w:rFonts w:ascii="Courier New" w:cs="Courier New" w:hAnsi="Courier New"/>
      <w:sz w:val="20"/>
      <w:szCs w:val="20"/>
      <w:lang w:bidi="ar-SA"/>
    </w:rPr>
  </w:style>
  <w:style w:type="character" w:styleId="HTML0" w:customStyle="1">
    <w:name w:val="Стандартный HTML Знак"/>
    <w:basedOn w:val="a0"/>
    <w:link w:val="HTML"/>
    <w:uiPriority w:val="99"/>
    <w:rsid w:val="009E2A5E"/>
    <w:rPr>
      <w:rFonts w:ascii="Courier New" w:cs="Courier New" w:eastAsia="Times New Roman" w:hAnsi="Courier New"/>
      <w:sz w:val="20"/>
      <w:szCs w:val="20"/>
      <w:lang w:eastAsia="ru-RU" w:val="ru-RU"/>
    </w:rPr>
  </w:style>
  <w:style w:type="character" w:styleId="a7">
    <w:name w:val="Strong"/>
    <w:uiPriority w:val="22"/>
    <w:qFormat w:val="1"/>
    <w:rsid w:val="009E2A5E"/>
    <w:rPr>
      <w:b w:val="1"/>
      <w:bCs w:val="1"/>
    </w:rPr>
  </w:style>
  <w:style w:type="character" w:styleId="HTML1">
    <w:name w:val="HTML Code"/>
    <w:uiPriority w:val="99"/>
    <w:rsid w:val="009E2A5E"/>
    <w:rPr>
      <w:rFonts w:ascii="Courier New" w:cs="Courier New" w:eastAsia="Times New Roman" w:hAnsi="Courier New"/>
      <w:sz w:val="20"/>
      <w:szCs w:val="20"/>
    </w:rPr>
  </w:style>
  <w:style w:type="character" w:styleId="notranslate" w:customStyle="1">
    <w:name w:val="notranslate"/>
    <w:rsid w:val="009E2A5E"/>
  </w:style>
  <w:style w:type="character" w:styleId="code" w:customStyle="1">
    <w:name w:val="code"/>
    <w:rsid w:val="009E2A5E"/>
  </w:style>
  <w:style w:type="paragraph" w:styleId="first-para" w:customStyle="1">
    <w:name w:val="first-para"/>
    <w:basedOn w:val="a"/>
    <w:rsid w:val="009E2A5E"/>
    <w:pPr>
      <w:widowControl w:val="1"/>
      <w:autoSpaceDE w:val="1"/>
      <w:autoSpaceDN w:val="1"/>
      <w:spacing w:after="100" w:afterAutospacing="1" w:before="100" w:beforeAutospacing="1"/>
    </w:pPr>
    <w:rPr>
      <w:sz w:val="24"/>
      <w:szCs w:val="24"/>
      <w:lang w:bidi="ar-SA"/>
    </w:rPr>
  </w:style>
  <w:style w:type="character" w:styleId="keyword" w:customStyle="1">
    <w:name w:val="keyword"/>
    <w:rsid w:val="009E2A5E"/>
  </w:style>
  <w:style w:type="character" w:styleId="gghfmyibcob" w:customStyle="1">
    <w:name w:val="gghfmyibcob"/>
    <w:rsid w:val="009E2A5E"/>
  </w:style>
  <w:style w:type="character" w:styleId="gghfmyibcpb" w:customStyle="1">
    <w:name w:val="gghfmyibcpb"/>
    <w:rsid w:val="009E2A5E"/>
  </w:style>
  <w:style w:type="character" w:styleId="comment" w:customStyle="1">
    <w:name w:val="comment"/>
    <w:rsid w:val="009E2A5E"/>
  </w:style>
  <w:style w:type="character" w:styleId="identifier" w:customStyle="1">
    <w:name w:val="identifier"/>
    <w:rsid w:val="009E2A5E"/>
  </w:style>
  <w:style w:type="character" w:styleId="operator" w:customStyle="1">
    <w:name w:val="operator"/>
    <w:rsid w:val="009E2A5E"/>
  </w:style>
  <w:style w:type="character" w:styleId="paren" w:customStyle="1">
    <w:name w:val="paren"/>
    <w:rsid w:val="009E2A5E"/>
  </w:style>
  <w:style w:type="character" w:styleId="number" w:customStyle="1">
    <w:name w:val="number"/>
    <w:rsid w:val="009E2A5E"/>
  </w:style>
  <w:style w:type="character" w:styleId="string" w:customStyle="1">
    <w:name w:val="string"/>
    <w:rsid w:val="009E2A5E"/>
  </w:style>
  <w:style w:type="character" w:styleId="gd15mcfcktb" w:customStyle="1">
    <w:name w:val="gd15mcfcktb"/>
    <w:rsid w:val="009E2A5E"/>
  </w:style>
  <w:style w:type="table" w:styleId="a8">
    <w:name w:val="Table Grid"/>
    <w:basedOn w:val="a1"/>
    <w:uiPriority w:val="39"/>
    <w:rsid w:val="00856D4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4" w:customStyle="1">
    <w:name w:val="Основной текст Знак"/>
    <w:basedOn w:val="a0"/>
    <w:link w:val="a3"/>
    <w:uiPriority w:val="1"/>
    <w:rsid w:val="00E36E71"/>
    <w:rPr>
      <w:rFonts w:ascii="Times New Roman" w:cs="Times New Roman" w:eastAsia="Times New Roman" w:hAnsi="Times New Roman"/>
      <w:sz w:val="36"/>
      <w:szCs w:val="36"/>
      <w:lang w:bidi="ru-RU" w:eastAsia="ru-RU" w:val="ru-RU"/>
    </w:rPr>
  </w:style>
  <w:style w:type="character" w:styleId="op" w:customStyle="1">
    <w:name w:val="op"/>
    <w:basedOn w:val="a0"/>
    <w:rsid w:val="00EC4596"/>
  </w:style>
  <w:style w:type="character" w:styleId="st" w:customStyle="1">
    <w:name w:val="st"/>
    <w:basedOn w:val="a0"/>
    <w:rsid w:val="00EC4596"/>
  </w:style>
  <w:style w:type="character" w:styleId="kw" w:customStyle="1">
    <w:name w:val="kw"/>
    <w:basedOn w:val="a0"/>
    <w:rsid w:val="00EC4596"/>
  </w:style>
  <w:style w:type="character" w:styleId="dt" w:customStyle="1">
    <w:name w:val="dt"/>
    <w:basedOn w:val="a0"/>
    <w:rsid w:val="00EC4596"/>
  </w:style>
  <w:style w:type="character" w:styleId="co" w:customStyle="1">
    <w:name w:val="co"/>
    <w:basedOn w:val="a0"/>
    <w:rsid w:val="00EC4596"/>
  </w:style>
  <w:style w:type="character" w:styleId="a9">
    <w:name w:val="annotation reference"/>
    <w:basedOn w:val="a0"/>
    <w:uiPriority w:val="99"/>
    <w:semiHidden w:val="1"/>
    <w:unhideWhenUsed w:val="1"/>
    <w:rsid w:val="00DB1A22"/>
    <w:rPr>
      <w:sz w:val="16"/>
      <w:szCs w:val="16"/>
    </w:rPr>
  </w:style>
  <w:style w:type="paragraph" w:styleId="aa">
    <w:name w:val="annotation text"/>
    <w:basedOn w:val="a"/>
    <w:link w:val="ab"/>
    <w:uiPriority w:val="99"/>
    <w:semiHidden w:val="1"/>
    <w:unhideWhenUsed w:val="1"/>
    <w:rsid w:val="00DB1A22"/>
    <w:rPr>
      <w:sz w:val="20"/>
      <w:szCs w:val="20"/>
    </w:rPr>
  </w:style>
  <w:style w:type="character" w:styleId="ab" w:customStyle="1">
    <w:name w:val="Текст примечания Знак"/>
    <w:basedOn w:val="a0"/>
    <w:link w:val="aa"/>
    <w:uiPriority w:val="99"/>
    <w:semiHidden w:val="1"/>
    <w:rsid w:val="00DB1A22"/>
    <w:rPr>
      <w:rFonts w:ascii="Times New Roman" w:cs="Times New Roman" w:eastAsia="Times New Roman" w:hAnsi="Times New Roman"/>
      <w:sz w:val="20"/>
      <w:szCs w:val="20"/>
      <w:lang w:bidi="ru-RU" w:eastAsia="ru-RU" w:val="ru-RU"/>
    </w:rPr>
  </w:style>
  <w:style w:type="paragraph" w:styleId="ac">
    <w:name w:val="annotation subject"/>
    <w:basedOn w:val="aa"/>
    <w:next w:val="aa"/>
    <w:link w:val="ad"/>
    <w:uiPriority w:val="99"/>
    <w:semiHidden w:val="1"/>
    <w:unhideWhenUsed w:val="1"/>
    <w:rsid w:val="00DB1A22"/>
    <w:rPr>
      <w:b w:val="1"/>
      <w:bCs w:val="1"/>
    </w:rPr>
  </w:style>
  <w:style w:type="character" w:styleId="ad" w:customStyle="1">
    <w:name w:val="Тема примечания Знак"/>
    <w:basedOn w:val="ab"/>
    <w:link w:val="ac"/>
    <w:uiPriority w:val="99"/>
    <w:semiHidden w:val="1"/>
    <w:rsid w:val="00DB1A22"/>
    <w:rPr>
      <w:rFonts w:ascii="Times New Roman" w:cs="Times New Roman" w:eastAsia="Times New Roman" w:hAnsi="Times New Roman"/>
      <w:b w:val="1"/>
      <w:bCs w:val="1"/>
      <w:sz w:val="20"/>
      <w:szCs w:val="20"/>
      <w:lang w:bidi="ru-RU" w:eastAsia="ru-RU" w:val="ru-RU"/>
    </w:rPr>
  </w:style>
  <w:style w:type="character" w:styleId="ae">
    <w:name w:val="Hyperlink"/>
    <w:basedOn w:val="a0"/>
    <w:uiPriority w:val="99"/>
    <w:unhideWhenUsed w:val="1"/>
    <w:rsid w:val="004E5799"/>
    <w:rPr>
      <w:color w:val="0000ff"/>
      <w:u w:val="single"/>
    </w:rPr>
  </w:style>
  <w:style w:type="character" w:styleId="af">
    <w:name w:val="Emphasis"/>
    <w:basedOn w:val="a0"/>
    <w:uiPriority w:val="20"/>
    <w:qFormat w:val="1"/>
    <w:rsid w:val="004E5799"/>
    <w:rPr>
      <w:i w:val="1"/>
      <w:iCs w:val="1"/>
    </w:rPr>
  </w:style>
  <w:style w:type="character" w:styleId="af0">
    <w:name w:val="Unresolved Mention"/>
    <w:basedOn w:val="a0"/>
    <w:uiPriority w:val="99"/>
    <w:semiHidden w:val="1"/>
    <w:unhideWhenUsed w:val="1"/>
    <w:rsid w:val="004B2AED"/>
    <w:rPr>
      <w:color w:val="605e5c"/>
      <w:shd w:color="auto" w:fill="e1dfdd" w:val="clear"/>
    </w:rPr>
  </w:style>
  <w:style w:type="character" w:styleId="40" w:customStyle="1">
    <w:name w:val="Заголовок 4 Знак"/>
    <w:basedOn w:val="a0"/>
    <w:link w:val="4"/>
    <w:uiPriority w:val="9"/>
    <w:semiHidden w:val="1"/>
    <w:rsid w:val="00D176EF"/>
    <w:rPr>
      <w:rFonts w:asciiTheme="majorHAnsi" w:cstheme="majorBidi" w:eastAsiaTheme="majorEastAsia" w:hAnsiTheme="majorHAnsi"/>
      <w:i w:val="1"/>
      <w:iCs w:val="1"/>
      <w:color w:val="365f91" w:themeColor="accent1" w:themeShade="0000BF"/>
      <w:lang w:bidi="ru-RU"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30.0" w:type="dxa"/>
        <w:left w:w="30.0" w:type="dxa"/>
        <w:bottom w:w="30.0" w:type="dxa"/>
        <w:right w:w="3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20" Type="http://schemas.openxmlformats.org/officeDocument/2006/relationships/image" Target="media/image21.png"/><Relationship Id="rId22" Type="http://schemas.openxmlformats.org/officeDocument/2006/relationships/image" Target="media/image18.png"/><Relationship Id="rId21" Type="http://schemas.openxmlformats.org/officeDocument/2006/relationships/image" Target="media/image24.png"/><Relationship Id="rId24" Type="http://schemas.openxmlformats.org/officeDocument/2006/relationships/hyperlink" Target="https://search.r-project.org/CRAN/refmans/factoextra/html/fviz_nbclust.html" TargetMode="External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31.png"/><Relationship Id="rId25" Type="http://schemas.openxmlformats.org/officeDocument/2006/relationships/image" Target="media/image11.png"/><Relationship Id="rId28" Type="http://schemas.openxmlformats.org/officeDocument/2006/relationships/image" Target="media/image22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7.png"/><Relationship Id="rId7" Type="http://schemas.openxmlformats.org/officeDocument/2006/relationships/image" Target="media/image7.png"/><Relationship Id="rId8" Type="http://schemas.openxmlformats.org/officeDocument/2006/relationships/hyperlink" Target="https://translate.google.com/website?sl=auto&amp;tl=ru&amp;hl=ru&amp;u=https://www.datanovia.com/en/lessons/determining-the-optimal-number-of-clusters-3-must-know-methods/" TargetMode="External"/><Relationship Id="rId31" Type="http://schemas.openxmlformats.org/officeDocument/2006/relationships/image" Target="media/image28.png"/><Relationship Id="rId30" Type="http://schemas.openxmlformats.org/officeDocument/2006/relationships/image" Target="media/image1.png"/><Relationship Id="rId11" Type="http://schemas.openxmlformats.org/officeDocument/2006/relationships/image" Target="media/image9.png"/><Relationship Id="rId33" Type="http://schemas.openxmlformats.org/officeDocument/2006/relationships/image" Target="media/image29.png"/><Relationship Id="rId10" Type="http://schemas.openxmlformats.org/officeDocument/2006/relationships/image" Target="media/image12.png"/><Relationship Id="rId32" Type="http://schemas.openxmlformats.org/officeDocument/2006/relationships/hyperlink" Target="https://www.r-bloggers.com/2023/09/mastering-data-visualization-with-pairs-plots-in-base-r/" TargetMode="External"/><Relationship Id="rId13" Type="http://schemas.openxmlformats.org/officeDocument/2006/relationships/image" Target="media/image30.png"/><Relationship Id="rId35" Type="http://schemas.openxmlformats.org/officeDocument/2006/relationships/image" Target="media/image6.png"/><Relationship Id="rId12" Type="http://schemas.openxmlformats.org/officeDocument/2006/relationships/image" Target="media/image13.png"/><Relationship Id="rId34" Type="http://schemas.openxmlformats.org/officeDocument/2006/relationships/image" Target="media/image25.png"/><Relationship Id="rId15" Type="http://schemas.openxmlformats.org/officeDocument/2006/relationships/image" Target="media/image3.png"/><Relationship Id="rId37" Type="http://schemas.openxmlformats.org/officeDocument/2006/relationships/image" Target="media/image15.png"/><Relationship Id="rId14" Type="http://schemas.openxmlformats.org/officeDocument/2006/relationships/image" Target="media/image10.png"/><Relationship Id="rId36" Type="http://schemas.openxmlformats.org/officeDocument/2006/relationships/image" Target="media/image4.png"/><Relationship Id="rId17" Type="http://schemas.openxmlformats.org/officeDocument/2006/relationships/image" Target="media/image26.png"/><Relationship Id="rId39" Type="http://schemas.openxmlformats.org/officeDocument/2006/relationships/image" Target="media/image20.png"/><Relationship Id="rId16" Type="http://schemas.openxmlformats.org/officeDocument/2006/relationships/image" Target="media/image14.png"/><Relationship Id="rId38" Type="http://schemas.openxmlformats.org/officeDocument/2006/relationships/image" Target="media/image5.png"/><Relationship Id="rId19" Type="http://schemas.openxmlformats.org/officeDocument/2006/relationships/image" Target="media/image16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KG61lB94OYy3GzMvxIOb26QhRQ==">CgMxLjAyCWlkLmdqZGd4czIKaWQuMzBqMHpsbDIKaWQuMWZvYjl0ZTIKaWQuM3pueXNoNzIKaWQuMmV0OTJwMDIJaWQudHlqY3d0MgppZC4zZHk2dmttMgppZC4xdDNoNXNmMgppZC40ZDM0b2c4MgppZC4yczhleW8xMgppZC4xN2RwOHZ1MgppZC4zcmRjcmpuMgppZC4yNmluMXJnMglpZC5sbnhiejkyCmlkLjM1bmt1bjIyCmlkLjFrc3Y0dXYyCmlkLjQ0c2luaW8yCmlkLjJqeHN4cWgyCWlkLnozMzd5YTIKaWQuM2oycXFtMzIKaWQuMXk4MTB0dzIKaWQuNGk3b2pocDIKaWQuMnhjeXRwaTIKaWQuMWNpOTN4YjgAciExbGU2WkJiLWNHcW9yNTQxYXdVQ3cwSkFzLXAybWduR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2020-04-13T13:00:00Z</dcterms:created>
  <dc:creator>RePack by Diakov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2017-11-12T00:00:00Z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2020-03-31T00:00:00Z</vt:lpwstr>
  </property>
</Properties>
</file>