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C0D" w:rsidRDefault="00683C0D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Опишите основные принципы функционального программирования и вытекающие из них преимущества и недостатки. Опишите понятия высшая функция, чистая функция, </w:t>
      </w:r>
      <w:proofErr w:type="spellStart"/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каррирование</w:t>
      </w:r>
      <w:proofErr w:type="spellEnd"/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и ленивые вычисления.</w:t>
      </w:r>
    </w:p>
    <w:p w:rsidR="00683C0D" w:rsidRDefault="00683C0D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7F55DD" w:rsidRPr="007F55DD" w:rsidRDefault="007F55DD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7F55D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Парадигма программирования</w:t>
      </w:r>
      <w:r w:rsidRPr="007F55D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– совокупность идей и понятий, которые определяют общий стиль написания компьютерных программ, построения их архитектуры и отдельных элементов программной среды.</w:t>
      </w:r>
    </w:p>
    <w:p w:rsidR="007F55DD" w:rsidRPr="007F55DD" w:rsidRDefault="007F55DD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7F55DD" w:rsidRPr="007F55DD" w:rsidRDefault="007F55DD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7F55D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Функциональное программирование</w:t>
      </w:r>
      <w:r w:rsidRPr="007F55D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– парадигма, согласно которой процесс исполнения программы представляется последовательностью вычислений значений для математических функций.</w:t>
      </w:r>
    </w:p>
    <w:p w:rsidR="007F55DD" w:rsidRDefault="001F2CAD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 w:rsidRPr="007F55D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Особенности</w:t>
      </w:r>
      <w:r w:rsidR="007F55DD" w:rsidRPr="007F55D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ФП</w:t>
      </w:r>
      <w:r w:rsidR="007F55DD" w:rsidRPr="007F55DD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:</w:t>
      </w:r>
    </w:p>
    <w:p w:rsidR="007F55DD" w:rsidRDefault="007F55DD" w:rsidP="00FD7EB5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Отказ от явного хранения переменных (функции без побочных эффектов);</w:t>
      </w:r>
    </w:p>
    <w:p w:rsidR="007F55DD" w:rsidRDefault="007F55DD" w:rsidP="00FD7EB5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Встроенная поддер</w:t>
      </w:r>
      <w:r w:rsid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жка параллелизации, оптимизации, оптимизации и кэширования без необходимости действий со стороны программиста.</w:t>
      </w:r>
    </w:p>
    <w:p w:rsidR="001F2CAD" w:rsidRDefault="001F2CAD" w:rsidP="00FD7EB5">
      <w:pPr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1F2CAD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5F71FCB3" wp14:editId="5E511802">
            <wp:extent cx="4486275" cy="13761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8437" cy="140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CAD" w:rsidRDefault="001F2CAD" w:rsidP="00FD7EB5">
      <w:pPr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Функции возвращают результат, иначе не меняя состояние программы.</w:t>
      </w:r>
    </w:p>
    <w:p w:rsidR="001F2CAD" w:rsidRDefault="001F2CAD" w:rsidP="00FD7E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ab/>
      </w:r>
      <w:r w:rsidRPr="001F2CA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Основные концепции</w:t>
      </w:r>
      <w:r w:rsidRPr="001F2CAD">
        <w:rPr>
          <w:rFonts w:ascii="Times New Roman" w:eastAsia="Times New Roman" w:hAnsi="Times New Roman" w:cs="Times New Roman"/>
          <w:b/>
          <w:color w:val="1A1A1A"/>
          <w:sz w:val="24"/>
          <w:szCs w:val="24"/>
          <w:lang w:val="en-US" w:eastAsia="ru-RU"/>
        </w:rPr>
        <w:t>:</w:t>
      </w:r>
    </w:p>
    <w:p w:rsidR="001F2CAD" w:rsidRPr="001F2CAD" w:rsidRDefault="001F2CAD" w:rsidP="00FD7EB5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u w:val="single"/>
          <w:lang w:eastAsia="ru-RU"/>
        </w:rPr>
        <w:t>Функции высших порядков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– возвращают другие функции или принимают функции в качестве аргументов;</w:t>
      </w:r>
    </w:p>
    <w:p w:rsidR="001F2CAD" w:rsidRPr="001F2CAD" w:rsidRDefault="001F2CAD" w:rsidP="00FD7EB5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u w:val="single"/>
          <w:lang w:eastAsia="ru-RU"/>
        </w:rPr>
        <w:t xml:space="preserve">Замыкание </w:t>
      </w: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– 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сохранение контекста функции при ее создании;</w:t>
      </w:r>
    </w:p>
    <w:p w:rsidR="001F2CAD" w:rsidRPr="001F2CAD" w:rsidRDefault="001F2CAD" w:rsidP="00FD7EB5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u w:val="single"/>
          <w:lang w:eastAsia="ru-RU"/>
        </w:rPr>
        <w:t xml:space="preserve">Рекурсия 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используется для создания циклов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;</w:t>
      </w:r>
    </w:p>
    <w:p w:rsidR="001F2CAD" w:rsidRPr="001F2CAD" w:rsidRDefault="001F2CAD" w:rsidP="00FD7EB5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u w:val="single"/>
          <w:lang w:eastAsia="ru-RU"/>
        </w:rPr>
        <w:t>Ленивые вычисления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вычисления аргументов функции по мере необходимости.</w:t>
      </w:r>
    </w:p>
    <w:p w:rsidR="001F2CAD" w:rsidRDefault="001F2CAD" w:rsidP="00FD7EB5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u w:val="single"/>
          <w:lang w:eastAsia="ru-RU"/>
        </w:rPr>
        <w:t>Каррирование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– 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преобразование функции нескольких аргументов в цепочку фун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кций, принимающих один аргумент;</w:t>
      </w:r>
    </w:p>
    <w:p w:rsidR="001F2CAD" w:rsidRPr="001F2CAD" w:rsidRDefault="001F2CAD" w:rsidP="00FD7EB5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u w:val="single"/>
          <w:lang w:eastAsia="ru-RU"/>
        </w:rPr>
        <w:t>Чистая функция</w:t>
      </w:r>
      <w:r w:rsidRPr="001F2CA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— это функция, которая при одинаковых значениях аргументов всегда возвращает одинаковые значения и не имеет наблюдаемых побочных эффектов.</w:t>
      </w:r>
    </w:p>
    <w:p w:rsidR="00683C0D" w:rsidRDefault="00683C0D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683C0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683C0D" w:rsidRDefault="00683C0D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 xml:space="preserve">Опишите математические предположения, которые привели к лямбда исчислению и объясните формат записи лямбда выражений. Дайте определение лямбда терма. Опишите соглашения о возможности опускать скобки, принятые в </w:t>
      </w:r>
      <w:proofErr w:type="spellStart"/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лябмда</w:t>
      </w:r>
      <w:proofErr w:type="spellEnd"/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выражении.</w:t>
      </w:r>
    </w:p>
    <w:p w:rsidR="00747C4B" w:rsidRDefault="00747C4B" w:rsidP="00747C4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747C4B" w:rsidRDefault="00747C4B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Основой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sym w:font="Symbol" w:char="F06C"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-исчисления служит формальное понятие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sym w:font="Symbol" w:char="F06C"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-термов, которые строятся из переменных и некоторого фиксированного множества констант при помощи операций применения (аппликации)функций и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sym w:font="Symbol" w:char="F06C"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-абстракций. Это значит, что всевозможные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sym w:font="Symbol" w:char="F06C"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-термы разбиваются на 4 класса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:</w:t>
      </w:r>
    </w:p>
    <w:p w:rsidR="00747C4B" w:rsidRDefault="00747C4B" w:rsidP="00FD7EB5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Переменные:</w:t>
      </w:r>
      <w:r w:rsidRPr="00747C4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обозначаются произвольным алфавитно-цифровыми строками</w:t>
      </w:r>
      <w:r w:rsid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; </w:t>
      </w:r>
    </w:p>
    <w:p w:rsidR="00AE3A87" w:rsidRDefault="00AE3A87" w:rsidP="00FD7EB5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Константы: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количество констант определяется конкретной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sym w:font="Symbol" w:char="F06C"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-нотацией, иногда их нет вовсе;</w:t>
      </w:r>
    </w:p>
    <w:p w:rsidR="00AE3A87" w:rsidRPr="00AE3A87" w:rsidRDefault="00AE3A87" w:rsidP="00FD7EB5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Комбинации: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применение функции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 аргументу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t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где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и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t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представляют собой произвольные термы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;</w:t>
      </w:r>
    </w:p>
    <w:p w:rsidR="00AE3A87" w:rsidRPr="00AE3A87" w:rsidRDefault="00AE3A87" w:rsidP="00FD7EB5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Абстракция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произвольного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sym w:font="Symbol" w:char="F06C"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-терма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по переменной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x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которая может входить или не входить в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имеет вид 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sym w:font="Symbol" w:char="F06C"/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x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.</w:t>
      </w:r>
      <w:r w:rsidRPr="00AE3A87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:rsidR="00AE3A87" w:rsidRPr="00AE3A87" w:rsidRDefault="00AE3A87" w:rsidP="00FD7EB5">
      <w:pPr>
        <w:pStyle w:val="a3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Лямбда-термом называется</w:t>
      </w:r>
    </w:p>
    <w:p w:rsidR="00AE3A87" w:rsidRPr="00AE3A87" w:rsidRDefault="00AE3A87" w:rsidP="00FD7EB5">
      <w:pPr>
        <w:pStyle w:val="a3"/>
        <w:ind w:left="1134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• </w:t>
      </w: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выражение, состоящее из одной переменной,</w:t>
      </w:r>
    </w:p>
    <w:p w:rsidR="00AE3A87" w:rsidRPr="00AE3A87" w:rsidRDefault="00AE3A87" w:rsidP="00FD7EB5">
      <w:pPr>
        <w:pStyle w:val="a3"/>
        <w:ind w:left="1134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выражение вида (MN), называемое аппликацией, где M и N — λ-термы,</w:t>
      </w:r>
    </w:p>
    <w:p w:rsidR="00683C0D" w:rsidRDefault="00AE3A87" w:rsidP="00FD7EB5">
      <w:pPr>
        <w:pStyle w:val="a3"/>
        <w:ind w:left="1134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выражение вида (</w:t>
      </w:r>
      <w:proofErr w:type="spellStart"/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x.N</w:t>
      </w:r>
      <w:proofErr w:type="spellEnd"/>
      <w:proofErr w:type="gramEnd"/>
      <w:r w:rsidRPr="00AE3A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), называемое λ-абстракцией, где N — λ-терм, x — переменная.</w:t>
      </w:r>
    </w:p>
    <w:p w:rsidR="002507B5" w:rsidRPr="00521E67" w:rsidRDefault="002507B5" w:rsidP="00FD7EB5">
      <w:pPr>
        <w:ind w:left="720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521E67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Соглашения о возможности опускать скобки в лямбда-выражениях:</w:t>
      </w:r>
    </w:p>
    <w:p w:rsidR="002507B5" w:rsidRPr="002507B5" w:rsidRDefault="002507B5" w:rsidP="00FD7EB5">
      <w:pPr>
        <w:spacing w:after="80" w:line="240" w:lineRule="auto"/>
        <w:ind w:left="72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1. Приоритет применения: Применение функции имеет более высокий приоритет, чем лямбда-абстракция. Таким образом, если скобки не указаны явно, считается, что применение функции распространяется насколько возможно.</w:t>
      </w:r>
    </w:p>
    <w:p w:rsidR="002507B5" w:rsidRPr="002507B5" w:rsidRDefault="002507B5" w:rsidP="00FD7EB5">
      <w:pPr>
        <w:spacing w:after="80" w:line="240" w:lineRule="auto"/>
        <w:ind w:left="72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2. Ассоциативность: Лямбда-абстракции ассоциируются справа налево. То есть, если не указано иное, то λ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 .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λ y . M интерпретируется как (λ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 .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(λ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 .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M)).</w:t>
      </w:r>
    </w:p>
    <w:p w:rsidR="00AE3A87" w:rsidRPr="002507B5" w:rsidRDefault="002507B5" w:rsidP="00FD7EB5">
      <w:pPr>
        <w:spacing w:after="80" w:line="240" w:lineRule="auto"/>
        <w:ind w:left="72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3. Опущение скобок: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некоторых случаях можно опускать скобки для упрощения записи. Например, вместо (λ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 .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(λ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 .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M)) можно писать λ x λ </w:t>
      </w:r>
      <w:proofErr w:type="gramStart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 .</w:t>
      </w:r>
      <w:proofErr w:type="gramEnd"/>
      <w:r w:rsidRPr="002507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M, что удобнее для чтения.</w:t>
      </w:r>
    </w:p>
    <w:p w:rsidR="00747C4B" w:rsidRPr="00683C0D" w:rsidRDefault="00747C4B" w:rsidP="00683C0D">
      <w:pPr>
        <w:pStyle w:val="a3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683C0D" w:rsidRDefault="00683C0D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Дайте определения редукции лямбда термов. Опишите стратегии редукции лямбда термов.</w:t>
      </w:r>
    </w:p>
    <w:p w:rsidR="00683C0D" w:rsidRDefault="00683C0D" w:rsidP="00683C0D">
      <w:pPr>
        <w:pStyle w:val="a3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FA7E9A" w:rsidRDefault="00521E67" w:rsidP="00FD7EB5">
      <w:pPr>
        <w:pStyle w:val="a3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Процесс вычисления термов заключается в подстановке аргументов во все функции. Выражения вида (</w:t>
      </w:r>
      <w:proofErr w:type="gramStart"/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𝜆𝑥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𝑀</w:t>
      </w:r>
      <w:proofErr w:type="gramEnd"/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 xml:space="preserve">𝑁 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заменяются на 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𝑀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[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𝑥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=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𝑁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]. Эта запись означает, что в терме 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 xml:space="preserve">𝑀 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все вхождения 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 xml:space="preserve">𝑥 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заменяются на терм 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𝑁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Этот процесс называется </w:t>
      </w:r>
      <w:r w:rsidRPr="00FA7E9A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редукцией терма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А выражения вида (</w:t>
      </w:r>
      <w:proofErr w:type="gramStart"/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𝜆𝑥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𝑀</w:t>
      </w:r>
      <w:proofErr w:type="gramEnd"/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 xml:space="preserve">𝑁 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называются </w:t>
      </w:r>
      <w:r w:rsidRPr="00FA7E9A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редексами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Проведём к примеру редукцию терма: (</w:t>
      </w:r>
      <w:proofErr w:type="gramStart"/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𝜆𝑏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𝜆𝑥</w:t>
      </w:r>
      <w:proofErr w:type="gramEnd"/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="0026153F"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𝑏𝑥𝑥</w:t>
      </w:r>
      <w:r w:rsidR="0026153F"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 *</w:t>
      </w:r>
      <w:r w:rsidR="00FA7E9A"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:rsidR="00FA7E9A" w:rsidRDefault="00521E67" w:rsidP="00FD7EB5">
      <w:pPr>
        <w:pStyle w:val="a3"/>
        <w:jc w:val="both"/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</w:pP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Для этого нам нужно в терме (</w:t>
      </w:r>
      <w:proofErr w:type="gramStart"/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𝜆𝑥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𝑏𝑥𝑥</w:t>
      </w:r>
      <w:proofErr w:type="gramEnd"/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) заменить все вхождения переменной </w:t>
      </w: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 xml:space="preserve">𝑏 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 переменную *. После этого мы получим терм:</w:t>
      </w:r>
      <w:r w:rsidR="00FA7E9A"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proofErr w:type="gramStart"/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𝜆𝑥</w:t>
      </w:r>
      <w:r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.*</w:t>
      </w:r>
      <w:proofErr w:type="gramEnd"/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𝑥𝑥</w:t>
      </w:r>
    </w:p>
    <w:p w:rsidR="00521E67" w:rsidRPr="00FA7E9A" w:rsidRDefault="00FA7E9A" w:rsidP="00FD7EB5">
      <w:pPr>
        <w:pStyle w:val="a3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A7E9A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 xml:space="preserve"> </w:t>
      </w:r>
      <w:r w:rsidR="00521E67"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 этом терме нет </w:t>
      </w:r>
      <w:proofErr w:type="spellStart"/>
      <w:r w:rsidR="00521E67"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редексов</w:t>
      </w:r>
      <w:proofErr w:type="spellEnd"/>
      <w:r w:rsidR="00521E67" w:rsidRPr="00FA7E9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Это означает, что он вычислен или находится в нормальной форме.</w:t>
      </w:r>
    </w:p>
    <w:p w:rsidR="00FA7E9A" w:rsidRPr="00272CE1" w:rsidRDefault="00FA7E9A" w:rsidP="00272CE1">
      <w:pPr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FD7EB5" w:rsidRPr="003E34EF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lastRenderedPageBreak/>
        <w:t>С</w:t>
      </w:r>
      <w:r w:rsidRPr="00FD7EB5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тратегии редукции лямбда </w:t>
      </w: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термов</w:t>
      </w:r>
      <w:r w:rsidRPr="003E34EF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: </w:t>
      </w:r>
    </w:p>
    <w:p w:rsidR="00FD7EB5" w:rsidRPr="00FD7EB5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FD7EB5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Нормальный порядок редукции:</w:t>
      </w:r>
    </w:p>
    <w:p w:rsidR="00FD7EB5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 нормальном порядке редукции всегда сначала редуцируется самый левый и самый внешний редекс (редуцируемое выражение вида (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λ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proofErr w:type="gramStart"/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N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).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Это означает, что сначала вычисляется аргумент функции, а затем он подставляется в тело функции. Нормальный порядок гарантирует, что если редукция возможна, то она будет выполнена.</w:t>
      </w:r>
    </w:p>
    <w:p w:rsidR="00FD7EB5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Пример: При выражении (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λ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+ 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) (2 * 3) нормальный порядок редукции сначала вычислит 2 * 3, а затем подставит результат вместо 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:rsidR="00FD7EB5" w:rsidRPr="00FD7EB5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FD7EB5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Аппликативный порядок редукции:</w:t>
      </w:r>
    </w:p>
    <w:p w:rsidR="00FD7EB5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 аппликативном порядке редукции сначала редуцируется самая левая часть выражения (аргумент функции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), а затем только тело функции.</w:t>
      </w: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Это означает, что сначала вычисляется все возможные аргументы функции, а затем происходит их подстановка в тело функции. Аппликативный порядок может привести к лишним вычислениям, если результат не используется.</w:t>
      </w:r>
    </w:p>
    <w:p w:rsidR="00FD7EB5" w:rsidRPr="00FD7EB5" w:rsidRDefault="00FD7EB5" w:rsidP="00FD7EB5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Пример: При выражении (λ </w:t>
      </w:r>
      <w:proofErr w:type="spellStart"/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x.x</w:t>
      </w:r>
      <w:proofErr w:type="spellEnd"/>
      <w:r w:rsidRPr="00FD7EB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+ x) (2 * 3) аппликативный порядок сначала вычислит 2 * 3, а затем подставит результат в обе позиции x.</w:t>
      </w:r>
    </w:p>
    <w:p w:rsidR="00FA7E9A" w:rsidRPr="00FD7EB5" w:rsidRDefault="00FA7E9A" w:rsidP="00683C0D">
      <w:pPr>
        <w:pStyle w:val="a3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683C0D" w:rsidRDefault="00683C0D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Дайте определения свободных и связанных переменных в лямбда термах.</w:t>
      </w:r>
    </w:p>
    <w:p w:rsidR="00E36200" w:rsidRDefault="00E36200" w:rsidP="00E36200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Обозначим множество свободных переменных в терме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s</w:t>
      </w:r>
      <w:r w:rsidRPr="00E3620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через 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FV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(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 дадим его рекурсивное определение</w:t>
      </w:r>
      <w:r w:rsidRPr="00E3620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: </w:t>
      </w:r>
    </w:p>
    <w:p w:rsidR="00E36200" w:rsidRDefault="00E36200" w:rsidP="00E36200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6200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3AF1ED57" wp14:editId="6A5FB826">
            <wp:extent cx="1991003" cy="79068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00" w:rsidRDefault="00E36200" w:rsidP="00E3620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Аналогично вводится и понятие множества связанных переменных 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BV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(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val="en-US" w:eastAsia="ru-RU"/>
        </w:rPr>
        <w:t>s</w:t>
      </w:r>
      <w:r w:rsidRPr="00E36200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)</w:t>
      </w:r>
      <w:r w:rsidR="00272CE1" w:rsidRPr="00272CE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:</w:t>
      </w:r>
    </w:p>
    <w:p w:rsidR="00272CE1" w:rsidRDefault="00272CE1" w:rsidP="00272CE1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72CE1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7A8828D6" wp14:editId="3A44102A">
            <wp:extent cx="1943371" cy="7811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0D" w:rsidRDefault="00272CE1" w:rsidP="00272CE1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 общем случае переменная может быть одновременно и свободной, и связанной в одном и том же терме.</w:t>
      </w:r>
    </w:p>
    <w:p w:rsidR="00272CE1" w:rsidRPr="00272CE1" w:rsidRDefault="00272CE1" w:rsidP="00272CE1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  <w:r w:rsidRPr="00272CE1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Переменная x называется связанной, если она нахо</w:t>
      </w:r>
      <w:r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дится в теле t λ-абстракции λx.</w:t>
      </w:r>
      <w:r w:rsidRPr="00272CE1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t. Если же x не связана какой-либо вышележащей абстракцией, то её называют свободной.</w:t>
      </w:r>
    </w:p>
    <w:p w:rsidR="00683C0D" w:rsidRDefault="00683C0D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Дайте понятия подстановки и преобразования. Сформулируйте</w:t>
      </w:r>
      <w:r w:rsidRPr="00272CE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понятия</w:t>
      </w:r>
      <w:r w:rsidRPr="00272CE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683C0D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эквивалентности.</w:t>
      </w:r>
    </w:p>
    <w:p w:rsidR="00FE6EA8" w:rsidRDefault="00FE6EA8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Подстановка:</w:t>
      </w:r>
    </w:p>
    <w:p w:rsidR="00FE6EA8" w:rsidRPr="00531E62" w:rsidRDefault="00FE6EA8" w:rsidP="00531E62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Подстановка в лямбда-исчислении представляет собой замену всех свободных вхождений переменной в выражении другим выражением.</w:t>
      </w: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Если у нас есть выражение вида (λ </w:t>
      </w:r>
      <w:proofErr w:type="gramStart"/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x.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M)</w:t>
      </w: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N</w:t>
      </w:r>
      <w:proofErr w:type="gramEnd"/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 то подстановка заключается в том, чтобы в теле функции M заменить все свободные вхождения переменной x на выражение N.</w:t>
      </w: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Например, если у нас есть выражение (λ x . x + x) (2 * 3), то подстановка переменной x на 2 * 3 приведет к (2 * 3) + (2 * 3).</w:t>
      </w:r>
    </w:p>
    <w:p w:rsidR="00FE6EA8" w:rsidRDefault="00FE6EA8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Преобразование:</w:t>
      </w:r>
    </w:p>
    <w:p w:rsidR="00FE6EA8" w:rsidRPr="00FE6EA8" w:rsidRDefault="00FE6EA8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Преобразование в лямбда-исчислении относится к изменению структуры лямбда-выражения путем применения определенных </w:t>
      </w:r>
      <w:proofErr w:type="spellStart"/>
      <w:proofErr w:type="gramStart"/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правил.Примеры</w:t>
      </w:r>
      <w:proofErr w:type="spellEnd"/>
      <w:proofErr w:type="gramEnd"/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преобразований включают </w:t>
      </w:r>
      <w:r w:rsidRPr="00531E62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альфа-конверсию</w:t>
      </w: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(переименование переменных), </w:t>
      </w:r>
      <w:r w:rsidRPr="00531E62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бета-редукцию</w:t>
      </w:r>
      <w:r w:rsidRPr="00FE6EA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(применение функции к аргументу.</w:t>
      </w:r>
    </w:p>
    <w:p w:rsidR="00FE6EA8" w:rsidRDefault="00531E62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31E62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lastRenderedPageBreak/>
        <w:drawing>
          <wp:inline distT="0" distB="0" distL="0" distR="0" wp14:anchorId="4B2D85FA" wp14:editId="2E538845">
            <wp:extent cx="5048250" cy="27898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0281" cy="28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62" w:rsidRDefault="00531E62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31E62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5109CB94" wp14:editId="3844AC14">
            <wp:extent cx="5249207" cy="576262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741" cy="576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62" w:rsidRDefault="00531E62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531E62" w:rsidRDefault="00531E62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531E62" w:rsidRPr="00FE6EA8" w:rsidRDefault="00531E62" w:rsidP="00FE6EA8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531E62" w:rsidRPr="00531E62" w:rsidRDefault="00531E62" w:rsidP="00531E62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531E62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lastRenderedPageBreak/>
        <w:t>Эквивалентность:</w:t>
      </w:r>
    </w:p>
    <w:p w:rsidR="00272CE1" w:rsidRDefault="00531E62" w:rsidP="00531E62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31E6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 контексте лямбда-исчисления два лямбда-выражения считаются эквивалентными, если они дают одинаковый результат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при одинаковых входных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данных.</w:t>
      </w:r>
      <w:r w:rsidRPr="00531E6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Формально</w:t>
      </w:r>
      <w:proofErr w:type="spellEnd"/>
      <w:proofErr w:type="gramEnd"/>
      <w:r w:rsidRPr="00531E6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 два лямбда-выражения M и N считаются эквивалентными (обозначается как M ≡ N), если для любого выражения P, применение M P и N P дает одинаковый результат.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531E6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Например, выражения (λ </w:t>
      </w:r>
      <w:proofErr w:type="gramStart"/>
      <w:r w:rsidRPr="00531E6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 .</w:t>
      </w:r>
      <w:proofErr w:type="gramEnd"/>
      <w:r w:rsidRPr="00531E6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x + 1) и (λ y . y + 1) эквивалентны, потому что они дают одинаковый результат для любого аргумента.</w:t>
      </w:r>
    </w:p>
    <w:p w:rsidR="00531E62" w:rsidRPr="00531E62" w:rsidRDefault="00531E62" w:rsidP="00531E62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72CE1" w:rsidRPr="008E24CB" w:rsidRDefault="00272CE1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72CE1">
        <w:rPr>
          <w:rFonts w:ascii="Times New Roman" w:hAnsi="Times New Roman" w:cs="Times New Roman"/>
          <w:b/>
          <w:color w:val="1A1A1A"/>
          <w:sz w:val="28"/>
          <w:szCs w:val="28"/>
          <w:shd w:val="clear" w:color="auto" w:fill="FFFFFF"/>
        </w:rPr>
        <w:t>Сформулируйте теорему Черча-</w:t>
      </w:r>
      <w:proofErr w:type="spellStart"/>
      <w:r w:rsidRPr="00272CE1">
        <w:rPr>
          <w:rFonts w:ascii="Times New Roman" w:hAnsi="Times New Roman" w:cs="Times New Roman"/>
          <w:b/>
          <w:color w:val="1A1A1A"/>
          <w:sz w:val="28"/>
          <w:szCs w:val="28"/>
          <w:shd w:val="clear" w:color="auto" w:fill="FFFFFF"/>
        </w:rPr>
        <w:t>Россера</w:t>
      </w:r>
      <w:proofErr w:type="spellEnd"/>
      <w:r w:rsidRPr="00272CE1">
        <w:rPr>
          <w:rFonts w:ascii="Times New Roman" w:hAnsi="Times New Roman" w:cs="Times New Roman"/>
          <w:b/>
          <w:color w:val="1A1A1A"/>
          <w:sz w:val="28"/>
          <w:szCs w:val="28"/>
          <w:shd w:val="clear" w:color="auto" w:fill="FFFFFF"/>
        </w:rPr>
        <w:t xml:space="preserve"> и докажите два следствия из нее.</w:t>
      </w:r>
    </w:p>
    <w:p w:rsidR="008E24CB" w:rsidRPr="008E24CB" w:rsidRDefault="008E24CB" w:rsidP="008E24CB">
      <w:pPr>
        <w:pStyle w:val="a3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8E24C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Теорема Черча-</w:t>
      </w:r>
      <w:proofErr w:type="spellStart"/>
      <w:r w:rsidRPr="008E24C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Россера</w:t>
      </w:r>
      <w:proofErr w:type="spellEnd"/>
      <w:r w:rsidRPr="008E24C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(о ромбическом свойстве β-редукции). </w:t>
      </w:r>
      <w:r w:rsidRPr="008E24C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Если P →β(M) и P →β(N), то существует терм T, что M →β T и N →β T. ИЛИ: </w:t>
      </w:r>
    </w:p>
    <w:p w:rsidR="008E24CB" w:rsidRPr="008E24CB" w:rsidRDefault="008E24CB" w:rsidP="008E24CB">
      <w:pPr>
        <w:pStyle w:val="a3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31E62">
        <w:rPr>
          <w:noProof/>
          <w:lang w:eastAsia="ru-RU"/>
        </w:rPr>
        <w:drawing>
          <wp:inline distT="0" distB="0" distL="0" distR="0" wp14:anchorId="3A0CB307" wp14:editId="143CD45C">
            <wp:extent cx="5343525" cy="49065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6512" cy="51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4CB" w:rsidRPr="008E24CB" w:rsidRDefault="008E24CB" w:rsidP="008E24CB">
      <w:pPr>
        <w:pStyle w:val="a3"/>
        <w:rPr>
          <w:b/>
        </w:rPr>
      </w:pPr>
      <w:r w:rsidRPr="008E24CB">
        <w:rPr>
          <w:b/>
        </w:rPr>
        <w:tab/>
      </w:r>
      <w:r w:rsidRPr="00531E62">
        <w:rPr>
          <w:noProof/>
          <w:lang w:eastAsia="ru-RU"/>
        </w:rPr>
        <w:drawing>
          <wp:inline distT="0" distB="0" distL="0" distR="0" wp14:anchorId="7CAB8577" wp14:editId="5B2C2156">
            <wp:extent cx="5115639" cy="364858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4CB" w:rsidRDefault="008E24CB" w:rsidP="008E24CB">
      <w:pPr>
        <w:pStyle w:val="a3"/>
      </w:pPr>
      <w:r>
        <w:tab/>
      </w:r>
      <w:r w:rsidRPr="00531E62">
        <w:rPr>
          <w:noProof/>
          <w:lang w:eastAsia="ru-RU"/>
        </w:rPr>
        <w:drawing>
          <wp:inline distT="0" distB="0" distL="0" distR="0" wp14:anchorId="4707CADD" wp14:editId="10FE6C56">
            <wp:extent cx="5125165" cy="1257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4CB" w:rsidRDefault="008E24CB" w:rsidP="008E24C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8E24CB" w:rsidRDefault="008E24CB" w:rsidP="008E24C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8E24CB" w:rsidRDefault="008E24CB" w:rsidP="008E24C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8E24CB" w:rsidRDefault="008E24CB" w:rsidP="008E24C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8E24CB" w:rsidRDefault="008E24CB" w:rsidP="008E24C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8E24CB" w:rsidRPr="008E24CB" w:rsidRDefault="008E24CB" w:rsidP="008E24C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8E24CB" w:rsidRPr="000E16E6" w:rsidRDefault="008E24CB" w:rsidP="00683C0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8E24CB">
        <w:rPr>
          <w:rFonts w:ascii="Times New Roman" w:hAnsi="Times New Roman" w:cs="Times New Roman"/>
          <w:b/>
          <w:color w:val="1A1A1A"/>
          <w:sz w:val="28"/>
          <w:szCs w:val="28"/>
          <w:shd w:val="clear" w:color="auto" w:fill="FFFFFF"/>
        </w:rPr>
        <w:lastRenderedPageBreak/>
        <w:t>Сформулируйте и докажите лемму о комбинаторах I, K, S.</w:t>
      </w:r>
    </w:p>
    <w:p w:rsidR="000E16E6" w:rsidRDefault="000E16E6" w:rsidP="000E16E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8E24CB">
        <w:rPr>
          <w:rFonts w:ascii="Times New Roman" w:eastAsia="Times New Roman" w:hAnsi="Times New Roman" w:cs="Times New Roman"/>
          <w:b/>
          <w:noProof/>
          <w:color w:val="1A1A1A"/>
          <w:sz w:val="24"/>
          <w:szCs w:val="24"/>
          <w:lang w:eastAsia="ru-RU"/>
        </w:rPr>
        <w:drawing>
          <wp:inline distT="0" distB="0" distL="0" distR="0" wp14:anchorId="5ACDCD30" wp14:editId="24459F7A">
            <wp:extent cx="5630061" cy="302937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6E6" w:rsidRPr="000E16E6" w:rsidRDefault="000E16E6" w:rsidP="000E16E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CA7CF0">
        <w:rPr>
          <w:rFonts w:ascii="Times New Roman" w:eastAsia="Times New Roman" w:hAnsi="Times New Roman" w:cs="Times New Roman"/>
          <w:b/>
          <w:noProof/>
          <w:color w:val="1A1A1A"/>
          <w:sz w:val="24"/>
          <w:szCs w:val="24"/>
          <w:lang w:eastAsia="ru-RU"/>
        </w:rPr>
        <w:drawing>
          <wp:inline distT="0" distB="0" distL="0" distR="0" wp14:anchorId="629B0297" wp14:editId="6FBF409B">
            <wp:extent cx="5469467" cy="27146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9738" cy="274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6E6" w:rsidRDefault="000E16E6" w:rsidP="000E16E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Докажите, что любой терм представим в виде комбинаторов S K.</w:t>
      </w:r>
    </w:p>
    <w:p w:rsidR="001E0566" w:rsidRDefault="001E0566" w:rsidP="001E056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Лемма о комбинаторах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S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K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I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может быть усилена, так как комбинатор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I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выразим через 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и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K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Отметим, что для произвольного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A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:rsidR="001E0566" w:rsidRDefault="001E0566" w:rsidP="001E0566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1E0566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3747BA5C" wp14:editId="42E2D213">
            <wp:extent cx="1762371" cy="60015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66" w:rsidRDefault="001E0566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Отсюда через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sym w:font="Symbol" w:char="F068"/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преобразование получаем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I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KSA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для любых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A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Положим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A</w:t>
      </w:r>
      <w:r w:rsidRPr="001E056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тогда </w:t>
      </w:r>
      <w:r w:rsidR="00A16CD8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I</w:t>
      </w:r>
      <w:r w:rsidR="00A16CD8"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= </w:t>
      </w:r>
      <w:r w:rsidR="00A16CD8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SKK</w:t>
      </w:r>
      <w:r w:rsid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что позволяет избавиться от всех вхождений </w:t>
      </w:r>
      <w:r w:rsidR="00A16CD8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I</w:t>
      </w:r>
      <w:r w:rsidR="00A16CD8"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 комбинаторном выражении. </w:t>
      </w: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  <w:proofErr w:type="spellStart"/>
      <w:r w:rsidRPr="00A16CD8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Помечание</w:t>
      </w:r>
      <w:proofErr w:type="spellEnd"/>
      <w:r w:rsidRPr="00A16CD8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 тут надо </w:t>
      </w:r>
      <w:proofErr w:type="spellStart"/>
      <w:r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жоско</w:t>
      </w:r>
      <w:proofErr w:type="spellEnd"/>
      <w:r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 шарить за предыдущий вопрос.</w:t>
      </w: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A16CD8" w:rsidRPr="00A16CD8" w:rsidRDefault="00A16CD8" w:rsidP="001E0566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</w:pPr>
    </w:p>
    <w:p w:rsidR="000E16E6" w:rsidRDefault="000E16E6" w:rsidP="000E16E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>Числа Черча. Операция плюс 1 Операция (-1).</w:t>
      </w:r>
    </w:p>
    <w:p w:rsidR="00A16CD8" w:rsidRPr="00A16CD8" w:rsidRDefault="00A16CD8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Существуют различные способы представления натураль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ных чисел и арифметических опе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раций λ-термами. Для пред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ставления чисел 0, 1, 2, . . .  n . . . 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будем использовать соответственно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комбинаторы, называемые нумералами Черча, которые будем обозначать так </w:t>
      </w:r>
      <w:proofErr w:type="gramStart"/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же</w:t>
      </w:r>
      <w:proofErr w:type="gramEnd"/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как и числа</w:t>
      </w:r>
    </w:p>
    <w:p w:rsidR="001E0566" w:rsidRDefault="00A16CD8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но полужирным шрифтом:</w:t>
      </w:r>
    </w:p>
    <w:p w:rsidR="00A16CD8" w:rsidRDefault="00A16CD8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16CD8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33758D16" wp14:editId="3515CF48">
            <wp:extent cx="2324424" cy="13146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D8" w:rsidRPr="00A16CD8" w:rsidRDefault="00A16CD8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Нумерал n можно рассматривать как функцию, которая п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ринимает на свой вход функцию f 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 качестве аргумента и возвращает n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-кратную суперпозицию функции f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:rsidR="00A16CD8" w:rsidRDefault="00A16CD8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 заданном выше определении нумералов можно определить комбин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атор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Inc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который 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будучи примененным к нумералу, представляющему число n,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дает в результате нумерал, пред</w:t>
      </w:r>
      <w:r w:rsidRPr="00A16CD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ставляющий число n+ 1 следующим образом:</w:t>
      </w:r>
    </w:p>
    <w:p w:rsidR="009C428B" w:rsidRDefault="009C428B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9C428B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5FAC57DD" wp14:editId="0B9E1ADC">
            <wp:extent cx="1524000" cy="205361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0773" cy="21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8B" w:rsidRDefault="009C428B" w:rsidP="00A16CD8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9C428B"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eastAsia="ru-RU"/>
        </w:rPr>
        <w:drawing>
          <wp:inline distT="0" distB="0" distL="0" distR="0" wp14:anchorId="2AE641DC" wp14:editId="15505F28">
            <wp:extent cx="5229955" cy="504895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6E6" w:rsidRDefault="000E16E6" w:rsidP="000E16E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Кортежи и Каррирование в лямбда </w:t>
      </w:r>
      <w:proofErr w:type="spellStart"/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исчилении</w:t>
      </w:r>
      <w:proofErr w:type="spellEnd"/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. Объясните, в чем суть </w:t>
      </w:r>
      <w:proofErr w:type="spellStart"/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каррирования</w:t>
      </w:r>
      <w:proofErr w:type="spellEnd"/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9C428B" w:rsidRDefault="009C428B" w:rsidP="009C428B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3E34EF" w:rsidRDefault="003E34EF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Каррирование (англ. </w:t>
      </w:r>
      <w:proofErr w:type="spellStart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carrying</w:t>
      </w:r>
      <w:proofErr w:type="spellEnd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 — преобразование функции от многих переменных в функцию, берущую свои арг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ументы по одному. Для функции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h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типа</w:t>
      </w:r>
      <w:proofErr w:type="spellEnd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h: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(A </w:t>
      </w:r>
      <w:r w:rsidRPr="003E34EF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∗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B) → </w:t>
      </w:r>
      <w:proofErr w:type="spellStart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C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оператор</w:t>
      </w:r>
      <w:proofErr w:type="spellEnd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proofErr w:type="spellStart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каррирования</w:t>
      </w:r>
      <w:proofErr w:type="spellEnd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Λ выполняет преобразование Λ(h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):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A→(B→C). Таким образом Λ(h)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берет аргумент типа A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и возвращает функцию типа B →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C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С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интуитивной точки зрения, </w:t>
      </w:r>
      <w:proofErr w:type="spellStart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каррирование</w:t>
      </w:r>
      <w:proofErr w:type="spellEnd"/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функции позволяет фиксировать ее некоторый аргумент, возвращая функцию от остальных аргументов. Таким образом, Λ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представляет собой функцию типа Λ: (A </w:t>
      </w:r>
      <w:r w:rsidRPr="003E34EF">
        <w:rPr>
          <w:rFonts w:ascii="Cambria Math" w:eastAsia="Times New Roman" w:hAnsi="Cambria Math" w:cs="Cambria Math"/>
          <w:color w:val="1A1A1A"/>
          <w:sz w:val="24"/>
          <w:szCs w:val="24"/>
          <w:lang w:eastAsia="ru-RU"/>
        </w:rPr>
        <w:t>∗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B→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C) →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(A→(B→C))</w:t>
      </w:r>
    </w:p>
    <w:p w:rsidR="00FB0B36" w:rsidRDefault="00FB0B36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FB0B36" w:rsidRDefault="00FB0B36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val="en-US" w:eastAsia="ru-RU"/>
        </w:rPr>
      </w:pPr>
      <w:r w:rsidRPr="00FB0B36">
        <w:rPr>
          <w:rFonts w:ascii="Times New Roman" w:eastAsia="Times New Roman" w:hAnsi="Times New Roman" w:cs="Times New Roman"/>
          <w:b/>
          <w:color w:val="1A1A1A"/>
          <w:sz w:val="24"/>
          <w:szCs w:val="24"/>
          <w:highlight w:val="cyan"/>
          <w:lang w:val="en-US" w:eastAsia="ru-RU"/>
        </w:rPr>
        <w:t>GPT:</w:t>
      </w:r>
    </w:p>
    <w:p w:rsidR="00FB0B36" w:rsidRPr="008639ED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i/>
          <w:sz w:val="24"/>
          <w:szCs w:val="24"/>
          <w:highlight w:val="cyan"/>
          <w:lang w:eastAsia="ru-RU"/>
        </w:rPr>
        <w:t>Каррирование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(или преобразование в </w:t>
      </w:r>
      <w:proofErr w:type="spellStart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каррированную</w:t>
      </w:r>
      <w:proofErr w:type="spellEnd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форму) в лямбда-исчислении относится к преобразованию функции от нескольких аргументов в последовательность функций, каждая из которых принимает только один аргумент.</w:t>
      </w:r>
    </w:p>
    <w:p w:rsidR="00FB0B36" w:rsidRPr="008639ED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Давайте рассмотрим пример. Предположим, у нас есть функция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f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от двух аргументов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x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и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y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, которая возвращает их сумму: </w:t>
      </w:r>
      <w:proofErr w:type="gramStart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f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(</w:t>
      </w:r>
      <w:proofErr w:type="gramEnd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x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,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y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) =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x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+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y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. В </w:t>
      </w:r>
      <w:proofErr w:type="spellStart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каррированной</w:t>
      </w:r>
      <w:proofErr w:type="spellEnd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форме эта функция будет представлена как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f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(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x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)(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y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) =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x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+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y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.</w:t>
      </w:r>
    </w:p>
    <w:p w:rsidR="00FB0B36" w:rsidRPr="008639ED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Таким образом, функция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f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, которая первоначально принимала два аргумента, теперь представляется как последовательность функций, каждая из которых принимает один аргумент. При этом применение функции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f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к аргументу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x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возвращает функцию, которая ожидает второй аргумент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y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, чтобы завершить вычисление.</w:t>
      </w:r>
    </w:p>
    <w:p w:rsidR="00FB0B36" w:rsidRPr="008639ED" w:rsidRDefault="00FB0B36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Каррирование полезно, так как оно позволяет более гибко комбинировать функции и частично применять их. Например, если у нас есть функция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ru-RU"/>
        </w:rPr>
        <w:t>f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, которая </w:t>
      </w:r>
      <w:proofErr w:type="spellStart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каррирована</w:t>
      </w:r>
      <w:proofErr w:type="spellEnd"/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, мы можем сначала применить ее к одному аргументу и получить новую функцию, которую можно использовать позже, подставив в нее другой аргумент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.</w:t>
      </w:r>
      <w:r w:rsidR="008639ED"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 xml:space="preserve"> </w:t>
      </w:r>
      <w:r w:rsidRPr="008639ED">
        <w:rPr>
          <w:rFonts w:ascii="Times New Roman" w:eastAsia="Times New Roman" w:hAnsi="Times New Roman" w:cs="Times New Roman"/>
          <w:sz w:val="24"/>
          <w:szCs w:val="24"/>
          <w:highlight w:val="cyan"/>
          <w:lang w:eastAsia="ru-RU"/>
        </w:rPr>
        <w:t>Каррирование также упрощает работу с функциями в лямбда-исчислении, поскольку все функции фактически принимают только один аргумент.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lastRenderedPageBreak/>
        <w:t>В лямбда-исчислении, которое является формальной системой для изучения функций и их вычислений, кортежи не встречаются в привычном для нас виде. Лямбда-исчисление оперирует функциями и пр</w:t>
      </w: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именением функций к аргументам.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Однако, можно имитировать работу с кортежами при помощи функций. Например, чтобы представить пару чисел в лямбда-исчислении, можно использовать функции высшего порядка. Вот прим</w:t>
      </w: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ер того, как это можно сделать: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Представление пары чисел: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Пара чисел (a, b) может быть представлена в лямбда-исчислении следующим образом: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- Первый элемент пары: λ </w:t>
      </w:r>
      <w:proofErr w:type="spellStart"/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p.p</w:t>
      </w:r>
      <w:proofErr w:type="spellEnd"/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a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- Второй элемент пары: λ </w:t>
      </w:r>
      <w:proofErr w:type="spellStart"/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p.p</w:t>
      </w:r>
      <w:proofErr w:type="spellEnd"/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b</w:t>
      </w:r>
    </w:p>
    <w:p w:rsidR="008639ED" w:rsidRPr="008639ED" w:rsidRDefault="008639ED" w:rsidP="008639ED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Таким образом, можно создать функции, которые возвращают соответствующие элементы пары. Например, применение функции первого элемента к паре (a, b) вернет a, </w:t>
      </w: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а функции второго элемента - b.</w:t>
      </w:r>
    </w:p>
    <w:p w:rsidR="009C428B" w:rsidRPr="004C7EC1" w:rsidRDefault="008639ED" w:rsidP="004C7EC1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8639ED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Хотя лямбда-исчисление само по себе не предоставляет встроенной поддержки для кортежей, его мощь заключается в том, что он позволяет моделировать различные структуры данных и операции над ними при помощи функций.</w:t>
      </w:r>
    </w:p>
    <w:p w:rsidR="000E16E6" w:rsidRDefault="000E16E6" w:rsidP="000E16E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Комбинатор неподвижной точки. Приведите два примера, покажите, что они комбинаторы неподвижной точки.</w:t>
      </w:r>
    </w:p>
    <w:p w:rsidR="003E34EF" w:rsidRDefault="003E34EF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9C428B" w:rsidRDefault="003E34EF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Терм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X называется </w:t>
      </w:r>
      <w:r w:rsidRPr="003E34EF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неподвижной точкой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терма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F,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если выполняется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соотношениеX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= FX.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Комбинатор M называется комбинато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ром неподвижной точки, если для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любого терма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 выполняется соотношение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MF = F (MF). Другими словами, применяя комбинатор M к про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извольному терму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F,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получаем неподвижную точку терма 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F.</w:t>
      </w:r>
    </w:p>
    <w:p w:rsidR="003E34EF" w:rsidRDefault="003E34EF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Одним из возможных комбинаторов неподвижной точки я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вляется так называемый парадок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сальный комбинатор Карри:</w:t>
      </w:r>
    </w:p>
    <w:p w:rsidR="003E34EF" w:rsidRPr="003E34EF" w:rsidRDefault="003E34EF" w:rsidP="003E34EF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drawing>
          <wp:inline distT="0" distB="0" distL="0" distR="0" wp14:anchorId="4644117A" wp14:editId="31B42F50">
            <wp:extent cx="1971950" cy="28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EF" w:rsidRDefault="003E34EF" w:rsidP="003E34E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Действит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ельно, для любого терма F имеем</w:t>
      </w: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:</w:t>
      </w:r>
    </w:p>
    <w:p w:rsidR="003E34EF" w:rsidRDefault="003E34EF" w:rsidP="003E34EF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3E34E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drawing>
          <wp:inline distT="0" distB="0" distL="0" distR="0" wp14:anchorId="22FEE124" wp14:editId="26E4EA39">
            <wp:extent cx="2553056" cy="1105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53" w:rsidRDefault="00F93D53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Заметим, что переход от третьей строчки к четвертой в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ыполнен с помощью «обратной» β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редукции.</w:t>
      </w:r>
    </w:p>
    <w:p w:rsidR="00F93D53" w:rsidRPr="00F93D53" w:rsidRDefault="00F93D53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 этой причине можно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предпочесть 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комбинатор неподвижной точ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ки, предложенный Тью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рингом: T ≡ 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xy.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</w:t>
      </w:r>
      <w:proofErr w:type="spellEnd"/>
      <w:proofErr w:type="gram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xxy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)(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λxy.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xxy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Докажем, что TF →β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 (TF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Обозначим A ≡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xy.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</w:t>
      </w:r>
      <w:proofErr w:type="spellEnd"/>
      <w:proofErr w:type="gram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xxy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, тогда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:rsidR="00F93D53" w:rsidRPr="00F93D53" w:rsidRDefault="00F93D53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T ≡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A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A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≡ 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spellStart"/>
      <w:proofErr w:type="gram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xy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y</w:t>
      </w:r>
      <w:proofErr w:type="gram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xxy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)(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xy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y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xxy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→β 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y.y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AAy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) ≡ λ 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y.y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Ty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</w:p>
    <w:p w:rsidR="00F93D53" w:rsidRDefault="00F93D53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TF →β 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y.y</w:t>
      </w:r>
      <w:proofErr w:type="spellEnd"/>
      <w:proofErr w:type="gram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spellStart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Ty</w:t>
      </w:r>
      <w:proofErr w:type="spellEnd"/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 →β F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(TF ), что и требовалось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доказать</w:t>
      </w:r>
      <w:r w:rsidRPr="00F93D5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:rsidR="00F93D53" w:rsidRDefault="00F93D53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2F1AAE" w:rsidRPr="003E34EF" w:rsidRDefault="002F1AAE" w:rsidP="00F93D5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0E16E6" w:rsidRPr="00FB0B36" w:rsidRDefault="000E16E6" w:rsidP="000E16E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E16E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 xml:space="preserve"> </w:t>
      </w:r>
      <w:r w:rsidRPr="000E16E6">
        <w:rPr>
          <w:rFonts w:ascii="Times New Roman" w:hAnsi="Times New Roman" w:cs="Times New Roman"/>
          <w:b/>
          <w:color w:val="1A1A1A"/>
          <w:sz w:val="28"/>
          <w:szCs w:val="28"/>
          <w:shd w:val="clear" w:color="auto" w:fill="FFFFFF"/>
        </w:rPr>
        <w:t>Арифметические операции над числами Черча + * ^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Определим комбинаторы, представляющие сложение, умножение и возведение в степень. Будем обозначать их Add, Mult и Deg соответственно: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Add ≡ λmnfx.nf(mfx)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Mult ≡ λmnf.m(nf)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Deg ≡ λ</w:t>
      </w:r>
      <w:proofErr w:type="gram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mn.nm</w:t>
      </w:r>
      <w:proofErr w:type="gramEnd"/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Отметим, что комбинатор Deg соответствует только возведению в положительную (ненулевую) степень.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Пример 5.1. </w:t>
      </w:r>
      <w:proofErr w:type="spellStart"/>
      <w:proofErr w:type="gram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Проверим,что</w:t>
      </w:r>
      <w:proofErr w:type="spellEnd"/>
      <w:proofErr w:type="gram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Add 2 3 редуцируется в 5 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Add 2 3 ≡ (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λmnfx</w:t>
      </w:r>
      <w:proofErr w:type="spell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nf(mfx</w:t>
      </w:r>
      <w:proofErr w:type="gram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))(</w:t>
      </w:r>
      <w:proofErr w:type="gram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 f1x1. f1(f1x1))(λ f2x2.f2(f2(f2x2)))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= 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fx</w:t>
      </w:r>
      <w:proofErr w:type="spell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.(</w:t>
      </w:r>
      <w:proofErr w:type="gram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λf2x2.f2(f2(f2x2)))f((λf1x1.f1(f1x1))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fx</w:t>
      </w:r>
      <w:proofErr w:type="spell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= 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fx.f</w:t>
      </w:r>
      <w:proofErr w:type="spellEnd"/>
      <w:proofErr w:type="gram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 f( f( λf1x1.f1(f1x1))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fx</w:t>
      </w:r>
      <w:proofErr w:type="spell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)))</w:t>
      </w:r>
    </w:p>
    <w:p w:rsid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= 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λ</w:t>
      </w:r>
      <w:proofErr w:type="gram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fx.f</w:t>
      </w:r>
      <w:proofErr w:type="spellEnd"/>
      <w:proofErr w:type="gram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(f(f(f(</w:t>
      </w:r>
      <w:proofErr w:type="spellStart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fx</w:t>
      </w:r>
      <w:proofErr w:type="spellEnd"/>
      <w:r w:rsidRPr="00FB0B36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)))) ≡ λfx.f5x ≡ 5</w:t>
      </w:r>
    </w:p>
    <w:p w:rsidR="00FB0B36" w:rsidRPr="00FB0B36" w:rsidRDefault="00FB0B36" w:rsidP="00FB0B3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:rsidR="00FB0B36" w:rsidRDefault="00FB0B36" w:rsidP="00FB0B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proofErr w:type="spellStart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Let</w:t>
      </w:r>
      <w:proofErr w:type="spellEnd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выражения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E63620" w:rsidRDefault="00E63620" w:rsidP="00E63620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E63620" w:rsidRDefault="00E63620" w:rsidP="00E63620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Использование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let</w:t>
      </w:r>
      <w:r w:rsidRPr="00E6362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для именования различных важных подвыражений, делает вполне естественной трактовку программы как множества определений различных вспомогательных функций, за которыми следует итоговое выражение,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:</w:t>
      </w:r>
      <w:r w:rsidRPr="00E6362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:rsidR="00E63620" w:rsidRDefault="00E63620" w:rsidP="00E63620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6362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drawing>
          <wp:inline distT="0" distB="0" distL="0" distR="0" wp14:anchorId="78BD4B12" wp14:editId="3F60D00D">
            <wp:extent cx="3933825" cy="603981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7305" cy="62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20" w:rsidRDefault="00E63620" w:rsidP="00E63620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Теперь можно давать выражения имена с тем, чтобы избежать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повтореня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больших термов. Простая форма такого именования может быть реализована как еще один вид синтаксического сахара поверх лямбда-исчислений</w:t>
      </w:r>
      <w:r w:rsidRPr="00E6362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: </w:t>
      </w:r>
      <w:r w:rsidRPr="00E63620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drawing>
          <wp:inline distT="0" distB="0" distL="0" distR="0" wp14:anchorId="49045652" wp14:editId="5D7670F0">
            <wp:extent cx="1895475" cy="304320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1611" cy="3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20" w:rsidRDefault="002F1AAE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F1AA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drawing>
          <wp:inline distT="0" distB="0" distL="0" distR="0" wp14:anchorId="611C96E6" wp14:editId="1FCC2E3C">
            <wp:extent cx="5267325" cy="2128326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371" cy="21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AE" w:rsidRDefault="002F1AAE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F1AA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lastRenderedPageBreak/>
        <w:drawing>
          <wp:inline distT="0" distB="0" distL="0" distR="0" wp14:anchorId="3270F11D" wp14:editId="69ECA75E">
            <wp:extent cx="5153025" cy="2334422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9533" cy="234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AE" w:rsidRPr="00E63620" w:rsidRDefault="002F1AAE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2F1AA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drawing>
          <wp:inline distT="0" distB="0" distL="0" distR="0" wp14:anchorId="75C64F1D" wp14:editId="0E1864B1">
            <wp:extent cx="5133975" cy="2549152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2455" cy="255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B36" w:rsidRDefault="00FB0B36" w:rsidP="00FB0B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Булевы константы и оператор </w:t>
      </w:r>
      <w:proofErr w:type="spellStart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if</w:t>
      </w:r>
      <w:proofErr w:type="spellEnd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 Реализация булевых операций.</w:t>
      </w:r>
    </w:p>
    <w:p w:rsidR="000F59F6" w:rsidRDefault="002F1AAE" w:rsidP="002F1AAE">
      <w:pPr>
        <w:pStyle w:val="a3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2F1AAE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drawing>
          <wp:inline distT="0" distB="0" distL="0" distR="0" wp14:anchorId="46235AD7" wp14:editId="03E520FE">
            <wp:extent cx="5940425" cy="36417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AE" w:rsidRDefault="002F1AAE" w:rsidP="002F1AAE">
      <w:pPr>
        <w:pStyle w:val="a3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2F1AAE" w:rsidRDefault="002F1AAE" w:rsidP="002F1AAE">
      <w:pPr>
        <w:pStyle w:val="a3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FB0B36" w:rsidRDefault="00FB0B36" w:rsidP="00FB0B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>Рекурсивные функции (на примере любой функции).</w:t>
      </w:r>
    </w:p>
    <w:p w:rsidR="000F59F6" w:rsidRPr="000F59F6" w:rsidRDefault="000F59F6" w:rsidP="000F59F6">
      <w:pPr>
        <w:pStyle w:val="a3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</w:p>
    <w:p w:rsidR="00FA5E4A" w:rsidRDefault="00FA5E4A" w:rsidP="000F59F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4406265</wp:posOffset>
            </wp:positionH>
            <wp:positionV relativeFrom="paragraph">
              <wp:posOffset>583565</wp:posOffset>
            </wp:positionV>
            <wp:extent cx="937895" cy="238125"/>
            <wp:effectExtent l="0" t="0" r="0" b="9525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Ключом к реализации рекурсивных функций в лямбда исчислениях являются комбинаторы неподвижной точки. Замкнутый терм </w:t>
      </w:r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Y</w:t>
      </w:r>
      <w:r w:rsidR="000F59F6" w:rsidRPr="000F59F6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 </w:t>
      </w:r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называется комбинатором неподвижной точки, если для произвольного терма </w:t>
      </w:r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f</w:t>
      </w:r>
      <w:r w:rsidR="000F59F6" w:rsidRPr="000F59F6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: </w:t>
      </w:r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f</w:t>
      </w:r>
      <w:r w:rsidR="000F59F6" w:rsidRPr="000F59F6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(</w:t>
      </w:r>
      <w:proofErr w:type="spellStart"/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Yf</w:t>
      </w:r>
      <w:proofErr w:type="spellEnd"/>
      <w:r w:rsidR="000F59F6" w:rsidRPr="000F59F6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) = </w:t>
      </w:r>
      <w:proofErr w:type="spellStart"/>
      <w:r w:rsidR="000F59F6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Yf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. Мы определили </w:t>
      </w: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drawing>
          <wp:inline distT="0" distB="0" distL="0" distR="0" wp14:anchorId="7E4FBED8" wp14:editId="03BD14B7">
            <wp:extent cx="1133475" cy="2518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0802" cy="2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после чего обнаружили справедливость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:</w:t>
      </w:r>
    </w:p>
    <w:p w:rsidR="000F59F6" w:rsidRDefault="00FA5E4A" w:rsidP="000F59F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</w:pP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Таким образом,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RR</w:t>
      </w: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представляет собой неподвижную точку операции отрицания.</w:t>
      </w:r>
    </w:p>
    <w:p w:rsidR="00FA5E4A" w:rsidRDefault="00FA5E4A" w:rsidP="000F59F6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Чтобы построить универсальный комбинатор неподвижной точки, нам нужно обобщить данное выражение, заменив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sym w:font="Symbol" w:char="F0D8"/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 произвольной функцией, заданной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арнументом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f</w:t>
      </w: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В результате получаем</w:t>
      </w:r>
    </w:p>
    <w:p w:rsidR="00FA5E4A" w:rsidRDefault="00FA5E4A" w:rsidP="00FA5E4A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</w:pP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drawing>
          <wp:inline distT="0" distB="0" distL="0" distR="0" wp14:anchorId="5225524A" wp14:editId="156F8437">
            <wp:extent cx="2447925" cy="29375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3463" cy="2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4A" w:rsidRDefault="00FA5E4A" w:rsidP="00FA5E4A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Справедливость определения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 xml:space="preserve">: </w:t>
      </w:r>
    </w:p>
    <w:p w:rsidR="00FA5E4A" w:rsidRDefault="00FA5E4A" w:rsidP="00FA5E4A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</w:p>
    <w:p w:rsidR="00FA5E4A" w:rsidRDefault="00FA5E4A" w:rsidP="00FA5E4A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drawing>
          <wp:inline distT="0" distB="0" distL="0" distR="0" wp14:anchorId="0FBD01FD" wp14:editId="273C939E">
            <wp:extent cx="2447925" cy="79109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7187"/>
                    <a:stretch/>
                  </pic:blipFill>
                  <pic:spPr bwMode="auto">
                    <a:xfrm>
                      <a:off x="0" y="0"/>
                      <a:ext cx="2490246" cy="80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E4A" w:rsidRDefault="00FA5E4A" w:rsidP="00FA5E4A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>Но несмотря на мат. корректность, оно справедливо лишь в смысле лямбда-эквивалентности, но не редукции. Альтернативное определение Тьюринга может быть получше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t xml:space="preserve"> </w:t>
      </w:r>
    </w:p>
    <w:p w:rsidR="00FA5E4A" w:rsidRDefault="00FA5E4A" w:rsidP="00FA5E4A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</w:pPr>
      <w:r w:rsidRPr="00FA5E4A">
        <w:rPr>
          <w:rFonts w:ascii="Times New Roman" w:eastAsia="Times New Roman" w:hAnsi="Times New Roman" w:cs="Times New Roman"/>
          <w:color w:val="1A1A1A"/>
          <w:sz w:val="24"/>
          <w:szCs w:val="28"/>
          <w:lang w:eastAsia="ru-RU"/>
        </w:rPr>
        <w:drawing>
          <wp:inline distT="0" distB="0" distL="0" distR="0" wp14:anchorId="17CC4D27" wp14:editId="2160E966">
            <wp:extent cx="3115110" cy="419158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20" w:rsidRPr="00E63620" w:rsidRDefault="00E63620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8"/>
          <w:lang w:val="en-US" w:eastAsia="ru-RU"/>
        </w:rPr>
      </w:pPr>
      <w:r w:rsidRPr="00E63620">
        <w:rPr>
          <w:rFonts w:ascii="Times New Roman" w:eastAsia="Times New Roman" w:hAnsi="Times New Roman" w:cs="Times New Roman"/>
          <w:b/>
          <w:color w:val="1A1A1A"/>
          <w:sz w:val="24"/>
          <w:szCs w:val="28"/>
          <w:lang w:eastAsia="ru-RU"/>
        </w:rPr>
        <w:t>Пример рекурсивной функции</w:t>
      </w:r>
      <w:r w:rsidRPr="00E63620">
        <w:rPr>
          <w:rFonts w:ascii="Times New Roman" w:eastAsia="Times New Roman" w:hAnsi="Times New Roman" w:cs="Times New Roman"/>
          <w:b/>
          <w:color w:val="1A1A1A"/>
          <w:sz w:val="24"/>
          <w:szCs w:val="28"/>
          <w:lang w:val="en-US" w:eastAsia="ru-RU"/>
        </w:rPr>
        <w:t xml:space="preserve">: </w:t>
      </w:r>
    </w:p>
    <w:p w:rsidR="00E63620" w:rsidRDefault="00E63620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  <w:r w:rsidRPr="00E63620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drawing>
          <wp:inline distT="0" distB="0" distL="0" distR="0" wp14:anchorId="6C492325" wp14:editId="74046E11">
            <wp:extent cx="4467225" cy="183750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2134" cy="188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20" w:rsidRDefault="00E63620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  <w:r w:rsidRPr="00E63620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drawing>
          <wp:inline distT="0" distB="0" distL="0" distR="0" wp14:anchorId="1D16B542" wp14:editId="00239882">
            <wp:extent cx="4556332" cy="2019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3781" cy="204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20" w:rsidRDefault="00E63620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  <w:r w:rsidRPr="00E63620"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  <w:drawing>
          <wp:inline distT="0" distB="0" distL="0" distR="0" wp14:anchorId="4C32E28D" wp14:editId="0D118CA9">
            <wp:extent cx="4799272" cy="85725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9252" cy="90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97" w:rsidRPr="00E63620" w:rsidRDefault="00DA7997" w:rsidP="00E63620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8"/>
          <w:lang w:val="en-US" w:eastAsia="ru-RU"/>
        </w:rPr>
      </w:pPr>
    </w:p>
    <w:p w:rsidR="00FB0B36" w:rsidRDefault="00FB0B36" w:rsidP="00FB0B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Полнота лямбда исчисления по Тьюрингу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BC41E9" w:rsidRPr="00EB3B1F" w:rsidRDefault="00EB3B1F" w:rsidP="00BC41E9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b/>
          <w:color w:val="1A1A1A"/>
          <w:sz w:val="28"/>
          <w:szCs w:val="28"/>
          <w:highlight w:val="cyan"/>
          <w:lang w:val="en-US" w:eastAsia="ru-RU"/>
        </w:rPr>
        <w:t>GPT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Доказательство математической полноты лямбда-исчисления по Тьюрингу включает в себя два основных аспекта: выразительную мощность и интерпретацию машин Тьюринг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а в терминах лямбда-исчисления.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1. Выразительная мощность: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Для начала, давайте рассмотрим построение комбинаторов и методы кодирования, которые позволяют представить различные конструкции и операции в рамках лямбда-исч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исления.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- Кодирование натуральных чисел: </w:t>
      </w:r>
      <w:proofErr w:type="gramStart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В</w:t>
      </w:r>
      <w:proofErr w:type="gramEnd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лямбда-исчислении можно закодировать натуральные числа и операции над ними. Например, числа могут быть представлены </w:t>
      </w:r>
      <w:proofErr w:type="gramStart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через комбинаторы</w:t>
      </w:r>
      <w:proofErr w:type="gramEnd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</w:t>
      </w:r>
      <w:proofErr w:type="spellStart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Church'a</w:t>
      </w:r>
      <w:proofErr w:type="spellEnd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, где число n представляется как функция, которая применяется к др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угой функции f n раз.</w:t>
      </w: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- Кодирование булевых значений и логических операций: Логические значения могут быть закодированы с помощью комбинаторов, представляющих истину и ложь. Логические операции, такие как конъюнкция, дизъюнкция и отрицание, могут быть выражены чер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ез соответствующие комбинаторы.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- Представление функций: Функции могут быть представлены и оперированы в рамках лямбда-исчисления, что позволяет выразить различные мат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ематические функции и операции.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2. Интерпретация машин Тьюринга: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Теперь необходимо продемонстрировать, что машины Тьюринга могут быть смоделирован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ы при помощи лямбда-исчисления.</w:t>
      </w:r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- Эмуляция состояний и переходов: </w:t>
      </w:r>
      <w:proofErr w:type="gramStart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С</w:t>
      </w:r>
      <w:proofErr w:type="gramEnd"/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помощью лямбда-исчисления можно создать функции, которые эмулируют состояния и переходы машины Тьюринга. Это достигается через кодирование состояний и символов на ленте в виде функций и их применение для моделирования ша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>гов выполнения машины Тьюринга.</w:t>
      </w:r>
      <w:bookmarkStart w:id="0" w:name="_GoBack"/>
      <w:bookmarkEnd w:id="0"/>
    </w:p>
    <w:p w:rsidR="00EB3B1F" w:rsidRPr="00EB3B1F" w:rsidRDefault="00EB3B1F" w:rsidP="00EB3B1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B3B1F">
        <w:rPr>
          <w:rFonts w:ascii="Times New Roman" w:eastAsia="Times New Roman" w:hAnsi="Times New Roman" w:cs="Times New Roman"/>
          <w:color w:val="1A1A1A"/>
          <w:sz w:val="24"/>
          <w:szCs w:val="24"/>
          <w:highlight w:val="cyan"/>
          <w:lang w:eastAsia="ru-RU"/>
        </w:rPr>
        <w:t xml:space="preserve">   - Симуляция работы машины Тьюринга: Путем использования рекурсивных вызовов и комбинаторов лямбда-исчисления можно создать функции, которые эмулируют работу машины Тьюринга, обеспечивая выполнение её инструкций и обработку входных данных.</w:t>
      </w:r>
    </w:p>
    <w:p w:rsidR="00FB0B36" w:rsidRDefault="00FB0B36" w:rsidP="00FB0B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Реализация списков Черча, </w:t>
      </w:r>
      <w:proofErr w:type="spellStart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head</w:t>
      </w:r>
      <w:proofErr w:type="spellEnd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, </w:t>
      </w:r>
      <w:proofErr w:type="spellStart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tail</w:t>
      </w:r>
      <w:proofErr w:type="spellEnd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077C63" w:rsidRDefault="00077C63" w:rsidP="00077C63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Числа Черча могут быть обобщены для представления списков. Список </w:t>
      </w:r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2, </w:t>
      </w:r>
      <w:proofErr w:type="gramStart"/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…,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xn</w:t>
      </w:r>
      <w:proofErr w:type="spellEnd"/>
      <w:proofErr w:type="gramEnd"/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]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 таком случае можно представить как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fx</w:t>
      </w:r>
      <w:proofErr w:type="spellEnd"/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1(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fx</w:t>
      </w:r>
      <w:proofErr w:type="spellEnd"/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2…(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fxny</w:t>
      </w:r>
      <w:proofErr w:type="spellEnd"/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="00686733"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…</w:t>
      </w:r>
      <w:r w:rsidRPr="00077C6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="00686733"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  <w:r w:rsid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Такие списки содержали бы свою структуру управления. </w:t>
      </w:r>
    </w:p>
    <w:p w:rsidR="00686733" w:rsidRDefault="00686733" w:rsidP="00077C63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Альтернатива 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представление списка через операцию образования пар. Список 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2, </w:t>
      </w:r>
      <w:proofErr w:type="gramStart"/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… ,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xn</w:t>
      </w:r>
      <w:proofErr w:type="spellEnd"/>
      <w:proofErr w:type="gramEnd"/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бутет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представлен как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1 ::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2 :: … ::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xn</w:t>
      </w:r>
      <w:proofErr w:type="spellEnd"/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::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nil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Каждая ячейка списка будет кодироваться как 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false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x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y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))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где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false</w:t>
      </w: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- отличительное поле. Определение для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 xml:space="preserve">nil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 др.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 xml:space="preserve">: </w:t>
      </w:r>
    </w:p>
    <w:p w:rsidR="00686733" w:rsidRDefault="00686733" w:rsidP="00686733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drawing>
          <wp:inline distT="0" distB="0" distL="0" distR="0" wp14:anchorId="762125B7" wp14:editId="5292F103">
            <wp:extent cx="3857625" cy="1288611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7940" cy="12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33" w:rsidRDefault="00686733" w:rsidP="00686733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Проверка данных свойств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 xml:space="preserve">: </w:t>
      </w:r>
    </w:p>
    <w:p w:rsidR="00686733" w:rsidRDefault="00686733" w:rsidP="00686733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lastRenderedPageBreak/>
        <w:drawing>
          <wp:inline distT="0" distB="0" distL="0" distR="0" wp14:anchorId="75E97490" wp14:editId="270BC1FE">
            <wp:extent cx="2314575" cy="97743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4727" cy="10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33" w:rsidRPr="00686733" w:rsidRDefault="00686733" w:rsidP="00686733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</w:pPr>
      <w:r w:rsidRPr="00686733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drawing>
          <wp:inline distT="0" distB="0" distL="0" distR="0" wp14:anchorId="4B5B18F9" wp14:editId="0ACF78A3">
            <wp:extent cx="4219575" cy="1271511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9758" cy="12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B36" w:rsidRPr="000E16E6" w:rsidRDefault="00FB0B36" w:rsidP="00FB0B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Покажите набор функций преобразования списков </w:t>
      </w:r>
      <w:proofErr w:type="spellStart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Чёрча</w:t>
      </w:r>
      <w:proofErr w:type="spellEnd"/>
      <w:r w:rsidRPr="00FB0B3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683C0D" w:rsidRDefault="00683C0D" w:rsidP="00CA7CF0">
      <w:pPr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p w:rsidR="000E16E6" w:rsidRDefault="00686733" w:rsidP="000E16E6">
      <w:pPr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686733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drawing>
          <wp:inline distT="0" distB="0" distL="0" distR="0" wp14:anchorId="3C9C2CCA" wp14:editId="3EF3CAEC">
            <wp:extent cx="5940425" cy="286131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94BCB"/>
    <w:multiLevelType w:val="hybridMultilevel"/>
    <w:tmpl w:val="CAEC7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C2D8C"/>
    <w:multiLevelType w:val="hybridMultilevel"/>
    <w:tmpl w:val="010ECE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787418"/>
    <w:multiLevelType w:val="hybridMultilevel"/>
    <w:tmpl w:val="A36049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5E51E7"/>
    <w:multiLevelType w:val="hybridMultilevel"/>
    <w:tmpl w:val="D2CEB506"/>
    <w:lvl w:ilvl="0" w:tplc="D35AC8DE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D35AC8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C0D"/>
    <w:rsid w:val="00077C63"/>
    <w:rsid w:val="000E16E6"/>
    <w:rsid w:val="000F59F6"/>
    <w:rsid w:val="001E0566"/>
    <w:rsid w:val="001F2CAD"/>
    <w:rsid w:val="002507B5"/>
    <w:rsid w:val="0026153F"/>
    <w:rsid w:val="00272CE1"/>
    <w:rsid w:val="002F1AAE"/>
    <w:rsid w:val="003E34EF"/>
    <w:rsid w:val="004C7EC1"/>
    <w:rsid w:val="00521E67"/>
    <w:rsid w:val="00531E62"/>
    <w:rsid w:val="005E2916"/>
    <w:rsid w:val="00683C0D"/>
    <w:rsid w:val="00686733"/>
    <w:rsid w:val="00747C4B"/>
    <w:rsid w:val="007F55DD"/>
    <w:rsid w:val="008639ED"/>
    <w:rsid w:val="008E24CB"/>
    <w:rsid w:val="009A2025"/>
    <w:rsid w:val="009C428B"/>
    <w:rsid w:val="00A16CD8"/>
    <w:rsid w:val="00AE3A87"/>
    <w:rsid w:val="00BA61BE"/>
    <w:rsid w:val="00BC41E9"/>
    <w:rsid w:val="00BF57B7"/>
    <w:rsid w:val="00C669FA"/>
    <w:rsid w:val="00CA7CF0"/>
    <w:rsid w:val="00DA7997"/>
    <w:rsid w:val="00E36200"/>
    <w:rsid w:val="00E63620"/>
    <w:rsid w:val="00EB3B1F"/>
    <w:rsid w:val="00F93D53"/>
    <w:rsid w:val="00FA5E4A"/>
    <w:rsid w:val="00FA7E9A"/>
    <w:rsid w:val="00FB0B36"/>
    <w:rsid w:val="00FD7EB5"/>
    <w:rsid w:val="00FE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18D99"/>
  <w15:chartTrackingRefBased/>
  <w15:docId w15:val="{5747FAEE-3A89-4319-A2E9-6A569D15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1F694-4F4E-4761-8E70-2867FA2F2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13</Pages>
  <Words>2368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20</cp:revision>
  <dcterms:created xsi:type="dcterms:W3CDTF">2024-06-04T09:44:00Z</dcterms:created>
  <dcterms:modified xsi:type="dcterms:W3CDTF">2024-06-04T17:45:00Z</dcterms:modified>
</cp:coreProperties>
</file>