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9ed7648601420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400"/>
        <w:jc w:val="center"/>
      </w:pPr>
      <w:r>
        <w:rPr>
          <w:b/>
          <w:color w:val="2C3E50"/>
          <w:sz w:val="56"/>
        </w:rPr>
        <w:t>ОТЧЕТ О ПРОГРАММЕ</w:t>
      </w:r>
    </w:p>
    <w:p>
      <w:pPr>
        <w:spacing w:after="600"/>
        <w:jc w:val="center"/>
      </w:pPr>
      <w:r>
        <w:rPr>
          <w:color w:val="34495E"/>
          <w:sz w:val="36"/>
        </w:rPr>
        <w:t>Лексический анализатор языка R</w:t>
      </w:r>
    </w:p>
    <w:p>
      <w:pPr>
        <w:pBdr>
          <w:bottom w:val="single" w:color="3498DB" w:sz="12" w:space="1"/>
        </w:pBdr>
        <w:spacing w:before="600" w:after="600"/>
        <w:jc w:val="center"/>
      </w:pPr>
      <w:r/>
    </w:p>
    <w:p>
      <w:pPr>
        <w:spacing w:after="200"/>
        <w:jc w:val="center"/>
      </w:pPr>
      <w:r>
        <w:rPr>
          <w:color w:val="5D6D7E"/>
          <w:sz w:val="28"/>
        </w:rPr>
        <w:t>Техническая документация</w:t>
      </w:r>
    </w:p>
    <w:p>
      <w:pPr>
        <w:spacing w:after="200"/>
        <w:jc w:val="center"/>
      </w:pPr>
      <w:r>
        <w:rPr>
          <w:color w:val="5D6D7E"/>
          <w:sz w:val="28"/>
        </w:rPr>
        <w:t>по дисциплине</w:t>
      </w:r>
    </w:p>
    <w:p>
      <w:pPr>
        <w:spacing w:after="3000"/>
        <w:jc w:val="center"/>
      </w:pPr>
      <w:r>
        <w:rPr>
          <w:color w:val="5D6D7E"/>
          <w:sz w:val="28"/>
        </w:rPr>
        <w:t>«Разработка трансляторов»</w:t>
      </w:r>
    </w:p>
    <w:p>
      <w:pPr>
        <w:jc w:val="center"/>
      </w:pPr>
      <w:r>
        <w:rPr>
          <w:color w:val="95A5A6"/>
          <w:sz w:val="24"/>
        </w:rPr>
        <w:t>2026 год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after="400"/>
        <w:jc w:val="center"/>
      </w:pPr>
      <w:r>
        <w:rPr>
          <w:b/>
          <w:color w:val="2C3E50"/>
          <w:sz w:val="36"/>
        </w:rPr>
        <w:t>СОДЕРЖАНИЕ</w:t>
      </w:r>
    </w:p>
    <w:p>
      <w:pPr>
        <w:spacing w:after="300"/>
      </w:pPr>
      <w:r>
        <w:rPr>
          <w:color w:val="95A5A6"/>
          <w:sz w:val="20"/>
        </w:rPr>
        <w:t>(Для обновления номеров страниц нажмите правой кнопкой и выберите «Обновить поле»)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Общее описание программы</w:t>
      </w:r>
      <w:r>
        <w:tab/>
      </w:r>
      <w:r>
        <w:t>3</w:t>
      </w:r>
    </w:p>
    <w:p>
      <w:pPr>
        <w:pStyle w:val="TOC1"/>
      </w:pPr>
      <w:r>
        <w:t>2. Структура программы</w:t>
      </w:r>
      <w:r>
        <w:tab/>
      </w:r>
      <w:r>
        <w:t>4</w:t>
      </w:r>
    </w:p>
    <w:p>
      <w:pPr>
        <w:pStyle w:val="TOC2"/>
      </w:pPr>
      <w:r>
        <w:t>2.1. Класс RLexer</w:t>
      </w:r>
      <w:r>
        <w:tab/>
      </w:r>
      <w:r>
        <w:t>4</w:t>
      </w:r>
    </w:p>
    <w:p>
      <w:pPr>
        <w:pStyle w:val="TOC2"/>
      </w:pPr>
      <w:r>
        <w:t>2.2. Класс RLexerGUI</w:t>
      </w:r>
      <w:r>
        <w:tab/>
      </w:r>
      <w:r>
        <w:t>5</w:t>
      </w:r>
    </w:p>
    <w:p>
      <w:pPr>
        <w:pStyle w:val="TOC2"/>
      </w:pPr>
      <w:r>
        <w:t>2.3. Класс Token</w:t>
      </w:r>
      <w:r>
        <w:tab/>
      </w:r>
      <w:r>
        <w:t>6</w:t>
      </w:r>
    </w:p>
    <w:p>
      <w:pPr>
        <w:pStyle w:val="TOC1"/>
      </w:pPr>
      <w:r>
        <w:t>3. Анализ исходного кода</w:t>
      </w:r>
      <w:r>
        <w:tab/>
      </w:r>
      <w:r>
        <w:t>7</w:t>
      </w:r>
    </w:p>
    <w:p>
      <w:pPr>
        <w:pStyle w:val="TOC2"/>
      </w:pPr>
      <w:r>
        <w:t>3.1. Файл example.r</w:t>
      </w:r>
      <w:r>
        <w:tab/>
      </w:r>
      <w:r>
        <w:t>7</w:t>
      </w:r>
    </w:p>
    <w:p>
      <w:pPr>
        <w:pStyle w:val="TOC2"/>
      </w:pPr>
      <w:r>
        <w:t>3.2. Результаты анализа</w:t>
      </w:r>
      <w:r>
        <w:tab/>
      </w:r>
      <w:r>
        <w:t>8</w:t>
      </w:r>
    </w:p>
    <w:p>
      <w:pPr>
        <w:pStyle w:val="TOC1"/>
      </w:pPr>
      <w:r>
        <w:t>4. Заключение</w:t>
      </w:r>
      <w:r>
        <w:tab/>
      </w:r>
      <w:r>
        <w:t>9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r>
        <w:t>1. Общее описание программы</w:t>
      </w:r>
    </w:p>
    <w:p>
      <w:r>
        <w:t>Данная программа представляет собой лексический анализатор (сканер) для языка программирования R. Программа выполняет разбор исходного кода на языке R и выделяет из него лексемы (токены) различных типов.</w:t>
      </w:r>
    </w:p>
    <w:p>
      <w:pPr>
        <w:pStyle w:val="Heading2"/>
      </w:pPr>
      <w:r>
        <w:t>1.1. Назначение программы</w:t>
      </w:r>
    </w:p>
    <w:p>
      <w:r>
        <w:t>Лексический анализатор предназначен для:</w:t>
      </w:r>
    </w:p>
    <w:p>
      <w:pPr>
        <w:ind w:left="720" w:hanging="360"/>
      </w:pPr>
      <w:r>
        <w:t>•  Выделения лексем из исходного кода на языке R</w:t>
      </w:r>
    </w:p>
    <w:p>
      <w:pPr>
        <w:ind w:left="720" w:hanging="360"/>
      </w:pPr>
      <w:r>
        <w:t>•  Классификации лексем по типам (ключевые слова, идентификаторы, числа, операции, разделители)</w:t>
      </w:r>
    </w:p>
    <w:p>
      <w:pPr>
        <w:ind w:left="720" w:hanging="360"/>
      </w:pPr>
      <w:r>
        <w:t>•  Обнаружения лексических ошибок в коде</w:t>
      </w:r>
    </w:p>
    <w:p>
      <w:pPr>
        <w:ind w:left="720" w:hanging="360"/>
      </w:pPr>
      <w:r>
        <w:t>•  Формирования таблиц лексем для дальнейшей обработки</w:t>
      </w:r>
    </w:p>
    <w:p>
      <w:pPr>
        <w:pStyle w:val="Heading2"/>
      </w:pPr>
      <w:r>
        <w:t>1.2. Поддерживаемые типы лексем</w:t>
      </w:r>
    </w:p>
    <w:p>
      <w:r>
        <w:t>Анализатор распознает следующие типы лексем: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4000"/>
      </w:tblGrid>
      <w:tr>
        <w:trPr>
          <w:tblHeader/>
          <w:trHeight w:val="400" w:hRule="atLeast"/>
        </w:trPr>
        <w:tc>
          <w:tcPr>
            <w:tcW w:w="2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Тип</w:t>
            </w:r>
          </w:p>
        </w:tc>
        <w:tc>
          <w:tcPr>
            <w:tcW w:w="2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Префикс</w:t>
            </w:r>
          </w:p>
        </w:tc>
        <w:tc>
          <w:tcPr>
            <w:tcW w:w="4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Описание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KEYWORD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W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Служебные слова языка R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DELIMITER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Разделители (скобки, запятые и т.д.)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OPERATION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O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Арифметические и логические операции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IDENTIFIER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I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Имена переменных и функций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NUMBER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N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Числовые литералы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STRING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Строковые литералы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COMMENT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C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Комментарии</w:t>
            </w:r>
          </w:p>
        </w:tc>
      </w:tr>
    </w:tbl>
    <w:p>
      <w:pPr>
        <w:pStyle w:val="Heading2"/>
      </w:pPr>
      <w:r>
        <w:t>1.3. Обнаруживаемые ошибки</w:t>
      </w:r>
    </w:p>
    <w:p>
      <w:r>
        <w:t>Программа способна обнаруживать следующие типы лексических ошибок:</w:t>
      </w:r>
    </w:p>
    <w:p>
      <w:pPr>
        <w:ind w:left="720" w:hanging="360"/>
      </w:pPr>
      <w:r>
        <w:t>•  Некорректное использование точки в числах (множественные точки, точка в экспоненте)</w:t>
      </w:r>
    </w:p>
    <w:p>
      <w:pPr>
        <w:ind w:left="720" w:hanging="360"/>
      </w:pPr>
      <w:r>
        <w:t>•  Буквы в числовых литералах</w:t>
      </w:r>
    </w:p>
    <w:p>
      <w:pPr>
        <w:ind w:left="720" w:hanging="360"/>
      </w:pPr>
      <w:r>
        <w:t>•  Некорректное построение чисел</w:t>
      </w:r>
    </w:p>
    <w:p>
      <w:pPr>
        <w:ind w:left="720" w:hanging="360"/>
      </w:pPr>
      <w:r>
        <w:t>•  Незакрытые строковые литералы</w:t>
      </w:r>
    </w:p>
    <w:p>
      <w:pPr>
        <w:ind w:left="720" w:hanging="360"/>
      </w:pPr>
      <w:r>
        <w:t>•  Неизвестные символы</w:t>
      </w:r>
    </w:p>
    <w:p>
      <w:pPr>
        <w:pStyle w:val="Heading1"/>
      </w:pPr>
      <w:r>
        <w:t>2. Структура программы</w:t>
      </w:r>
    </w:p>
    <w:p>
      <w:r>
        <w:t>Программа состоит из следующих основных компонентов: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6000"/>
      </w:tblGrid>
      <w:tr>
        <w:trPr>
          <w:tblHeader/>
          <w:trHeight w:val="400" w:hRule="atLeast"/>
        </w:trPr>
        <w:tc>
          <w:tcPr>
            <w:tcW w:w="3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Компонент</w:t>
            </w:r>
          </w:p>
        </w:tc>
        <w:tc>
          <w:tcPr>
            <w:tcW w:w="6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Назначение</w:t>
            </w:r>
          </w:p>
        </w:tc>
      </w:tr>
      <w:tr>
        <w:trPr>
          <w:trHeight w:val="35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RLexer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Ядро лексического анализатора</w:t>
            </w:r>
          </w:p>
        </w:tc>
      </w:tr>
      <w:tr>
        <w:trPr>
          <w:trHeight w:val="35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RLexerGUI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Графический интерфейс пользователя</w:t>
            </w:r>
          </w:p>
        </w:tc>
      </w:tr>
      <w:tr>
        <w:trPr>
          <w:trHeight w:val="35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Token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Класс для представления лексемы</w:t>
            </w:r>
          </w:p>
        </w:tc>
      </w:tr>
      <w:tr>
        <w:trPr>
          <w:trHeight w:val="35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LexemType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Перечисление типов лексем</w:t>
            </w:r>
          </w:p>
        </w:tc>
      </w:tr>
      <w:tr>
        <w:trPr>
          <w:trHeight w:val="35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HelpWindow</w:t>
            </w:r>
          </w:p>
        </w:tc>
        <w:tc>
          <w:tcPr>
            <w:tcW w:w="6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Вспомогательное окно справки</w:t>
            </w:r>
          </w:p>
        </w:tc>
      </w:tr>
    </w:tbl>
    <w:p>
      <w:pPr>
        <w:pStyle w:val="Heading2"/>
      </w:pPr>
      <w:r>
        <w:t>2.1. Класс RLexer</w:t>
      </w:r>
    </w:p>
    <w:p>
      <w:r>
        <w:t>Класс RLexer является ядром анализатора и содержит основную логику лексического анализа. Он отвечает за разбор входного текста и формирование последовательности токенов.</w:t>
      </w:r>
    </w:p>
    <w:p>
      <w:pPr>
        <w:pStyle w:val="Heading3"/>
      </w:pPr>
      <w:r>
        <w:t>2.1.1. Таблицы лексем</w:t>
      </w:r>
    </w:p>
    <w:p>
      <w:r>
        <w:t>Класс содержит следующие таблицы для хранения лексем:</w:t>
      </w:r>
    </w:p>
    <w:p>
      <w:pPr>
        <w:pStyle w:val="Code"/>
      </w:pPr>
      <w:r>
        <w:t xml:space="preserve">keywords      - служебные слова языка R (55 элементов)</w:t>
      </w:r>
      <w:r>
        <w:br/>
      </w:r>
      <w:r>
        <w:t xml:space="preserve">delimiters    - разделители (24 элемента)</w:t>
      </w:r>
      <w:r>
        <w:br/>
      </w:r>
      <w:r>
        <w:t xml:space="preserve">operations    - операции (34 элемента)</w:t>
      </w:r>
      <w:r>
        <w:br/>
      </w:r>
      <w:r>
        <w:t xml:space="preserve">identifiers   - идентификаторы (динамическая таблица)</w:t>
      </w:r>
      <w:r>
        <w:br/>
      </w:r>
      <w:r>
        <w:t xml:space="preserve">numbers       - числовые литералы (динамическая таблица)</w:t>
      </w:r>
      <w:r>
        <w:br/>
      </w:r>
      <w:r>
        <w:t xml:space="preserve">strings       - строковые литералы (динамическая таблица)</w:t>
      </w:r>
      <w:r>
        <w:br/>
      </w:r>
      <w:r>
        <w:t xml:space="preserve">comments      - комментарии (динамическая таблица)</w:t>
      </w:r>
    </w:p>
    <w:p>
      <w:pPr>
        <w:pStyle w:val="Heading3"/>
      </w:pPr>
      <w:r>
        <w:t>2.1.2. Метод tokenize</w:t>
      </w:r>
    </w:p>
    <w:p>
      <w:r>
        <w:t>Основной метод класса, выполняющий лексический анализ. Алгоритм работы:</w:t>
      </w:r>
    </w:p>
    <w:p>
      <w:pPr>
        <w:numPr>
          <w:ilvl w:val="0"/>
          <w:numId w:val="1"/>
        </w:numPr>
      </w:pPr>
      <w:r>
        <w:t>Пропуск пробельных символов</w:t>
      </w:r>
    </w:p>
    <w:p>
      <w:pPr>
        <w:numPr>
          <w:ilvl w:val="0"/>
          <w:numId w:val="1"/>
        </w:numPr>
      </w:pPr>
      <w:r>
        <w:t>Обработка комментариев (начинающихся с #)</w:t>
      </w:r>
    </w:p>
    <w:p>
      <w:pPr>
        <w:numPr>
          <w:ilvl w:val="0"/>
          <w:numId w:val="1"/>
        </w:numPr>
      </w:pPr>
      <w:r>
        <w:t>Обработка строковых литералов</w:t>
      </w:r>
    </w:p>
    <w:p>
      <w:pPr>
        <w:numPr>
          <w:ilvl w:val="0"/>
          <w:numId w:val="1"/>
        </w:numPr>
      </w:pPr>
      <w:r>
        <w:t>Обработка числовых литералов</w:t>
      </w:r>
    </w:p>
    <w:p>
      <w:pPr>
        <w:numPr>
          <w:ilvl w:val="0"/>
          <w:numId w:val="1"/>
        </w:numPr>
      </w:pPr>
      <w:r>
        <w:t>Обработка идентификаторов и ключевых слов</w:t>
      </w:r>
    </w:p>
    <w:p>
      <w:pPr>
        <w:numPr>
          <w:ilvl w:val="0"/>
          <w:numId w:val="1"/>
        </w:numPr>
      </w:pPr>
      <w:r>
        <w:t>Обработка операций и разделителей</w:t>
      </w:r>
    </w:p>
    <w:p>
      <w:pPr>
        <w:pStyle w:val="Heading2"/>
      </w:pPr>
      <w:r>
        <w:t>2.2. Класс RLexerGUI</w:t>
      </w:r>
    </w:p>
    <w:p>
      <w:r>
        <w:t>Класс RLexerGUI реализует графический интерфейс пользователя на базе библиотеки tkinter. Интерфейс предоставляет следующие возможности:</w:t>
      </w:r>
    </w:p>
    <w:p>
      <w:pPr>
        <w:ind w:left="720" w:hanging="360"/>
      </w:pPr>
      <w:r>
        <w:t>•  Редактор исходного кода с подсветкой синтаксиса</w:t>
      </w:r>
    </w:p>
    <w:p>
      <w:pPr>
        <w:ind w:left="720" w:hanging="360"/>
      </w:pPr>
      <w:r>
        <w:t>•  Отображение результатов анализа в нескольких вкладках</w:t>
      </w:r>
    </w:p>
    <w:p>
      <w:pPr>
        <w:ind w:left="720" w:hanging="360"/>
      </w:pPr>
      <w:r>
        <w:t>•  Загрузка кода из файла</w:t>
      </w:r>
    </w:p>
    <w:p>
      <w:pPr>
        <w:ind w:left="720" w:hanging="360"/>
      </w:pPr>
      <w:r>
        <w:t>•  Сохранение результатов анализа</w:t>
      </w:r>
    </w:p>
    <w:p>
      <w:pPr>
        <w:ind w:left="720" w:hanging="360"/>
      </w:pPr>
      <w:r>
        <w:t>•  Встроенные примеры кода</w:t>
      </w:r>
    </w:p>
    <w:p>
      <w:pPr>
        <w:pStyle w:val="Heading3"/>
      </w:pPr>
      <w:r>
        <w:t>2.2.1. Вкладки результатов</w:t>
      </w:r>
    </w:p>
    <w:p>
      <w:r>
        <w:t>Результаты анализа отображаются в следующих вкладках: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6500"/>
      </w:tblGrid>
      <w:tr>
        <w:trPr>
          <w:tblHeader/>
          <w:trHeight w:val="400" w:hRule="atLeast"/>
        </w:trPr>
        <w:tc>
          <w:tcPr>
            <w:tcW w:w="2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Вкладка</w:t>
            </w:r>
          </w:p>
        </w:tc>
        <w:tc>
          <w:tcPr>
            <w:tcW w:w="6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Содержимое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Лексемы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Последовательность распознанных лексем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Таблицы лексем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Таблицы всех типов лексем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Ошибки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Список обнаруженных ошибок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Идентификаторы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Таблица идентификаторов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Числа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Таблица числовых литералов с типами</w:t>
            </w:r>
          </w:p>
        </w:tc>
      </w:tr>
      <w:tr>
        <w:trPr>
          <w:trHeight w:val="35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Комментарии</w:t>
            </w:r>
          </w:p>
        </w:tc>
        <w:tc>
          <w:tcPr>
            <w:tcW w:w="6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Таблица комментариев</w:t>
            </w:r>
          </w:p>
        </w:tc>
      </w:tr>
    </w:tbl>
    <w:p>
      <w:pPr>
        <w:pStyle w:val="Heading2"/>
      </w:pPr>
      <w:r>
        <w:t>2.3. Класс Token</w:t>
      </w:r>
    </w:p>
    <w:p>
      <w:r>
        <w:t>Класс Token (датакласс) представляет отдельную лексему и содержит следующие поля:</w:t>
      </w:r>
    </w:p>
    <w:p>
      <w:pPr>
        <w:pStyle w:val="Code"/>
      </w:pPr>
      <w:r>
        <w:t xml:space="preserve">code      - код лексемы (например, I1, W5, N3)</w:t>
      </w:r>
      <w:r>
        <w:br/>
      </w:r>
      <w:r>
        <w:t xml:space="preserve">value     - значение лексемы (исходный текст)</w:t>
      </w:r>
      <w:r>
        <w:br/>
      </w:r>
      <w:r>
        <w:t xml:space="preserve">line      - номер строки в исходном коде</w:t>
      </w:r>
      <w:r>
        <w:br/>
      </w:r>
      <w:r>
        <w:t xml:space="preserve">column    - номер колонки в исходном коде</w:t>
      </w:r>
      <w:r>
        <w:br/>
      </w:r>
      <w:r>
        <w:t xml:space="preserve">lex_type  - тип лексемы (из перечисления LexemType)</w:t>
      </w:r>
      <w:r>
        <w:br/>
      </w:r>
      <w:r>
        <w:t xml:space="preserve">error_msg - сообщение об ошибке (если есть)</w:t>
      </w:r>
    </w:p>
    <w:p>
      <w:pPr>
        <w:pStyle w:val="Heading2"/>
      </w:pPr>
      <w:r>
        <w:t>2.4. Перечисление LexemType</w:t>
      </w:r>
    </w:p>
    <w:p>
      <w:r>
        <w:t>Перечисление определяет типы лексем:</w:t>
      </w:r>
    </w:p>
    <w:p>
      <w:pPr>
        <w:pStyle w:val="Code"/>
      </w:pPr>
      <w:r>
        <w:t xml:space="preserve">KEYWORD     = "W"    - служебные слова</w:t>
      </w:r>
      <w:r>
        <w:br/>
      </w:r>
      <w:r>
        <w:t xml:space="preserve">DELIMITER   = "R"    - разделители</w:t>
      </w:r>
      <w:r>
        <w:br/>
      </w:r>
      <w:r>
        <w:t xml:space="preserve">OPERATION   = "O"    - операции</w:t>
      </w:r>
      <w:r>
        <w:br/>
      </w:r>
      <w:r>
        <w:t xml:space="preserve">IDENTIFIER  = "I"    - идентификаторы</w:t>
      </w:r>
      <w:r>
        <w:br/>
      </w:r>
      <w:r>
        <w:t xml:space="preserve">NUMBER      = "N"    - числа</w:t>
      </w:r>
      <w:r>
        <w:br/>
      </w:r>
      <w:r>
        <w:t xml:space="preserve">STRING      = "S"    - строки</w:t>
      </w:r>
      <w:r>
        <w:br/>
      </w:r>
      <w:r>
        <w:t xml:space="preserve">COMMENT     = "C"    - комментарии</w:t>
      </w:r>
      <w:r>
        <w:br/>
      </w:r>
      <w:r>
        <w:t xml:space="preserve">ERROR       = "E"    - ошибки</w:t>
      </w:r>
    </w:p>
    <w:p>
      <w:pPr>
        <w:pStyle w:val="Heading1"/>
      </w:pPr>
      <w:r>
        <w:t>3. Анализ исходного кода</w:t>
      </w:r>
    </w:p>
    <w:p>
      <w:pPr>
        <w:pStyle w:val="Heading2"/>
      </w:pPr>
      <w:r>
        <w:t>3.1. Файл example.r</w:t>
      </w:r>
    </w:p>
    <w:p>
      <w:r>
        <w:t>В качестве тестового примера используется файл example.r, содержащий следующий код:</w:t>
      </w:r>
    </w:p>
    <w:p>
      <w:pPr>
        <w:pStyle w:val="Code"/>
      </w:pPr>
      <w:r>
        <w:t xml:space="preserve">calculate_stats &lt;- function(data) {</w:t>
      </w:r>
      <w:r>
        <w:br/>
      </w:r>
      <w:r>
        <w:t xml:space="preserve">  mean_val &lt;- mean(data, na.rm = TRUE)</w:t>
      </w:r>
      <w:r>
        <w:br/>
      </w:r>
      <w:r>
        <w:t xml:space="preserve">  sd_val &lt;- sd(data, na.rm = TRUE)</w:t>
      </w:r>
      <w:r>
        <w:br/>
      </w:r>
      <w:r>
        <w:t xml:space="preserve">  if (mean_val &gt; 0) {</w:t>
      </w:r>
      <w:r>
        <w:br/>
      </w:r>
      <w:r>
        <w:t xml:space="preserve">    result &lt;- list(</w:t>
      </w:r>
      <w:r>
        <w:br/>
      </w:r>
      <w:r>
        <w:t xml:space="preserve">      mean = mean_val,</w:t>
      </w:r>
      <w:r>
        <w:br/>
      </w:r>
      <w:r>
        <w:t xml:space="preserve">      sd = sd_val,</w:t>
      </w:r>
      <w:r>
        <w:br/>
      </w:r>
      <w:r>
        <w:t xml:space="preserve">      n = length(data)</w:t>
      </w:r>
      <w:r>
        <w:br/>
      </w:r>
      <w:r>
        <w:t xml:space="preserve">    )</w:t>
      </w:r>
      <w:r>
        <w:br/>
      </w:r>
      <w:r>
        <w:t xml:space="preserve">    result</w:t>
      </w:r>
      <w:r>
        <w:br/>
      </w:r>
      <w:r>
        <w:t xml:space="preserve">  } else {</w:t>
      </w:r>
      <w:r>
        <w:br/>
      </w:r>
      <w:r>
        <w:t xml:space="preserve">    NULL</w:t>
      </w:r>
      <w:r>
        <w:br/>
      </w:r>
      <w:r>
        <w:t xml:space="preserve">  }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x &lt;- c(1, 2, 3, 4, 5)</w:t>
      </w:r>
      <w:r>
        <w:br/>
      </w:r>
      <w:r>
        <w:t xml:space="preserve">y &lt;- x * 2 + rnorm(5, mean = 0, sd = 1)</w:t>
      </w:r>
      <w:r>
        <w:br/>
      </w:r>
      <w:r>
        <w:t xml:space="preserve">t &lt;- 12.34</w:t>
      </w:r>
      <w:r>
        <w:br/>
      </w:r>
      <w:r>
        <w:t xml:space="preserve"/>
      </w:r>
      <w:r>
        <w:br/>
      </w:r>
      <w:r>
        <w:t xml:space="preserve">stats &lt;- calculate_stats(x)</w:t>
      </w:r>
      <w:r>
        <w:br/>
      </w:r>
      <w:r>
        <w:t xml:space="preserve">print(stats)</w:t>
      </w:r>
      <w:r>
        <w:br/>
      </w:r>
      <w:r>
        <w:t xml:space="preserve"/>
      </w:r>
      <w:r>
        <w:br/>
      </w:r>
      <w:r>
        <w:t xml:space="preserve">z &lt;- 3.14159</w:t>
      </w:r>
      <w:r>
        <w:br/>
      </w:r>
      <w:r>
        <w:t xml:space="preserve">w &lt;- 2.5e-3</w:t>
      </w:r>
    </w:p>
    <w:p>
      <w:pPr>
        <w:pStyle w:val="Heading2"/>
      </w:pPr>
      <w:r>
        <w:t>3.2. Результаты анализа</w:t>
      </w:r>
    </w:p>
    <w:p>
      <w:r>
        <w:t>В результате анализа файла example.r было выделено 111 лексем. Ниже представлена сводная статистика: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2000"/>
      </w:tblGrid>
      <w:tr>
        <w:trPr>
          <w:tblHeader/>
          <w:trHeight w:val="400" w:hRule="atLeast"/>
        </w:trPr>
        <w:tc>
          <w:tcPr>
            <w:tcW w:w="4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Показатель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Значение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Всего лексем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111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Идентификаторов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16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Чисел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9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Строк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Комментариев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0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Ключевых слов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11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Операций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16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Разделителей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59</w:t>
            </w:r>
          </w:p>
        </w:tc>
      </w:tr>
      <w:tr>
        <w:trPr>
          <w:trHeight w:val="350" w:hRule="atLeast"/>
        </w:trPr>
        <w:tc>
          <w:tcPr>
            <w:tcW w:w="4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Ошибок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0</w:t>
            </w:r>
          </w:p>
        </w:tc>
      </w:tr>
    </w:tbl>
    <w:p>
      <w:pPr>
        <w:pStyle w:val="Heading3"/>
      </w:pPr>
      <w:r>
        <w:t>3.2.1. Идентификаторы</w:t>
      </w:r>
    </w:p>
    <w:p>
      <w:r>
        <w:t>В программе используются следующие идентификаторы: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3000"/>
        <w:gridCol w:w="4500"/>
      </w:tblGrid>
      <w:tr>
        <w:trPr>
          <w:tblHeader/>
          <w:trHeight w:val="400" w:hRule="atLeast"/>
        </w:trPr>
        <w:tc>
          <w:tcPr>
            <w:tcW w:w="1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Код</w:t>
            </w:r>
          </w:p>
        </w:tc>
        <w:tc>
          <w:tcPr>
            <w:tcW w:w="3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Имя</w:t>
            </w:r>
          </w:p>
        </w:tc>
        <w:tc>
          <w:tcPr>
            <w:tcW w:w="4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Назначение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calculate_stats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Имя функции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data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Параметр функции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mean_val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Локальная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I4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mean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вычисления среднего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na.rm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Именованный параметр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I6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sd_val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Локальная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I7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sd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вычисления СКО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result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Локальная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I9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n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Элемент списка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x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Глобальная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y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Глобальная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rnorm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генерации случайных чисел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t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Глобальная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I14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stats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Глобальная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z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Глобальная переменная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I16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w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Глобальная переменная</w:t>
            </w:r>
          </w:p>
        </w:tc>
      </w:tr>
    </w:tbl>
    <w:p>
      <w:pPr>
        <w:pStyle w:val="Heading3"/>
      </w:pPr>
      <w:r>
        <w:t>3.2.2. Числовые литералы</w:t>
      </w:r>
    </w:p>
    <w:p>
      <w:r>
        <w:t>В программе используются следующие числовые литералы: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2500"/>
        <w:gridCol w:w="5000"/>
      </w:tblGrid>
      <w:tr>
        <w:trPr>
          <w:tblHeader/>
          <w:trHeight w:val="400" w:hRule="atLeast"/>
        </w:trPr>
        <w:tc>
          <w:tcPr>
            <w:tcW w:w="1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Код</w:t>
            </w:r>
          </w:p>
        </w:tc>
        <w:tc>
          <w:tcPr>
            <w:tcW w:w="2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Значение</w:t>
            </w:r>
          </w:p>
        </w:tc>
        <w:tc>
          <w:tcPr>
            <w:tcW w:w="5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Тип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0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Целое число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N2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1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Целое число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N3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2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Целое число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N4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3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Целое число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N5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4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Целое число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N6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5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Целое число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N7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12.34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Число с фиксированной точкой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N8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3.14159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Число с фиксированной точкой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N9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2.5e-3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Число с плавающей точкой</w:t>
            </w:r>
          </w:p>
        </w:tc>
      </w:tr>
    </w:tbl>
    <w:p>
      <w:pPr>
        <w:pStyle w:val="Heading3"/>
      </w:pPr>
      <w:r>
        <w:t>3.2.3. Используемые ключевые слова</w:t>
      </w:r>
    </w:p>
    <w:p>
      <w:r>
        <w:t>В анализируемом коде используются следующие ключевые слова языка R:</w:t>
      </w:r>
    </w:p>
    <w:tbl>
      <w:tblPr>
        <w:tblW w:w="5000" w:type="pct"/>
        <w:tblBorders>
          <w:top w:val="single" w:color="2C3E50" w:sz="8"/>
          <w:left w:val="nil"/>
          <w:bottom w:val="single" w:color="2C3E50" w:sz="8"/>
          <w:right w:val="nil"/>
          <w:insideH w:val="single" w:color="BDC3C7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2500"/>
        <w:gridCol w:w="5000"/>
      </w:tblGrid>
      <w:tr>
        <w:trPr>
          <w:tblHeader/>
          <w:trHeight w:val="400" w:hRule="atLeast"/>
        </w:trPr>
        <w:tc>
          <w:tcPr>
            <w:tcW w:w="1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Код</w:t>
            </w:r>
          </w:p>
        </w:tc>
        <w:tc>
          <w:tcPr>
            <w:tcW w:w="25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Ключевое слово</w:t>
            </w:r>
          </w:p>
        </w:tc>
        <w:tc>
          <w:tcPr>
            <w:tcW w:w="5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2"/>
              </w:rPr>
              <w:t>Назначение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W6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TRUE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Логическое значение истина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W11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c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создания вектора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W15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else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Альтернативная ветка условия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W17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function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Определение функции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W21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if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Условный оператор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W24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length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определения длины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W26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list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создания списка</w:t>
            </w:r>
          </w:p>
        </w:tc>
      </w:tr>
      <w:tr>
        <w:trPr>
          <w:trHeight w:val="35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A252F"/>
                <w:sz w:val="22"/>
              </w:rPr>
              <w:t>W37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print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22"/>
              </w:rPr>
              <w:t>Функция вывода</w:t>
            </w:r>
          </w:p>
        </w:tc>
      </w:tr>
    </w:tbl>
    <w:p>
      <w:pPr>
        <w:pStyle w:val="Heading1"/>
      </w:pPr>
      <w:r>
        <w:t>4. Заключение</w:t>
      </w:r>
    </w:p>
    <w:p>
      <w:r>
        <w:t>Разработанный лексический анализатор успешно выполняет разбор исходного кода на языке R. Программа корректно распознает все основные типы лексем, включая ключевые слова, идентификаторы, числовые и строковые литералы, операции и разделители.</w:t>
      </w:r>
    </w:p>
    <w:p>
      <w:r>
        <w:t>Анализатор обладает следующими преимуществами:</w:t>
      </w:r>
    </w:p>
    <w:p>
      <w:pPr>
        <w:ind w:left="720" w:hanging="360"/>
      </w:pPr>
      <w:r>
        <w:t>•  Поддержка полного набора ключевых слов и функций языка R</w:t>
      </w:r>
    </w:p>
    <w:p>
      <w:pPr>
        <w:ind w:left="720" w:hanging="360"/>
      </w:pPr>
      <w:r>
        <w:t>•  Корректная обработка чисел в различных форматах (целые, с фиксированной и плавающей точкой)</w:t>
      </w:r>
    </w:p>
    <w:p>
      <w:pPr>
        <w:ind w:left="720" w:hanging="360"/>
      </w:pPr>
      <w:r>
        <w:t>•  Выявление типичных лексических ошибок</w:t>
      </w:r>
    </w:p>
    <w:p>
      <w:pPr>
        <w:ind w:left="720" w:hanging="360"/>
      </w:pPr>
      <w:r>
        <w:t>•  Удобный графический интерфейс с подсветкой синтаксиса</w:t>
      </w:r>
    </w:p>
    <w:p>
      <w:pPr>
        <w:ind w:left="720" w:hanging="360"/>
      </w:pPr>
      <w:r>
        <w:t>•  Возможность сохранения результатов анализа</w:t>
      </w:r>
    </w:p>
    <w:p>
      <w:r>
        <w:t>Программа может быть использована в качестве компонента полноценного транслятора для языка R или как самостоятельный инструмент для анализа и отладки кода.</w:t>
      </w:r>
    </w:p>
    <w:sectPr>
      <w:headerReference w:type="default" r:id="R5eb54172770148fa"/>
      <w:footerReference w:type="default" r:id="R0fb0ea727bc247f6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—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—</w:t>
    </w:r>
  </w:p>
</w:ftr>
</file>

<file path=word/header1.xml><?xml version="1.0" encoding="utf-8"?>
<w:hdr xmlns:w="http://schemas.openxmlformats.org/wordprocessingml/2006/main">
  <w:p>
    <w:pPr>
      <w:pBdr>
        <w:bottom w:val="single" w:color="BDC3C7" w:sz="4" w:space="1"/>
      </w:pBdr>
      <w:jc w:val="right"/>
    </w:pPr>
    <w:r>
      <w:rPr>
        <w:color w:val="95A5A6"/>
        <w:sz w:val="20"/>
      </w:rPr>
      <w:t>Лексический анализатор языка R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jc w:val="both"/>
    </w:pPr>
    <w:rPr>
      <w:rFonts w:ascii="Times New Roman" w:hAnsi="Times New Roman" w:eastAsia="Times New Roman"/>
      <w:color w:val="1A252F"/>
      <w:sz w:val="28"/>
    </w:rPr>
  </w:style>
  <w:style w:type="paragraph" w:styleId="Heading1">
    <w:name w:val="heading 1"/>
    <w:basedOn w:val="Normal"/>
    <w:pPr>
      <w:keepNext/>
      <w:keepLines/>
      <w:pageBreakBefore/>
      <w:spacing w:before="400" w:after="300" w:line="240" w:lineRule="auto"/>
      <w:outlineLvl w:val="0"/>
    </w:pPr>
    <w:rPr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outlineLvl w:val="1"/>
    </w:pPr>
    <w:rPr>
      <w:b/>
      <w:color w:val="34495E"/>
      <w:sz w:val="32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D6D7E"/>
      <w:sz w:val="28"/>
    </w:rPr>
  </w:style>
  <w:style w:type="paragraph" w:styleId="Code">
    <w:name w:val="Code"/>
    <w:basedOn w:val="Normal"/>
    <w:pPr>
      <w:shd w:val="clear" w:fill="F8F9FA"/>
      <w:spacing w:before="60" w:after="60" w:line="280" w:lineRule="auto"/>
      <w:ind w:left="360" w:right="360"/>
    </w:pPr>
    <w:rPr>
      <w:rFonts w:ascii="Consolas" w:hAnsi="Consolas"/>
      <w:color w:val="1A252F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52F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/>
    </w:pPr>
    <w:rPr>
      <w:color w:val="5D6D7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c16c9ad38ba40ee" /><Relationship Type="http://schemas.openxmlformats.org/officeDocument/2006/relationships/numbering" Target="/word/numbering.xml" Id="R13a8b5efa78343b8" /><Relationship Type="http://schemas.openxmlformats.org/officeDocument/2006/relationships/header" Target="/word/header1.xml" Id="R5eb54172770148fa" /><Relationship Type="http://schemas.openxmlformats.org/officeDocument/2006/relationships/footer" Target="/word/footer1.xml" Id="R0fb0ea727bc247f6" /></Relationships>
</file>