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9610AD">
      <w:pPr>
        <w:pStyle w:val="36"/>
        <w:jc w:val="center"/>
      </w:pPr>
      <w:r>
        <w:t>Emotion Detection from Keyboard Typing Patterns</w:t>
      </w:r>
    </w:p>
    <w:p w14:paraId="3213DB2E">
      <w:pPr>
        <w:rPr>
          <w:rFonts w:hint="default"/>
          <w:lang w:val="en-US"/>
        </w:rPr>
      </w:pPr>
      <w:r>
        <w:t xml:space="preserve">Author: </w:t>
      </w:r>
      <w:r>
        <w:rPr>
          <w:rFonts w:hint="default"/>
          <w:lang w:val="en-US"/>
        </w:rPr>
        <w:t>Souvik Swain</w:t>
      </w:r>
      <w:bookmarkStart w:id="0" w:name="_GoBack"/>
      <w:bookmarkEnd w:id="0"/>
    </w:p>
    <w:p w14:paraId="3EC00F5D">
      <w:r>
        <w:t>Date: 2025-08-15</w:t>
      </w:r>
    </w:p>
    <w:p w14:paraId="0EBF8AC5"/>
    <w:p w14:paraId="15899358">
      <w:pPr>
        <w:pStyle w:val="2"/>
      </w:pPr>
      <w:r>
        <w:t>Abstract</w:t>
      </w:r>
    </w:p>
    <w:p w14:paraId="3BEBE281">
      <w:r>
        <w:t>This project explores the feasibility of predicting user emotional states from keystroke dynamics, using features such as key dwell time, inter-key latency, error/backspace rate, burstiness, and pauses. We train Random Forest and MLP baselines on session-level features and evaluate accuracy and class-wise F1.</w:t>
      </w:r>
    </w:p>
    <w:p w14:paraId="3EE287A6">
      <w:pPr>
        <w:pStyle w:val="2"/>
      </w:pPr>
      <w:r>
        <w:t>1. Introduction &amp; Motivation</w:t>
      </w:r>
    </w:p>
    <w:p w14:paraId="1BE5B9F5">
      <w:r>
        <w:t>Keystroke dynamics provide a low-cost, privacy-preserving signal about motor and cognitive status. Unlike text-based sentiment, this approach avoids storing raw content. Potential applications include adaptive UI, wellness nudges, or assisting accessibility.</w:t>
      </w:r>
    </w:p>
    <w:p w14:paraId="4DAA167E">
      <w:pPr>
        <w:pStyle w:val="2"/>
      </w:pPr>
      <w:r>
        <w:t>2. Literature Snapshot</w:t>
      </w:r>
    </w:p>
    <w:p w14:paraId="28BF9E68">
      <w:r>
        <w:t>Prior work indicates that keystroke timing patterns can encode stress, workload, and affect. We extend this by using robust session-level features and discussing privacy-first design.</w:t>
      </w:r>
    </w:p>
    <w:p w14:paraId="1DFE6D43">
      <w:pPr>
        <w:pStyle w:val="2"/>
      </w:pPr>
      <w:r>
        <w:t>3. Dataset</w:t>
      </w:r>
    </w:p>
    <w:p w14:paraId="7EEBB8BA">
      <w:r>
        <w:t>We include a data template for per-keystroke logging and a synthetic session-level dataset for experimentation.</w:t>
      </w:r>
    </w:p>
    <w:p w14:paraId="4D73F2EA">
      <w:r>
        <w:t>Template fields: user_id, session_id, utc_timestamp_iso, key, press_duration_ms, inter_key_delay_ms, is_error_backspace, word_len_context, text_domain, self_report_valence_1to9, self_report_arousal_1to9, label_emotion</w:t>
      </w:r>
    </w:p>
    <w:p w14:paraId="7DFAFDDE">
      <w:pPr>
        <w:pStyle w:val="2"/>
      </w:pPr>
      <w:r>
        <w:t>4. Methods</w:t>
      </w:r>
    </w:p>
    <w:p w14:paraId="19F9A3F3">
      <w:r>
        <w:t>Feature engineering covers dwell/flight statistics (mean, std, CV), error/backspace rate, WPM, burstiness, pause ratios, and digraph variability. Models: RandomForest and MLPClassifier.</w:t>
      </w:r>
    </w:p>
    <w:p w14:paraId="3599D553">
      <w:pPr>
        <w:pStyle w:val="2"/>
      </w:pPr>
      <w:r>
        <w:t>5. Experiments &amp; Results</w:t>
      </w:r>
    </w:p>
    <w:p w14:paraId="53708CC7">
      <w:r>
        <w:t>Using the synthetic dataset, both models achieve strong separation between emotions. Replace with results from your real data; include accuracy, macro-F1, confusion matrices, and per-class precision/recall.</w:t>
      </w:r>
    </w:p>
    <w:p w14:paraId="332F3696">
      <w:pPr>
        <w:pStyle w:val="2"/>
      </w:pPr>
      <w:r>
        <w:t>6. Discussion</w:t>
      </w:r>
    </w:p>
    <w:p w14:paraId="0F276EA4">
      <w:r>
        <w:t>Generalization may vary across devices, languages, and contexts. Calibration per user can help. Future work: sequence models (LSTM/Transformer) on raw event streams; domain adaptation; active learning to reduce labeling burden.</w:t>
      </w:r>
    </w:p>
    <w:p w14:paraId="70EF12A7">
      <w:pPr>
        <w:pStyle w:val="2"/>
      </w:pPr>
      <w:r>
        <w:t>7. Ethics &amp; Privacy</w:t>
      </w:r>
    </w:p>
    <w:p w14:paraId="43C26FB9">
      <w:r>
        <w:t>Collect explicit consent, allow opt-out, encrypt at rest, and store only derived features where possible. Clarify that predictions are probabilistic and not medical diagnoses.</w:t>
      </w:r>
    </w:p>
    <w:p w14:paraId="6CAC2FBD">
      <w:pPr>
        <w:pStyle w:val="2"/>
      </w:pPr>
      <w:r>
        <w:t>8. Conclusion</w:t>
      </w:r>
    </w:p>
    <w:p w14:paraId="2E608B16">
      <w:r>
        <w:t>Keystroke dynamics are a promising modality for lightweight, privacy-aware emotion inference.</w:t>
      </w:r>
    </w:p>
    <w:p w14:paraId="6D16860D">
      <w:pPr>
        <w:pStyle w:val="2"/>
      </w:pPr>
      <w:r>
        <w:t>Appendix: Reproducibility</w:t>
      </w:r>
    </w:p>
    <w:p w14:paraId="636CB396">
      <w:r>
        <w:t>Environment: Python 3.x, scikit-learn, pandas, numpy, matplotlib, joblib.</w:t>
      </w:r>
    </w:p>
    <w:p w14:paraId="44E08136">
      <w:r>
        <w:t>Code: see `train_model.ipynb` and `collect_typing_data.py`.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F2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The Awesomely Awestruck Channel!!!</cp:lastModifiedBy>
  <dcterms:modified xsi:type="dcterms:W3CDTF">2025-08-15T05:12:50Z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4FC843CC8DAF496BB7DFC427E22C6ED9_12</vt:lpwstr>
  </property>
</Properties>
</file>