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68778" w14:textId="3299ED65" w:rsidR="006F698C" w:rsidRDefault="00EF3CAF">
      <w:r>
        <w:t>Built in information into other maps. Examples include Google Maps, Apple Maps.</w:t>
      </w:r>
    </w:p>
    <w:p w14:paraId="51E00B24" w14:textId="77777777" w:rsidR="00EF3CAF" w:rsidRDefault="00EF3CAF"/>
    <w:p w14:paraId="0CBE6A07" w14:textId="2B8B4BD3" w:rsidR="00EF3CAF" w:rsidRDefault="00EF3CAF">
      <w:r>
        <w:t xml:space="preserve">As you can see from the </w:t>
      </w:r>
      <w:r w:rsidR="00582A14">
        <w:t>Bath S</w:t>
      </w:r>
      <w:r>
        <w:t xml:space="preserve">pa </w:t>
      </w:r>
      <w:r w:rsidR="00582A14">
        <w:t>g</w:t>
      </w:r>
      <w:r>
        <w:t xml:space="preserve">oogle </w:t>
      </w:r>
      <w:r w:rsidR="00582A14">
        <w:t>M</w:t>
      </w:r>
      <w:r>
        <w:t>ap</w:t>
      </w:r>
      <w:r w:rsidR="00582A14">
        <w:t>s</w:t>
      </w:r>
      <w:r>
        <w:t xml:space="preserve"> page, there is a small </w:t>
      </w:r>
      <w:r w:rsidR="00582A14">
        <w:t>icon, indicating</w:t>
      </w:r>
      <w:r>
        <w:t xml:space="preserve"> that </w:t>
      </w:r>
      <w:r w:rsidR="00582A14">
        <w:t>B</w:t>
      </w:r>
      <w:r>
        <w:t xml:space="preserve">ath </w:t>
      </w:r>
      <w:r w:rsidR="00582A14">
        <w:t>S</w:t>
      </w:r>
      <w:r>
        <w:t xml:space="preserve">pa is wheelchair accessible, but this is only an icon which is easy to miss and does not provide and in depth understanding of the scarcity, practicality, or assistance </w:t>
      </w:r>
      <w:r w:rsidR="00582A14">
        <w:t>B</w:t>
      </w:r>
      <w:r>
        <w:t xml:space="preserve">ath </w:t>
      </w:r>
      <w:r w:rsidR="00582A14">
        <w:t>S</w:t>
      </w:r>
      <w:r>
        <w:t xml:space="preserve">pa will provide a wheelchair user. </w:t>
      </w:r>
    </w:p>
    <w:p w14:paraId="4A7157A4" w14:textId="77777777" w:rsidR="00EF3CAF" w:rsidRDefault="00EF3CAF"/>
    <w:p w14:paraId="2F669193" w14:textId="0207F592" w:rsidR="00EF3CAF" w:rsidRDefault="00EF3CAF">
      <w:r>
        <w:rPr>
          <w:noProof/>
        </w:rPr>
        <w:drawing>
          <wp:inline distT="0" distB="0" distL="0" distR="0" wp14:anchorId="38DC7316" wp14:editId="5C0EBAA0">
            <wp:extent cx="3246120" cy="1180994"/>
            <wp:effectExtent l="0" t="0" r="0" b="635"/>
            <wp:docPr id="1860672873" name="Picture 1" descr="A screenshot of a facebook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72873" name="Picture 1" descr="A screenshot of a facebook page&#10;&#10;Description automatically generated"/>
                    <pic:cNvPicPr/>
                  </pic:nvPicPr>
                  <pic:blipFill>
                    <a:blip r:embed="rId4"/>
                    <a:stretch>
                      <a:fillRect/>
                    </a:stretch>
                  </pic:blipFill>
                  <pic:spPr>
                    <a:xfrm>
                      <a:off x="0" y="0"/>
                      <a:ext cx="3252838" cy="1183438"/>
                    </a:xfrm>
                    <a:prstGeom prst="rect">
                      <a:avLst/>
                    </a:prstGeom>
                  </pic:spPr>
                </pic:pic>
              </a:graphicData>
            </a:graphic>
          </wp:inline>
        </w:drawing>
      </w:r>
    </w:p>
    <w:p w14:paraId="5A616ACB" w14:textId="77777777" w:rsidR="00EF3CAF" w:rsidRDefault="00EF3CAF"/>
    <w:p w14:paraId="5DEE3A1E" w14:textId="18A0BB15" w:rsidR="00EF3CAF" w:rsidRDefault="00EF3CAF">
      <w:r>
        <w:t>For Apple Maps (the beta which I could use on my PC), the bath spa page doesn’t even have any iconography to inform wheelchair users of anything. However, after clicking around Bath, I found Z Hotel Bath, which does, proving that the feature does exist, but highlighting the point that the consistency is not up to scratch, and thus a need for an app like ours still exists.</w:t>
      </w:r>
    </w:p>
    <w:p w14:paraId="42E23C06" w14:textId="1B407756" w:rsidR="00EF3CAF" w:rsidRDefault="00EF3CAF">
      <w:r>
        <w:rPr>
          <w:noProof/>
        </w:rPr>
        <w:drawing>
          <wp:inline distT="0" distB="0" distL="0" distR="0" wp14:anchorId="5E316BC5" wp14:editId="5AB620FD">
            <wp:extent cx="2933700" cy="2533591"/>
            <wp:effectExtent l="0" t="0" r="0" b="635"/>
            <wp:docPr id="127641102" name="Picture 1" descr="A screenshot of a hotel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1102" name="Picture 1" descr="A screenshot of a hotel search&#10;&#10;Description automatically generated"/>
                    <pic:cNvPicPr/>
                  </pic:nvPicPr>
                  <pic:blipFill>
                    <a:blip r:embed="rId5"/>
                    <a:stretch>
                      <a:fillRect/>
                    </a:stretch>
                  </pic:blipFill>
                  <pic:spPr>
                    <a:xfrm>
                      <a:off x="0" y="0"/>
                      <a:ext cx="2958423" cy="2554942"/>
                    </a:xfrm>
                    <a:prstGeom prst="rect">
                      <a:avLst/>
                    </a:prstGeom>
                  </pic:spPr>
                </pic:pic>
              </a:graphicData>
            </a:graphic>
          </wp:inline>
        </w:drawing>
      </w:r>
      <w:r>
        <w:rPr>
          <w:noProof/>
        </w:rPr>
        <w:drawing>
          <wp:inline distT="0" distB="0" distL="0" distR="0" wp14:anchorId="132EE61A" wp14:editId="093E2E58">
            <wp:extent cx="2717771" cy="2618105"/>
            <wp:effectExtent l="0" t="0" r="6985" b="0"/>
            <wp:docPr id="156149889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98893" name="Picture 1" descr="A screenshot of a cell phone&#10;&#10;Description automatically generated"/>
                    <pic:cNvPicPr/>
                  </pic:nvPicPr>
                  <pic:blipFill>
                    <a:blip r:embed="rId6"/>
                    <a:stretch>
                      <a:fillRect/>
                    </a:stretch>
                  </pic:blipFill>
                  <pic:spPr>
                    <a:xfrm>
                      <a:off x="0" y="0"/>
                      <a:ext cx="2736721" cy="2636360"/>
                    </a:xfrm>
                    <a:prstGeom prst="rect">
                      <a:avLst/>
                    </a:prstGeom>
                  </pic:spPr>
                </pic:pic>
              </a:graphicData>
            </a:graphic>
          </wp:inline>
        </w:drawing>
      </w:r>
    </w:p>
    <w:p w14:paraId="0AE8856A" w14:textId="2E9F1541" w:rsidR="00EF3CAF" w:rsidRDefault="00FA4992">
      <w:r>
        <w:t>There is other information available as seen here. The open times in particular are handy to know when things are going to be busy or not. However, this does not work based on actual dedicated time slots for quiet shopping for example.</w:t>
      </w:r>
    </w:p>
    <w:p w14:paraId="450122D7" w14:textId="77777777" w:rsidR="00FA4992" w:rsidRDefault="00FA4992"/>
    <w:p w14:paraId="0D9DEE62" w14:textId="0BA42B89" w:rsidR="00FA4992" w:rsidRDefault="00FA4992">
      <w:r>
        <w:rPr>
          <w:noProof/>
        </w:rPr>
        <w:lastRenderedPageBreak/>
        <w:drawing>
          <wp:inline distT="0" distB="0" distL="0" distR="0" wp14:anchorId="774D85FF" wp14:editId="022E08B2">
            <wp:extent cx="2343651" cy="1619250"/>
            <wp:effectExtent l="0" t="0" r="0" b="0"/>
            <wp:docPr id="2228970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97091" name="Picture 1" descr="A screenshot of a graph&#10;&#10;Description automatically generated"/>
                    <pic:cNvPicPr/>
                  </pic:nvPicPr>
                  <pic:blipFill>
                    <a:blip r:embed="rId7"/>
                    <a:stretch>
                      <a:fillRect/>
                    </a:stretch>
                  </pic:blipFill>
                  <pic:spPr>
                    <a:xfrm>
                      <a:off x="0" y="0"/>
                      <a:ext cx="2349434" cy="1623246"/>
                    </a:xfrm>
                    <a:prstGeom prst="rect">
                      <a:avLst/>
                    </a:prstGeom>
                  </pic:spPr>
                </pic:pic>
              </a:graphicData>
            </a:graphic>
          </wp:inline>
        </w:drawing>
      </w:r>
      <w:r>
        <w:rPr>
          <w:noProof/>
        </w:rPr>
        <w:drawing>
          <wp:inline distT="0" distB="0" distL="0" distR="0" wp14:anchorId="6A29A93B" wp14:editId="5B4E1C44">
            <wp:extent cx="2476500" cy="457200"/>
            <wp:effectExtent l="0" t="0" r="0" b="0"/>
            <wp:docPr id="9241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3434" name=""/>
                    <pic:cNvPicPr/>
                  </pic:nvPicPr>
                  <pic:blipFill>
                    <a:blip r:embed="rId8"/>
                    <a:stretch>
                      <a:fillRect/>
                    </a:stretch>
                  </pic:blipFill>
                  <pic:spPr>
                    <a:xfrm>
                      <a:off x="0" y="0"/>
                      <a:ext cx="2476500" cy="457200"/>
                    </a:xfrm>
                    <a:prstGeom prst="rect">
                      <a:avLst/>
                    </a:prstGeom>
                  </pic:spPr>
                </pic:pic>
              </a:graphicData>
            </a:graphic>
          </wp:inline>
        </w:drawing>
      </w:r>
      <w:r>
        <w:rPr>
          <w:noProof/>
        </w:rPr>
        <w:drawing>
          <wp:inline distT="0" distB="0" distL="0" distR="0" wp14:anchorId="3426F0A6" wp14:editId="53B518A5">
            <wp:extent cx="4676775" cy="1771650"/>
            <wp:effectExtent l="0" t="0" r="9525" b="0"/>
            <wp:docPr id="156913008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30081" name="Picture 1" descr="A screenshot of a phone&#10;&#10;Description automatically generated"/>
                    <pic:cNvPicPr/>
                  </pic:nvPicPr>
                  <pic:blipFill>
                    <a:blip r:embed="rId9"/>
                    <a:stretch>
                      <a:fillRect/>
                    </a:stretch>
                  </pic:blipFill>
                  <pic:spPr>
                    <a:xfrm>
                      <a:off x="0" y="0"/>
                      <a:ext cx="4676775" cy="1771650"/>
                    </a:xfrm>
                    <a:prstGeom prst="rect">
                      <a:avLst/>
                    </a:prstGeom>
                  </pic:spPr>
                </pic:pic>
              </a:graphicData>
            </a:graphic>
          </wp:inline>
        </w:drawing>
      </w:r>
    </w:p>
    <w:p w14:paraId="2F591F97" w14:textId="77777777" w:rsidR="00E80048" w:rsidRDefault="00E80048"/>
    <w:p w14:paraId="5060A8DD" w14:textId="58DAED57" w:rsidR="00E80048" w:rsidRDefault="00E80048">
      <w:r>
        <w:t>Wheelmap, is an app and website which provides specific information regarding wheelchair access. A benefit is that it has an easy-to-understand scale-based system for accessibility, and that this is broken down into different access points for one location. For example, Bath Spa Uni is inaccessible at the front but otherwise fully accessible.</w:t>
      </w:r>
    </w:p>
    <w:p w14:paraId="1FEAA17E" w14:textId="77777777" w:rsidR="00E80048" w:rsidRDefault="00E80048"/>
    <w:p w14:paraId="50689C5C" w14:textId="6E678AA8" w:rsidR="00E80048" w:rsidRDefault="00E80048">
      <w:r>
        <w:rPr>
          <w:noProof/>
        </w:rPr>
        <w:drawing>
          <wp:inline distT="0" distB="0" distL="0" distR="0" wp14:anchorId="153F49FE" wp14:editId="589AEB78">
            <wp:extent cx="5731510" cy="3413760"/>
            <wp:effectExtent l="0" t="0" r="2540" b="0"/>
            <wp:docPr id="1225300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00026" name="Picture 1" descr="A screenshot of a computer&#10;&#10;Description automatically generated"/>
                    <pic:cNvPicPr/>
                  </pic:nvPicPr>
                  <pic:blipFill>
                    <a:blip r:embed="rId10"/>
                    <a:stretch>
                      <a:fillRect/>
                    </a:stretch>
                  </pic:blipFill>
                  <pic:spPr>
                    <a:xfrm>
                      <a:off x="0" y="0"/>
                      <a:ext cx="5731510" cy="3413760"/>
                    </a:xfrm>
                    <a:prstGeom prst="rect">
                      <a:avLst/>
                    </a:prstGeom>
                  </pic:spPr>
                </pic:pic>
              </a:graphicData>
            </a:graphic>
          </wp:inline>
        </w:drawing>
      </w:r>
    </w:p>
    <w:p w14:paraId="7537A2B2" w14:textId="77777777" w:rsidR="00FB210C" w:rsidRDefault="00FB210C"/>
    <w:p w14:paraId="53681B6A" w14:textId="5F06C3F8" w:rsidR="00FB210C" w:rsidRDefault="00FB210C">
      <w:r>
        <w:lastRenderedPageBreak/>
        <w:t>Small note: for open map thing which we say we are using, you cant click on places so im not sure how we will actually use this</w:t>
      </w:r>
    </w:p>
    <w:sectPr w:rsidR="00FB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AF"/>
    <w:rsid w:val="001B381A"/>
    <w:rsid w:val="00582A14"/>
    <w:rsid w:val="006966B8"/>
    <w:rsid w:val="006F698C"/>
    <w:rsid w:val="00E01CAA"/>
    <w:rsid w:val="00E80048"/>
    <w:rsid w:val="00EF3CAF"/>
    <w:rsid w:val="00FA4992"/>
    <w:rsid w:val="00FB2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246D"/>
  <w15:chartTrackingRefBased/>
  <w15:docId w15:val="{8667BDBD-4C8F-4E06-84DC-C7573DE4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CAF"/>
    <w:rPr>
      <w:rFonts w:eastAsiaTheme="majorEastAsia" w:cstheme="majorBidi"/>
      <w:color w:val="272727" w:themeColor="text1" w:themeTint="D8"/>
    </w:rPr>
  </w:style>
  <w:style w:type="paragraph" w:styleId="Title">
    <w:name w:val="Title"/>
    <w:basedOn w:val="Normal"/>
    <w:next w:val="Normal"/>
    <w:link w:val="TitleChar"/>
    <w:uiPriority w:val="10"/>
    <w:qFormat/>
    <w:rsid w:val="00EF3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CAF"/>
    <w:pPr>
      <w:spacing w:before="160"/>
      <w:jc w:val="center"/>
    </w:pPr>
    <w:rPr>
      <w:i/>
      <w:iCs/>
      <w:color w:val="404040" w:themeColor="text1" w:themeTint="BF"/>
    </w:rPr>
  </w:style>
  <w:style w:type="character" w:customStyle="1" w:styleId="QuoteChar">
    <w:name w:val="Quote Char"/>
    <w:basedOn w:val="DefaultParagraphFont"/>
    <w:link w:val="Quote"/>
    <w:uiPriority w:val="29"/>
    <w:rsid w:val="00EF3CAF"/>
    <w:rPr>
      <w:i/>
      <w:iCs/>
      <w:color w:val="404040" w:themeColor="text1" w:themeTint="BF"/>
    </w:rPr>
  </w:style>
  <w:style w:type="paragraph" w:styleId="ListParagraph">
    <w:name w:val="List Paragraph"/>
    <w:basedOn w:val="Normal"/>
    <w:uiPriority w:val="34"/>
    <w:qFormat/>
    <w:rsid w:val="00EF3CAF"/>
    <w:pPr>
      <w:ind w:left="720"/>
      <w:contextualSpacing/>
    </w:pPr>
  </w:style>
  <w:style w:type="character" w:styleId="IntenseEmphasis">
    <w:name w:val="Intense Emphasis"/>
    <w:basedOn w:val="DefaultParagraphFont"/>
    <w:uiPriority w:val="21"/>
    <w:qFormat/>
    <w:rsid w:val="00EF3CAF"/>
    <w:rPr>
      <w:i/>
      <w:iCs/>
      <w:color w:val="0F4761" w:themeColor="accent1" w:themeShade="BF"/>
    </w:rPr>
  </w:style>
  <w:style w:type="paragraph" w:styleId="IntenseQuote">
    <w:name w:val="Intense Quote"/>
    <w:basedOn w:val="Normal"/>
    <w:next w:val="Normal"/>
    <w:link w:val="IntenseQuoteChar"/>
    <w:uiPriority w:val="30"/>
    <w:qFormat/>
    <w:rsid w:val="00EF3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CAF"/>
    <w:rPr>
      <w:i/>
      <w:iCs/>
      <w:color w:val="0F4761" w:themeColor="accent1" w:themeShade="BF"/>
    </w:rPr>
  </w:style>
  <w:style w:type="character" w:styleId="IntenseReference">
    <w:name w:val="Intense Reference"/>
    <w:basedOn w:val="DefaultParagraphFont"/>
    <w:uiPriority w:val="32"/>
    <w:qFormat/>
    <w:rsid w:val="00EF3C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SORRELL</dc:creator>
  <cp:keywords/>
  <dc:description/>
  <cp:lastModifiedBy>MAX SORRELL</cp:lastModifiedBy>
  <cp:revision>3</cp:revision>
  <dcterms:created xsi:type="dcterms:W3CDTF">2024-10-16T20:49:00Z</dcterms:created>
  <dcterms:modified xsi:type="dcterms:W3CDTF">2024-10-16T21:17:00Z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2024-10-16T21:14:01Z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b9e7fb49-4bb4-4762-8287-9f61451c248f</vt:lpwstr>
  </property>
  <property fmtid="{D5CDD505-2E9C-101B-9397-08002B2CF9AE}" pid="8" name="MSIP_Label_265970e0-98ad-4fed-a872-69f84c2d4b53_ContentBits">
    <vt:lpwstr>0</vt:lpwstr>
  </property>
</Properties>
</file>