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1185" w:rsidP="7C4CC246" w:rsidRDefault="00781185" w14:paraId="2C078E63" w14:textId="26A487AB">
      <w:pPr>
        <w:pStyle w:val="Heading1"/>
        <w:jc w:val="center"/>
      </w:pPr>
      <w:r w:rsidR="711C112A">
        <w:rPr/>
        <w:t>Non-functional r</w:t>
      </w:r>
      <w:r w:rsidR="38D2B913">
        <w:rPr/>
        <w:t>equirements.</w:t>
      </w:r>
      <w:r w:rsidR="38D2B913">
        <w:rPr/>
        <w:t xml:space="preserve"> Performance</w:t>
      </w:r>
    </w:p>
    <w:p w:rsidR="7C4CC246" w:rsidP="5606B655" w:rsidRDefault="7C4CC246" w14:paraId="7B3AFC64" w14:textId="3404CCB3">
      <w:pPr>
        <w:pStyle w:val="Normal"/>
      </w:pPr>
    </w:p>
    <w:p w:rsidR="38D2B913" w:rsidP="7C4CC246" w:rsidRDefault="38D2B913" w14:paraId="03F0CA82" w14:textId="14E7C0C5">
      <w:pPr>
        <w:pStyle w:val="ListParagraph"/>
        <w:numPr>
          <w:ilvl w:val="0"/>
          <w:numId w:val="1"/>
        </w:numPr>
        <w:rPr/>
      </w:pPr>
      <w:r w:rsidR="38D2B913">
        <w:rPr/>
        <w:t xml:space="preserve">What is the acceptable time taken to load (render) the full screen (with all images and buttons) of the application after clicking the icon, </w:t>
      </w:r>
      <w:r w:rsidR="38D2B913">
        <w:rPr/>
        <w:t>link</w:t>
      </w:r>
      <w:r w:rsidR="38D2B913">
        <w:rPr/>
        <w:t xml:space="preserve"> or button?</w:t>
      </w:r>
    </w:p>
    <w:p w:rsidR="45C30FEB" w:rsidP="5606B655" w:rsidRDefault="45C30FEB" w14:paraId="526C3A89" w14:textId="6F09B5DC">
      <w:pPr>
        <w:pStyle w:val="ListParagraph"/>
        <w:numPr>
          <w:ilvl w:val="1"/>
          <w:numId w:val="1"/>
        </w:numPr>
        <w:rPr/>
      </w:pPr>
      <w:r w:rsidR="45C30FEB">
        <w:rPr/>
        <w:t>About 55% of users will abandon a website after 3 seconds of loading, so 3 to 5 seconds should be maximum time to take.</w:t>
      </w:r>
    </w:p>
    <w:p w:rsidR="38D2B913" w:rsidP="5606B655" w:rsidRDefault="38D2B913" w14:paraId="70132923" w14:textId="31C095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38D2B913">
        <w:rPr>
          <w:noProof w:val="0"/>
          <w:lang w:val="en-US"/>
        </w:rPr>
        <w:t xml:space="preserve">What is the acceptable time the GUI can take to respond to action performed by user, </w:t>
      </w:r>
      <w:r w:rsidRPr="5606B655" w:rsidR="38D2B913">
        <w:rPr>
          <w:noProof w:val="0"/>
          <w:lang w:val="en-US"/>
        </w:rPr>
        <w:t>e.g.</w:t>
      </w:r>
      <w:r w:rsidRPr="5606B655" w:rsidR="38D2B913">
        <w:rPr>
          <w:noProof w:val="0"/>
          <w:lang w:val="en-US"/>
        </w:rPr>
        <w:t xml:space="preserve"> click button to go to next screen?</w:t>
      </w:r>
    </w:p>
    <w:p w:rsidR="5413B485" w:rsidP="5606B655" w:rsidRDefault="5413B485" w14:paraId="494B82D4" w14:textId="7AA7900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5413B485">
        <w:rPr>
          <w:noProof w:val="0"/>
          <w:lang w:val="en-US"/>
        </w:rPr>
        <w:t xml:space="preserve">0.1 second – the limit after which the system reaction </w:t>
      </w:r>
      <w:r w:rsidRPr="5606B655" w:rsidR="5413B485">
        <w:rPr>
          <w:noProof w:val="0"/>
          <w:lang w:val="en-US"/>
        </w:rPr>
        <w:t>doesn’t</w:t>
      </w:r>
      <w:r w:rsidRPr="5606B655" w:rsidR="5413B485">
        <w:rPr>
          <w:noProof w:val="0"/>
          <w:lang w:val="en-US"/>
        </w:rPr>
        <w:t xml:space="preserve"> seem instantaneous; </w:t>
      </w:r>
    </w:p>
    <w:p w:rsidR="5413B485" w:rsidP="5606B655" w:rsidRDefault="5413B485" w14:paraId="1D0E555D" w14:textId="39F1943E">
      <w:pPr>
        <w:pStyle w:val="ListParagraph"/>
        <w:numPr>
          <w:ilvl w:val="1"/>
          <w:numId w:val="1"/>
        </w:numPr>
        <w:rPr/>
      </w:pPr>
      <w:r w:rsidRPr="5606B655" w:rsidR="5413B485">
        <w:rPr>
          <w:noProof w:val="0"/>
          <w:lang w:val="en-US"/>
        </w:rPr>
        <w:t xml:space="preserve">1 second – when the user will notice the delay, but the flow of thought </w:t>
      </w:r>
      <w:r w:rsidRPr="5606B655" w:rsidR="5413B485">
        <w:rPr>
          <w:noProof w:val="0"/>
          <w:lang w:val="en-US"/>
        </w:rPr>
        <w:t>won’t</w:t>
      </w:r>
      <w:r w:rsidRPr="5606B655" w:rsidR="5413B485">
        <w:rPr>
          <w:noProof w:val="0"/>
          <w:lang w:val="en-US"/>
        </w:rPr>
        <w:t xml:space="preserve"> be interrupted (</w:t>
      </w:r>
      <w:r w:rsidRPr="5606B655" w:rsidR="5413B485">
        <w:rPr>
          <w:noProof w:val="0"/>
          <w:lang w:val="en-US"/>
        </w:rPr>
        <w:t>altexsoft</w:t>
      </w:r>
      <w:r w:rsidRPr="5606B655" w:rsidR="5413B485">
        <w:rPr>
          <w:noProof w:val="0"/>
          <w:lang w:val="en-US"/>
        </w:rPr>
        <w:t>, 2022)</w:t>
      </w:r>
      <w:r w:rsidRPr="5606B655" w:rsidR="773B1BCF">
        <w:rPr>
          <w:noProof w:val="0"/>
          <w:lang w:val="en-US"/>
        </w:rPr>
        <w:t>.</w:t>
      </w:r>
    </w:p>
    <w:p w:rsidR="64B92D2F" w:rsidP="5606B655" w:rsidRDefault="64B92D2F" w14:paraId="180E7972" w14:textId="1640159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64B92D2F">
        <w:rPr>
          <w:noProof w:val="0"/>
          <w:lang w:val="en-US"/>
        </w:rPr>
        <w:t xml:space="preserve">Read/Write ratio: </w:t>
      </w:r>
      <w:bookmarkStart w:name="_Int_ej06MRAe" w:id="495361862"/>
      <w:r w:rsidRPr="5606B655" w:rsidR="64B92D2F">
        <w:rPr>
          <w:noProof w:val="0"/>
          <w:lang w:val="en-US"/>
        </w:rPr>
        <w:t>R:W</w:t>
      </w:r>
      <w:r w:rsidRPr="5606B655" w:rsidR="64B92D2F">
        <w:rPr>
          <w:noProof w:val="0"/>
          <w:lang w:val="en-US"/>
        </w:rPr>
        <w:t>::</w:t>
      </w:r>
      <w:bookmarkEnd w:id="495361862"/>
      <w:r w:rsidRPr="5606B655" w:rsidR="64B92D2F">
        <w:rPr>
          <w:noProof w:val="0"/>
          <w:lang w:val="en-US"/>
        </w:rPr>
        <w:t>90:10</w:t>
      </w:r>
    </w:p>
    <w:p w:rsidR="35D0C277" w:rsidP="5606B655" w:rsidRDefault="35D0C277" w14:paraId="1B74C4E7" w14:textId="33E6D24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35D0C277">
        <w:rPr>
          <w:noProof w:val="0"/>
          <w:lang w:val="en-US"/>
        </w:rPr>
        <w:t>Assuming an average usage of 10 minutes per user per day, with a read request made every 5 seconds</w:t>
      </w:r>
    </w:p>
    <w:p w:rsidR="38D2B913" w:rsidP="5606B655" w:rsidRDefault="38D2B913" w14:paraId="2511D9B2" w14:textId="375218E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38D2B913">
        <w:rPr>
          <w:noProof w:val="0"/>
          <w:lang w:val="en-US"/>
        </w:rPr>
        <w:t>What are the hours of operation for the system?</w:t>
      </w:r>
    </w:p>
    <w:p w:rsidR="7100C7F1" w:rsidP="5606B655" w:rsidRDefault="7100C7F1" w14:paraId="2BF13723" w14:textId="7D240995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7100C7F1">
        <w:rPr>
          <w:noProof w:val="0"/>
          <w:lang w:val="en-US"/>
        </w:rPr>
        <w:t>Service works 24/7</w:t>
      </w:r>
    </w:p>
    <w:p w:rsidR="38D2B913" w:rsidP="5606B655" w:rsidRDefault="38D2B913" w14:paraId="7067D80A" w14:textId="136BF98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38D2B913">
        <w:rPr>
          <w:noProof w:val="0"/>
          <w:lang w:val="en-US"/>
        </w:rPr>
        <w:t>What are the peak hours of operation for the system when most people will be using it?</w:t>
      </w:r>
    </w:p>
    <w:p w:rsidR="31310669" w:rsidP="5606B655" w:rsidRDefault="31310669" w14:paraId="6BB7E4A3" w14:textId="6CD812E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31310669">
        <w:rPr>
          <w:noProof w:val="0"/>
          <w:lang w:val="en-US"/>
        </w:rPr>
        <w:t>Weekends</w:t>
      </w:r>
      <w:r w:rsidRPr="5606B655" w:rsidR="31310669">
        <w:rPr>
          <w:noProof w:val="0"/>
          <w:lang w:val="en-US"/>
        </w:rPr>
        <w:t xml:space="preserve"> afternoon. Since a lot of people have free time to explore Bath then</w:t>
      </w:r>
    </w:p>
    <w:p w:rsidR="056644F2" w:rsidP="5606B655" w:rsidRDefault="056644F2" w14:paraId="3DD74AD5" w14:textId="078C4D8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056644F2">
        <w:rPr>
          <w:noProof w:val="0"/>
          <w:lang w:val="en-US"/>
        </w:rPr>
        <w:t>Workdays morning and afternoon. People tend to plan their travels during this time.</w:t>
      </w:r>
    </w:p>
    <w:p w:rsidR="38D2B913" w:rsidP="5606B655" w:rsidRDefault="38D2B913" w14:paraId="3E0EF801" w14:textId="5ACF4F0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38D2B913">
        <w:rPr>
          <w:noProof w:val="0"/>
          <w:lang w:val="en-US"/>
        </w:rPr>
        <w:t>What is the total number of system users?</w:t>
      </w:r>
    </w:p>
    <w:p w:rsidR="44FD3192" w:rsidP="5606B655" w:rsidRDefault="44FD3192" w14:paraId="351A6BB7" w14:textId="74A2C47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44FD3192">
        <w:rPr>
          <w:noProof w:val="0"/>
          <w:lang w:val="en-US"/>
        </w:rPr>
        <w:t xml:space="preserve">Based on six-million-plus annual visitors of Bath, we are looking at </w:t>
      </w:r>
      <w:r w:rsidRPr="5606B655" w:rsidR="651F5E5A">
        <w:rPr>
          <w:noProof w:val="0"/>
          <w:lang w:val="en-US"/>
        </w:rPr>
        <w:t>1,000,000 users</w:t>
      </w:r>
      <w:r w:rsidRPr="5606B655" w:rsidR="651F5E5A">
        <w:rPr>
          <w:noProof w:val="0"/>
          <w:lang w:val="en-US"/>
        </w:rPr>
        <w:t xml:space="preserve"> per year (percent of tourists from </w:t>
      </w:r>
      <w:r w:rsidRPr="5606B655" w:rsidR="6DFB46CA">
        <w:rPr>
          <w:noProof w:val="0"/>
          <w:lang w:val="en-US"/>
        </w:rPr>
        <w:t>discriminated groups plus regular Bath citizens</w:t>
      </w:r>
      <w:r w:rsidRPr="5606B655" w:rsidR="651F5E5A">
        <w:rPr>
          <w:noProof w:val="0"/>
          <w:lang w:val="en-US"/>
        </w:rPr>
        <w:t>)</w:t>
      </w:r>
      <w:r w:rsidRPr="5606B655" w:rsidR="512120BA">
        <w:rPr>
          <w:noProof w:val="0"/>
          <w:lang w:val="en-US"/>
        </w:rPr>
        <w:t xml:space="preserve"> in two or three years from launching the product.</w:t>
      </w:r>
    </w:p>
    <w:p w:rsidR="38D2B913" w:rsidP="5606B655" w:rsidRDefault="38D2B913" w14:paraId="16B86BCF" w14:textId="56D1BA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38D2B913">
        <w:rPr>
          <w:noProof w:val="0"/>
          <w:lang w:val="en-US"/>
        </w:rPr>
        <w:t>What is the number of users likely to use the system at any one time?</w:t>
      </w:r>
    </w:p>
    <w:p w:rsidR="14BA7567" w:rsidP="5606B655" w:rsidRDefault="14BA7567" w14:paraId="268FB153" w14:textId="3C08246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14BA7567">
        <w:rPr>
          <w:noProof w:val="0"/>
          <w:lang w:val="en-US"/>
        </w:rPr>
        <w:t>5,000 users on average during the day and 1,000 at night</w:t>
      </w:r>
    </w:p>
    <w:p w:rsidR="38D2B913" w:rsidP="5606B655" w:rsidRDefault="38D2B913" w14:paraId="21FB9135" w14:textId="71B940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38D2B913">
        <w:rPr>
          <w:noProof w:val="0"/>
          <w:lang w:val="en-US"/>
        </w:rPr>
        <w:t>What is the total number of concurrent system users during peak hours?</w:t>
      </w:r>
    </w:p>
    <w:p w:rsidR="38D2B913" w:rsidP="5606B655" w:rsidRDefault="38D2B913" w14:paraId="3CF376C4" w14:textId="0FA4653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04691321">
        <w:rPr>
          <w:noProof w:val="0"/>
          <w:lang w:val="en-US"/>
        </w:rPr>
        <w:t>~1000</w:t>
      </w:r>
      <w:r w:rsidRPr="5606B655" w:rsidR="2999446B">
        <w:rPr>
          <w:noProof w:val="0"/>
          <w:lang w:val="en-US"/>
        </w:rPr>
        <w:t xml:space="preserve"> (average number of users per day is 2,500)</w:t>
      </w:r>
    </w:p>
    <w:p w:rsidR="38D2B913" w:rsidP="5606B655" w:rsidRDefault="38D2B913" w14:paraId="03D3781E" w14:textId="295F148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color w:val="FF0000"/>
          <w:lang w:val="en-US"/>
        </w:rPr>
      </w:pPr>
      <w:r w:rsidRPr="5606B655" w:rsidR="38D2B913">
        <w:rPr>
          <w:noProof w:val="0"/>
          <w:lang w:val="en-US"/>
        </w:rPr>
        <w:t xml:space="preserve">What is an acceptable response time to perform an action? (to be edited per application where applicable). </w:t>
      </w:r>
      <w:commentRangeStart w:id="1064548433"/>
      <w:r w:rsidRPr="5606B655" w:rsidR="38D2B913">
        <w:rPr>
          <w:noProof w:val="0"/>
          <w:color w:val="FF0000"/>
          <w:lang w:val="en-US"/>
        </w:rPr>
        <w:t>For example, login, query, update, upload.</w:t>
      </w:r>
      <w:commentRangeEnd w:id="1064548433"/>
      <w:r>
        <w:rPr>
          <w:rStyle w:val="CommentReference"/>
        </w:rPr>
        <w:commentReference w:id="1064548433"/>
      </w:r>
    </w:p>
    <w:p w:rsidR="38D2B913" w:rsidP="5606B655" w:rsidRDefault="38D2B913" w14:paraId="62D8BE1C" w14:textId="7A5AA2C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38D2B913">
        <w:rPr>
          <w:noProof w:val="0"/>
          <w:lang w:val="en-US"/>
        </w:rPr>
        <w:t>What is the impact of not meeting this requirement?</w:t>
      </w:r>
    </w:p>
    <w:p w:rsidR="10B6D513" w:rsidP="5606B655" w:rsidRDefault="10B6D513" w14:paraId="4FBFC5CC" w14:textId="59D4C00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10B6D513">
        <w:rPr>
          <w:noProof w:val="0"/>
          <w:lang w:val="en-US"/>
        </w:rPr>
        <w:t>Users may abandon the application – that is the worst result</w:t>
      </w:r>
      <w:r w:rsidRPr="5606B655" w:rsidR="19422967">
        <w:rPr>
          <w:noProof w:val="0"/>
          <w:lang w:val="en-US"/>
        </w:rPr>
        <w:t xml:space="preserve"> and the one we should focus on</w:t>
      </w:r>
      <w:r w:rsidRPr="5606B655" w:rsidR="10B6D513">
        <w:rPr>
          <w:noProof w:val="0"/>
          <w:lang w:val="en-US"/>
        </w:rPr>
        <w:t>.</w:t>
      </w:r>
    </w:p>
    <w:p w:rsidR="38D2B913" w:rsidP="5606B655" w:rsidRDefault="38D2B913" w14:paraId="1FD199C2" w14:textId="6ADD0F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38D2B913">
        <w:rPr>
          <w:noProof w:val="0"/>
          <w:lang w:val="en-US"/>
        </w:rPr>
        <w:t>Under normal business conditions, when is the start of day and end of day?</w:t>
      </w:r>
    </w:p>
    <w:p w:rsidR="2EF2334F" w:rsidP="5606B655" w:rsidRDefault="2EF2334F" w14:paraId="3E742BDA" w14:textId="4EB9FD3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2EF2334F">
        <w:rPr>
          <w:noProof w:val="0"/>
          <w:lang w:val="en-US"/>
        </w:rPr>
        <w:t>08:00 till 20:00, so we cover morning and evening</w:t>
      </w:r>
    </w:p>
    <w:p w:rsidR="38D2B913" w:rsidP="5606B655" w:rsidRDefault="38D2B913" w14:paraId="45F0D3FD" w14:textId="732FCA1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38D2B913">
        <w:rPr>
          <w:noProof w:val="0"/>
          <w:lang w:val="en-US"/>
        </w:rPr>
        <w:t>What is the impact if the data presented on screen is out of date or inaccurate?</w:t>
      </w:r>
    </w:p>
    <w:p w:rsidR="593E2E57" w:rsidP="5606B655" w:rsidRDefault="593E2E57" w14:paraId="1EEA7A91" w14:textId="344ABBC9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noProof w:val="0"/>
          <w:lang w:val="en-US"/>
        </w:rPr>
      </w:pPr>
      <w:r w:rsidRPr="5606B655" w:rsidR="593E2E57">
        <w:rPr>
          <w:noProof w:val="0"/>
          <w:lang w:val="en-US"/>
        </w:rPr>
        <w:t xml:space="preserve">High impact, </w:t>
      </w:r>
      <w:r w:rsidRPr="5606B655" w:rsidR="04C322B3">
        <w:rPr>
          <w:noProof w:val="0"/>
          <w:lang w:val="en-US"/>
        </w:rPr>
        <w:t>high priority, medium complexity to manage</w:t>
      </w:r>
    </w:p>
    <w:p w:rsidR="5606B655" w:rsidP="5606B655" w:rsidRDefault="5606B655" w14:paraId="15C06044" w14:textId="06167807">
      <w:pPr>
        <w:pStyle w:val="Normal"/>
        <w:rPr>
          <w:noProof w:val="0"/>
          <w:lang w:val="en-US"/>
        </w:rPr>
      </w:pPr>
    </w:p>
    <w:p w:rsidR="1C76507F" w:rsidP="5606B655" w:rsidRDefault="1C76507F" w14:paraId="4764C981" w14:textId="144659E1">
      <w:pPr>
        <w:pStyle w:val="Heading2"/>
        <w:rPr>
          <w:noProof w:val="0"/>
          <w:lang w:val="en-US"/>
        </w:rPr>
      </w:pPr>
      <w:r w:rsidRPr="5606B655" w:rsidR="1C76507F">
        <w:rPr>
          <w:noProof w:val="0"/>
          <w:lang w:val="en-US"/>
        </w:rPr>
        <w:t>Resources:</w:t>
      </w:r>
    </w:p>
    <w:p w:rsidR="5606B655" w:rsidP="5606B655" w:rsidRDefault="5606B655" w14:paraId="1C207A0B" w14:textId="19A00650">
      <w:pPr>
        <w:pStyle w:val="Normal"/>
        <w:rPr>
          <w:noProof w:val="0"/>
          <w:lang w:val="en-US"/>
        </w:rPr>
      </w:pPr>
    </w:p>
    <w:p w:rsidR="1C76507F" w:rsidP="5606B655" w:rsidRDefault="1C76507F" w14:paraId="6E5094FD" w14:textId="1883BCD5">
      <w:pPr>
        <w:pStyle w:val="Normal"/>
        <w:rPr>
          <w:noProof w:val="0"/>
          <w:lang w:val="en-US"/>
        </w:rPr>
      </w:pPr>
      <w:r w:rsidRPr="5606B655" w:rsidR="1C76507F">
        <w:rPr>
          <w:noProof w:val="0"/>
          <w:lang w:val="en-US"/>
        </w:rPr>
        <w:t>Web.dev</w:t>
      </w:r>
      <w:r w:rsidRPr="5606B655" w:rsidR="1C76507F">
        <w:rPr>
          <w:noProof w:val="0"/>
          <w:lang w:val="en-US"/>
        </w:rPr>
        <w:t xml:space="preserve">. (2024). </w:t>
      </w:r>
      <w:r w:rsidRPr="5606B655" w:rsidR="1C76507F">
        <w:rPr>
          <w:noProof w:val="0"/>
          <w:lang w:val="en-US"/>
        </w:rPr>
        <w:t>PageSpeed</w:t>
      </w:r>
      <w:r w:rsidRPr="5606B655" w:rsidR="1C76507F">
        <w:rPr>
          <w:noProof w:val="0"/>
          <w:lang w:val="en-US"/>
        </w:rPr>
        <w:t xml:space="preserve"> Insights. [online] Available at: </w:t>
      </w:r>
      <w:hyperlink r:id="R7610705621ef47f4">
        <w:r w:rsidRPr="5606B655" w:rsidR="1C76507F">
          <w:rPr>
            <w:rStyle w:val="Hyperlink"/>
            <w:noProof w:val="0"/>
            <w:lang w:val="en-US"/>
          </w:rPr>
          <w:t>https://pagespeed.web.dev/analysis/https-consent-google-com-m/d4ucx1b3ig?form_factor=mobile</w:t>
        </w:r>
      </w:hyperlink>
      <w:r w:rsidRPr="5606B655" w:rsidR="1C76507F">
        <w:rPr>
          <w:noProof w:val="0"/>
          <w:lang w:val="en-US"/>
        </w:rPr>
        <w:t xml:space="preserve"> [Accessed 7 Nov. 2024].</w:t>
      </w:r>
    </w:p>
    <w:p w:rsidR="5606B655" w:rsidP="5606B655" w:rsidRDefault="5606B655" w14:paraId="25DDBD1F" w14:textId="7A9930BA">
      <w:pPr>
        <w:pStyle w:val="Normal"/>
        <w:rPr>
          <w:noProof w:val="0"/>
          <w:lang w:val="en-US"/>
        </w:rPr>
      </w:pPr>
    </w:p>
    <w:p w:rsidR="3D734741" w:rsidP="5606B655" w:rsidRDefault="3D734741" w14:paraId="17F7A937" w14:textId="4AA6E6DB">
      <w:pPr>
        <w:pStyle w:val="Normal"/>
        <w:rPr>
          <w:noProof w:val="0"/>
          <w:lang w:val="en-US"/>
        </w:rPr>
      </w:pPr>
      <w:r w:rsidRPr="5606B655" w:rsidR="3D734741">
        <w:rPr>
          <w:noProof w:val="0"/>
          <w:lang w:val="en-US"/>
        </w:rPr>
        <w:t>altexsoft</w:t>
      </w:r>
      <w:r w:rsidRPr="5606B655" w:rsidR="3D734741">
        <w:rPr>
          <w:noProof w:val="0"/>
          <w:lang w:val="en-US"/>
        </w:rPr>
        <w:t xml:space="preserve"> (2022). Non-functional Requirements: Examples, Types, How to Approach. [online] </w:t>
      </w:r>
      <w:r w:rsidRPr="5606B655" w:rsidR="3D734741">
        <w:rPr>
          <w:noProof w:val="0"/>
          <w:lang w:val="en-US"/>
        </w:rPr>
        <w:t>AltexSoft</w:t>
      </w:r>
      <w:r w:rsidRPr="5606B655" w:rsidR="3D734741">
        <w:rPr>
          <w:noProof w:val="0"/>
          <w:lang w:val="en-US"/>
        </w:rPr>
        <w:t xml:space="preserve">. Available at: </w:t>
      </w:r>
      <w:hyperlink r:id="R4a5fe93b08ac467e">
        <w:r w:rsidRPr="5606B655" w:rsidR="3D734741">
          <w:rPr>
            <w:rStyle w:val="Hyperlink"/>
            <w:noProof w:val="0"/>
            <w:lang w:val="en-US"/>
          </w:rPr>
          <w:t>https://www.altexsoft.com/blog/non-functional-requirements/</w:t>
        </w:r>
      </w:hyperlink>
      <w:r w:rsidRPr="5606B655" w:rsidR="3D734741">
        <w:rPr>
          <w:noProof w:val="0"/>
          <w:lang w:val="en-US"/>
        </w:rPr>
        <w:t>.</w:t>
      </w:r>
    </w:p>
    <w:p w:rsidR="5606B655" w:rsidP="5606B655" w:rsidRDefault="5606B655" w14:paraId="13CA734C" w14:textId="4DDA0A93">
      <w:pPr>
        <w:pStyle w:val="Normal"/>
        <w:rPr>
          <w:noProof w:val="0"/>
          <w:lang w:val="en-US"/>
        </w:rPr>
      </w:pPr>
    </w:p>
    <w:p w:rsidR="165D67CA" w:rsidP="5606B655" w:rsidRDefault="165D67CA" w14:paraId="04137133" w14:textId="41587D2A">
      <w:pPr>
        <w:pStyle w:val="Normal"/>
        <w:rPr>
          <w:noProof w:val="0"/>
          <w:lang w:val="en-US"/>
        </w:rPr>
      </w:pPr>
      <w:r w:rsidRPr="5606B655" w:rsidR="165D67CA">
        <w:rPr>
          <w:noProof w:val="0"/>
          <w:lang w:val="en-US"/>
        </w:rPr>
        <w:t xml:space="preserve">Haq, F. </w:t>
      </w:r>
      <w:r w:rsidRPr="5606B655" w:rsidR="165D67CA">
        <w:rPr>
          <w:noProof w:val="0"/>
          <w:lang w:val="en-US"/>
        </w:rPr>
        <w:t>ul</w:t>
      </w:r>
      <w:r w:rsidRPr="5606B655" w:rsidR="165D67CA">
        <w:rPr>
          <w:noProof w:val="0"/>
          <w:lang w:val="en-US"/>
        </w:rPr>
        <w:t xml:space="preserve"> (2024). Guide to nonfunctional requirements for System Design Interviews. [online] Medium. Available at: </w:t>
      </w:r>
      <w:hyperlink r:id="R1797a289c6ec49fc">
        <w:r w:rsidRPr="5606B655" w:rsidR="165D67CA">
          <w:rPr>
            <w:rStyle w:val="Hyperlink"/>
            <w:noProof w:val="0"/>
            <w:lang w:val="en-US"/>
          </w:rPr>
          <w:t>https://learningdaily.dev/guide-to-nonfunctional-requirements-for-system-design-interviews-761892fbd95d</w:t>
        </w:r>
      </w:hyperlink>
      <w:r w:rsidRPr="5606B655" w:rsidR="165D67CA">
        <w:rPr>
          <w:noProof w:val="0"/>
          <w:lang w:val="en-US"/>
        </w:rPr>
        <w:t xml:space="preserve"> [Accessed 7 Nov. 2024].</w:t>
      </w:r>
    </w:p>
    <w:p w:rsidR="165D67CA" w:rsidP="5606B655" w:rsidRDefault="165D67CA" w14:paraId="0DDF6459" w14:textId="11446385">
      <w:pPr>
        <w:pStyle w:val="Normal"/>
      </w:pPr>
      <w:r w:rsidRPr="5606B655" w:rsidR="165D67CA">
        <w:rPr>
          <w:noProof w:val="0"/>
          <w:lang w:val="en-US"/>
        </w:rPr>
        <w:t xml:space="preserve"> </w:t>
      </w:r>
    </w:p>
    <w:p w:rsidR="32E65041" w:rsidP="5606B655" w:rsidRDefault="32E65041" w14:paraId="7D49E765" w14:textId="49AA0BD6">
      <w:pPr>
        <w:pStyle w:val="Normal"/>
        <w:rPr>
          <w:noProof w:val="0"/>
          <w:lang w:val="en-US"/>
        </w:rPr>
      </w:pPr>
      <w:r w:rsidRPr="5606B655" w:rsidR="32E65041">
        <w:rPr>
          <w:noProof w:val="0"/>
          <w:lang w:val="en-US"/>
        </w:rPr>
        <w:t xml:space="preserve">Bathnes.gov.uk. (2022). Visitors and tourists | Bath and </w:t>
      </w:r>
      <w:r w:rsidRPr="5606B655" w:rsidR="32E65041">
        <w:rPr>
          <w:noProof w:val="0"/>
          <w:lang w:val="en-US"/>
        </w:rPr>
        <w:t>North East</w:t>
      </w:r>
      <w:r w:rsidRPr="5606B655" w:rsidR="32E65041">
        <w:rPr>
          <w:noProof w:val="0"/>
          <w:lang w:val="en-US"/>
        </w:rPr>
        <w:t xml:space="preserve"> Somerset Council. [online] Available at: </w:t>
      </w:r>
      <w:hyperlink r:id="R0564ce20e8e447a6">
        <w:r w:rsidRPr="5606B655" w:rsidR="32E65041">
          <w:rPr>
            <w:rStyle w:val="Hyperlink"/>
            <w:noProof w:val="0"/>
            <w:lang w:val="en-US"/>
          </w:rPr>
          <w:t>https://www.bathnes.gov.uk/journey-net-zero-public-consultation-january-2022/visitors-and-tourists</w:t>
        </w:r>
      </w:hyperlink>
      <w:r w:rsidRPr="5606B655" w:rsidR="32E65041">
        <w:rPr>
          <w:noProof w:val="0"/>
          <w:lang w:val="en-US"/>
        </w:rPr>
        <w:t xml:space="preserve"> [Accessed 7 Nov. 2024].</w:t>
      </w:r>
    </w:p>
    <w:p w:rsidR="32E65041" w:rsidP="5606B655" w:rsidRDefault="32E65041" w14:paraId="08BA2D24" w14:textId="7C6668C7">
      <w:pPr>
        <w:pStyle w:val="Normal"/>
      </w:pPr>
      <w:r w:rsidRPr="5606B655" w:rsidR="32E65041">
        <w:rPr>
          <w:noProof w:val="0"/>
          <w:lang w:val="en-US"/>
        </w:rPr>
        <w:t xml:space="preserve"> </w:t>
      </w:r>
    </w:p>
    <w:p w:rsidR="32E65041" w:rsidP="5606B655" w:rsidRDefault="32E65041" w14:paraId="11724E9C" w14:textId="34EBDB9F">
      <w:pPr>
        <w:pStyle w:val="Normal"/>
      </w:pPr>
      <w:r w:rsidRPr="5606B655" w:rsidR="32E65041">
        <w:rPr>
          <w:noProof w:val="0"/>
          <w:lang w:val="en-US"/>
        </w:rPr>
        <w:t>‌</w:t>
      </w:r>
    </w:p>
    <w:sectPr w:rsidR="0078118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KM" w:author="KATE MAISTRENKO" w:date="2024-11-11T10:10:08" w:id="1064548433">
    <w:p xmlns:w14="http://schemas.microsoft.com/office/word/2010/wordml" xmlns:w="http://schemas.openxmlformats.org/wordprocessingml/2006/main" w:rsidR="138D5C10" w:rsidRDefault="56E3E01B" w14:paraId="28CB6CC2" w14:textId="3AD00900">
      <w:pPr>
        <w:pStyle w:val="CommentText"/>
      </w:pPr>
      <w:r>
        <w:rPr>
          <w:rStyle w:val="CommentReference"/>
        </w:rPr>
        <w:annotationRef/>
      </w:r>
      <w:r w:rsidRPr="19334F8F" w:rsidR="42B1C3E7">
        <w:t>should I have it so detailed?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8CB6CC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6AFE38A" w16cex:dateUtc="2024-11-11T10:10:08.47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8CB6CC2" w16cid:durableId="76AFE3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j06MRAe" int2:invalidationBookmarkName="" int2:hashCode="Z88aSOGsPY/K41" int2:id="xMheg8n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2793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TE MAISTRENKO">
    <w15:presenceInfo w15:providerId="AD" w15:userId="S::kate.maistrenko22@bathspa.ac.uk::bb6e5679-71b5-460b-9a97-eff2bb702649"/>
  </w15:person>
  <w15:person w15:author="KATE MAISTRENKO">
    <w15:presenceInfo w15:providerId="AD" w15:userId="S::kate.maistrenko22@bathspa.ac.uk::bb6e5679-71b5-460b-9a97-eff2bb7026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D76D62"/>
    <w:rsid w:val="0054B76B"/>
    <w:rsid w:val="00781185"/>
    <w:rsid w:val="00C135D7"/>
    <w:rsid w:val="01E3A11E"/>
    <w:rsid w:val="04691321"/>
    <w:rsid w:val="04C322B3"/>
    <w:rsid w:val="056644F2"/>
    <w:rsid w:val="07F09016"/>
    <w:rsid w:val="091691CD"/>
    <w:rsid w:val="0CC1596C"/>
    <w:rsid w:val="10B6D513"/>
    <w:rsid w:val="10D18078"/>
    <w:rsid w:val="11A6CBB2"/>
    <w:rsid w:val="14BA7567"/>
    <w:rsid w:val="1505FD49"/>
    <w:rsid w:val="165D67CA"/>
    <w:rsid w:val="17B28E2D"/>
    <w:rsid w:val="18E6714D"/>
    <w:rsid w:val="19422967"/>
    <w:rsid w:val="1AB17BBC"/>
    <w:rsid w:val="1C76507F"/>
    <w:rsid w:val="1E383C40"/>
    <w:rsid w:val="25CBD65C"/>
    <w:rsid w:val="272D0D77"/>
    <w:rsid w:val="285540E0"/>
    <w:rsid w:val="28AA8F62"/>
    <w:rsid w:val="28E6FEE3"/>
    <w:rsid w:val="2972C907"/>
    <w:rsid w:val="2999446B"/>
    <w:rsid w:val="2A0B149F"/>
    <w:rsid w:val="2B196B4A"/>
    <w:rsid w:val="2DA52E40"/>
    <w:rsid w:val="2EF2334F"/>
    <w:rsid w:val="3010FDC5"/>
    <w:rsid w:val="30BB5935"/>
    <w:rsid w:val="31310669"/>
    <w:rsid w:val="32E65041"/>
    <w:rsid w:val="337EB736"/>
    <w:rsid w:val="35D0C277"/>
    <w:rsid w:val="38193F91"/>
    <w:rsid w:val="38D2B913"/>
    <w:rsid w:val="38DA2BA7"/>
    <w:rsid w:val="39D76D62"/>
    <w:rsid w:val="3A8AF9F2"/>
    <w:rsid w:val="3D734741"/>
    <w:rsid w:val="3FD5DA1E"/>
    <w:rsid w:val="406F6945"/>
    <w:rsid w:val="44FD3192"/>
    <w:rsid w:val="45C30FEB"/>
    <w:rsid w:val="4C32167F"/>
    <w:rsid w:val="4C3C9180"/>
    <w:rsid w:val="4CAFC888"/>
    <w:rsid w:val="4E5A06DE"/>
    <w:rsid w:val="512120BA"/>
    <w:rsid w:val="52F1C4AB"/>
    <w:rsid w:val="5413B485"/>
    <w:rsid w:val="5606B655"/>
    <w:rsid w:val="56630700"/>
    <w:rsid w:val="593E2E57"/>
    <w:rsid w:val="59EF6BFD"/>
    <w:rsid w:val="5BDBA4B3"/>
    <w:rsid w:val="5D3E692E"/>
    <w:rsid w:val="5E61A4C4"/>
    <w:rsid w:val="60154D84"/>
    <w:rsid w:val="6034009D"/>
    <w:rsid w:val="630E725F"/>
    <w:rsid w:val="6410FAB7"/>
    <w:rsid w:val="64B92D2F"/>
    <w:rsid w:val="651F5E5A"/>
    <w:rsid w:val="659188F7"/>
    <w:rsid w:val="67E77087"/>
    <w:rsid w:val="687D650C"/>
    <w:rsid w:val="69DF1F5B"/>
    <w:rsid w:val="69E80940"/>
    <w:rsid w:val="6DFB46CA"/>
    <w:rsid w:val="7100C7F1"/>
    <w:rsid w:val="711C112A"/>
    <w:rsid w:val="7475AE7D"/>
    <w:rsid w:val="75FA4703"/>
    <w:rsid w:val="773B1BCF"/>
    <w:rsid w:val="78B2415A"/>
    <w:rsid w:val="7BAE7855"/>
    <w:rsid w:val="7C4CC246"/>
    <w:rsid w:val="7CE5585C"/>
    <w:rsid w:val="7EF8A051"/>
    <w:rsid w:val="7F0AC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A4C4"/>
  <w15:chartTrackingRefBased/>
  <w15:docId w15:val="{1A7186B2-6FFB-434B-8865-C2609A63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a6abd4e88cb4015" /><Relationship Type="http://schemas.openxmlformats.org/officeDocument/2006/relationships/comments" Target="comments.xml" Id="Rc187f734c3574420" /><Relationship Type="http://schemas.microsoft.com/office/2011/relationships/people" Target="people.xml" Id="R037fe3dcb05549b8" /><Relationship Type="http://schemas.microsoft.com/office/2011/relationships/commentsExtended" Target="commentsExtended.xml" Id="R15faf1566cf242e7" /><Relationship Type="http://schemas.microsoft.com/office/2016/09/relationships/commentsIds" Target="commentsIds.xml" Id="R2e79700520e34556" /><Relationship Type="http://schemas.microsoft.com/office/2018/08/relationships/commentsExtensible" Target="commentsExtensible.xml" Id="R823f03ca2edb4078" /><Relationship Type="http://schemas.openxmlformats.org/officeDocument/2006/relationships/hyperlink" Target="https://pagespeed.web.dev/analysis/https-consent-google-com-m/d4ucx1b3ig?form_factor=mobile" TargetMode="External" Id="R7610705621ef47f4" /><Relationship Type="http://schemas.openxmlformats.org/officeDocument/2006/relationships/hyperlink" Target="https://www.altexsoft.com/blog/non-functional-requirements/" TargetMode="External" Id="R4a5fe93b08ac467e" /><Relationship Type="http://schemas.openxmlformats.org/officeDocument/2006/relationships/hyperlink" Target="https://learningdaily.dev/guide-to-nonfunctional-requirements-for-system-design-interviews-761892fbd95d" TargetMode="External" Id="R1797a289c6ec49fc" /><Relationship Type="http://schemas.openxmlformats.org/officeDocument/2006/relationships/hyperlink" Target="https://www.bathnes.gov.uk/journey-net-zero-public-consultation-january-2022/visitors-and-tourists" TargetMode="External" Id="R0564ce20e8e447a6" /><Relationship Type="http://schemas.microsoft.com/office/2020/10/relationships/intelligence" Target="intelligence2.xml" Id="Rd9f0032b9e7c4b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KATE MAISTRENKO</dc:creator>
  <keywords/>
  <dc:description/>
  <lastModifiedBy>KATE MAISTRENKO</lastModifiedBy>
  <revision>3</revision>
  <dcterms:created xsi:type="dcterms:W3CDTF">2024-11-07T12:09:58.2118862Z</dcterms:created>
  <dcterms:modified xsi:type="dcterms:W3CDTF">2024-11-11T11:05:37.8875428Z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65970e0-98ad-4fed-a872-69f84c2d4b53_Enabled">
    <vt:lpwstr>true</vt:lpwstr>
  </property>
  <property fmtid="{D5CDD505-2E9C-101B-9397-08002B2CF9AE}" pid="3" name="MSIP_Label_265970e0-98ad-4fed-a872-69f84c2d4b53_SetDate">
    <vt:lpwstr>2024-10-31T13:10:47Z</vt:lpwstr>
  </property>
  <property fmtid="{D5CDD505-2E9C-101B-9397-08002B2CF9AE}" pid="4" name="MSIP_Label_265970e0-98ad-4fed-a872-69f84c2d4b53_Method">
    <vt:lpwstr>Standard</vt:lpwstr>
  </property>
  <property fmtid="{D5CDD505-2E9C-101B-9397-08002B2CF9AE}" pid="5" name="MSIP_Label_265970e0-98ad-4fed-a872-69f84c2d4b53_Name">
    <vt:lpwstr>Public</vt:lpwstr>
  </property>
  <property fmtid="{D5CDD505-2E9C-101B-9397-08002B2CF9AE}" pid="6" name="MSIP_Label_265970e0-98ad-4fed-a872-69f84c2d4b53_SiteId">
    <vt:lpwstr>23706653-cd57-4504-9a59-0960251db4b0</vt:lpwstr>
  </property>
  <property fmtid="{D5CDD505-2E9C-101B-9397-08002B2CF9AE}" pid="7" name="MSIP_Label_265970e0-98ad-4fed-a872-69f84c2d4b53_ActionId">
    <vt:lpwstr>3a1d4239-d6db-414d-a324-601254cb6358</vt:lpwstr>
  </property>
  <property fmtid="{D5CDD505-2E9C-101B-9397-08002B2CF9AE}" pid="8" name="MSIP_Label_265970e0-98ad-4fed-a872-69f84c2d4b53_ContentBits">
    <vt:lpwstr>0</vt:lpwstr>
  </property>
</Properties>
</file>