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C935" w14:textId="57EBDE54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4"/>
          <w:lang w:eastAsia="zh-CN"/>
        </w:rPr>
      </w:pPr>
      <w:r w:rsidRPr="006778A5">
        <w:rPr>
          <w:rFonts w:ascii="华文宋体" w:eastAsia="等线" w:hAnsi="华文宋体" w:hint="eastAsia"/>
          <w:sz w:val="24"/>
        </w:rPr>
        <w:t>【</w:t>
      </w:r>
      <w:r w:rsidRPr="006778A5">
        <w:rPr>
          <w:rFonts w:ascii="华文宋体" w:eastAsia="等线" w:hAnsi="华文宋体"/>
          <w:sz w:val="24"/>
        </w:rPr>
        <w:t xml:space="preserve">React </w:t>
      </w:r>
      <w:r w:rsidRPr="006778A5">
        <w:rPr>
          <w:rFonts w:ascii="华文宋体" w:eastAsia="等线" w:hAnsi="华文宋体"/>
          <w:sz w:val="24"/>
        </w:rPr>
        <w:t>金融研修プロジェクト</w:t>
      </w:r>
      <w:r w:rsidRPr="006778A5">
        <w:rPr>
          <w:rFonts w:ascii="华文宋体" w:eastAsia="等线" w:hAnsi="华文宋体"/>
          <w:sz w:val="24"/>
        </w:rPr>
        <w:t xml:space="preserve"> </w:t>
      </w:r>
      <w:r w:rsidRPr="006778A5">
        <w:rPr>
          <w:rFonts w:ascii="华文宋体" w:eastAsia="等线" w:hAnsi="华文宋体"/>
          <w:sz w:val="24"/>
        </w:rPr>
        <w:t>基本設計書（最終固定版</w:t>
      </w:r>
      <w:r w:rsidRPr="006778A5">
        <w:rPr>
          <w:rFonts w:ascii="MS Mincho" w:eastAsia="MS Mincho" w:hAnsi="MS Mincho" w:cs="MS Mincho" w:hint="eastAsia"/>
          <w:sz w:val="24"/>
        </w:rPr>
        <w:t>・</w:t>
      </w:r>
      <w:r w:rsidRPr="006778A5">
        <w:rPr>
          <w:rFonts w:ascii="等线" w:eastAsia="等线" w:hAnsi="等线" w:cs="等线" w:hint="eastAsia"/>
          <w:sz w:val="24"/>
        </w:rPr>
        <w:t>日本語のみ）】</w:t>
      </w:r>
    </w:p>
    <w:p w14:paraId="6BC5EDB0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1. </w:t>
      </w:r>
      <w:r w:rsidRPr="006778A5">
        <w:rPr>
          <w:rFonts w:ascii="华文宋体" w:eastAsia="等线" w:hAnsi="华文宋体"/>
          <w:sz w:val="21"/>
          <w:szCs w:val="21"/>
        </w:rPr>
        <w:t>プロジェクト目的：</w:t>
      </w:r>
    </w:p>
    <w:p w14:paraId="5F59CA58" w14:textId="0EBD1D7A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本プロジェクトは、日本の金融業界における典型的な業務フロー（検索</w:t>
      </w:r>
      <w:r w:rsidRPr="006778A5">
        <w:rPr>
          <w:rFonts w:ascii="华文宋体" w:eastAsia="等线" w:hAnsi="华文宋体"/>
          <w:sz w:val="21"/>
          <w:szCs w:val="21"/>
        </w:rPr>
        <w:t xml:space="preserve"> → </w:t>
      </w:r>
      <w:r w:rsidRPr="006778A5">
        <w:rPr>
          <w:rFonts w:ascii="华文宋体" w:eastAsia="等线" w:hAnsi="华文宋体"/>
          <w:sz w:val="21"/>
          <w:szCs w:val="21"/>
        </w:rPr>
        <w:t>一覧</w:t>
      </w:r>
      <w:r w:rsidRPr="006778A5">
        <w:rPr>
          <w:rFonts w:ascii="华文宋体" w:eastAsia="等线" w:hAnsi="华文宋体"/>
          <w:sz w:val="21"/>
          <w:szCs w:val="21"/>
        </w:rPr>
        <w:t xml:space="preserve"> → </w:t>
      </w:r>
      <w:r w:rsidRPr="006778A5">
        <w:rPr>
          <w:rFonts w:ascii="华文宋体" w:eastAsia="等线" w:hAnsi="华文宋体"/>
          <w:sz w:val="21"/>
          <w:szCs w:val="21"/>
        </w:rPr>
        <w:t>詳細</w:t>
      </w:r>
      <w:r w:rsidRPr="006778A5">
        <w:rPr>
          <w:rFonts w:ascii="华文宋体" w:eastAsia="等线" w:hAnsi="华文宋体"/>
          <w:sz w:val="21"/>
          <w:szCs w:val="21"/>
        </w:rPr>
        <w:t xml:space="preserve"> → </w:t>
      </w:r>
      <w:r w:rsidRPr="006778A5">
        <w:rPr>
          <w:rFonts w:ascii="华文宋体" w:eastAsia="等线" w:hAnsi="华文宋体"/>
          <w:sz w:val="21"/>
          <w:szCs w:val="21"/>
        </w:rPr>
        <w:t>更新）を模した「</w:t>
      </w:r>
      <w:r w:rsidRPr="006778A5">
        <w:rPr>
          <w:rFonts w:ascii="华文宋体" w:eastAsia="等线" w:hAnsi="华文宋体"/>
          <w:sz w:val="21"/>
          <w:szCs w:val="21"/>
        </w:rPr>
        <w:t>KYC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契約照会ミニシステム」を</w:t>
      </w:r>
      <w:r w:rsidRPr="006778A5">
        <w:rPr>
          <w:rFonts w:ascii="华文宋体" w:eastAsia="等线" w:hAnsi="华文宋体"/>
          <w:sz w:val="21"/>
          <w:szCs w:val="21"/>
        </w:rPr>
        <w:t>React</w:t>
      </w:r>
      <w:r w:rsidRPr="006778A5">
        <w:rPr>
          <w:rFonts w:ascii="华文宋体" w:eastAsia="等线" w:hAnsi="华文宋体"/>
          <w:sz w:val="21"/>
          <w:szCs w:val="21"/>
        </w:rPr>
        <w:t>で構築し、社内研修用教材として活用することを目的とする。新人エンジニアが</w:t>
      </w:r>
      <w:r w:rsidRPr="006778A5">
        <w:rPr>
          <w:rFonts w:ascii="华文宋体" w:eastAsia="等线" w:hAnsi="华文宋体"/>
          <w:sz w:val="21"/>
          <w:szCs w:val="21"/>
        </w:rPr>
        <w:t xml:space="preserve"> React </w:t>
      </w:r>
      <w:r w:rsidRPr="006778A5">
        <w:rPr>
          <w:rFonts w:ascii="华文宋体" w:eastAsia="等线" w:hAnsi="华文宋体"/>
          <w:sz w:val="21"/>
          <w:szCs w:val="21"/>
        </w:rPr>
        <w:t>の基本構造、</w:t>
      </w:r>
      <w:r w:rsidRPr="006778A5">
        <w:rPr>
          <w:rFonts w:ascii="华文宋体" w:eastAsia="等线" w:hAnsi="华文宋体"/>
          <w:sz w:val="21"/>
          <w:szCs w:val="21"/>
        </w:rPr>
        <w:t>SPA</w:t>
      </w:r>
      <w:r w:rsidRPr="006778A5">
        <w:rPr>
          <w:rFonts w:ascii="华文宋体" w:eastAsia="等线" w:hAnsi="华文宋体"/>
          <w:sz w:val="21"/>
          <w:szCs w:val="21"/>
        </w:rPr>
        <w:t>の画面遷移、</w:t>
      </w:r>
      <w:r w:rsidRPr="006778A5">
        <w:rPr>
          <w:rFonts w:ascii="华文宋体" w:eastAsia="等线" w:hAnsi="华文宋体"/>
          <w:sz w:val="21"/>
          <w:szCs w:val="21"/>
        </w:rPr>
        <w:t>API</w:t>
      </w:r>
      <w:r w:rsidRPr="006778A5">
        <w:rPr>
          <w:rFonts w:ascii="华文宋体" w:eastAsia="等线" w:hAnsi="华文宋体"/>
          <w:sz w:val="21"/>
          <w:szCs w:val="21"/>
        </w:rPr>
        <w:t>通信、業務画面設計を体系的に学習できるようにする。</w:t>
      </w:r>
    </w:p>
    <w:p w14:paraId="12B47FD1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2. </w:t>
      </w:r>
      <w:r w:rsidRPr="006778A5">
        <w:rPr>
          <w:rFonts w:ascii="华文宋体" w:eastAsia="等线" w:hAnsi="华文宋体"/>
          <w:sz w:val="21"/>
          <w:szCs w:val="21"/>
        </w:rPr>
        <w:t>システム全体構成：</w:t>
      </w:r>
    </w:p>
    <w:p w14:paraId="31983358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本システムはフロントエンド主導構成とし、以下の技術スタックを使用する。</w:t>
      </w:r>
    </w:p>
    <w:p w14:paraId="36F67636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- React</w:t>
      </w:r>
      <w:r w:rsidRPr="006778A5">
        <w:rPr>
          <w:rFonts w:ascii="华文宋体" w:eastAsia="等线" w:hAnsi="华文宋体"/>
          <w:sz w:val="21"/>
          <w:szCs w:val="21"/>
        </w:rPr>
        <w:t>（</w:t>
      </w:r>
      <w:r w:rsidRPr="006778A5">
        <w:rPr>
          <w:rFonts w:ascii="华文宋体" w:eastAsia="等线" w:hAnsi="华文宋体"/>
          <w:sz w:val="21"/>
          <w:szCs w:val="21"/>
        </w:rPr>
        <w:t>Vite</w:t>
      </w:r>
      <w:r w:rsidRPr="006778A5">
        <w:rPr>
          <w:rFonts w:ascii="华文宋体" w:eastAsia="等线" w:hAnsi="华文宋体"/>
          <w:sz w:val="21"/>
          <w:szCs w:val="21"/>
        </w:rPr>
        <w:t>）</w:t>
      </w:r>
    </w:p>
    <w:p w14:paraId="2821B4C9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- React Router</w:t>
      </w:r>
    </w:p>
    <w:p w14:paraId="30213B38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- Axios</w:t>
      </w:r>
      <w:r w:rsidRPr="006778A5">
        <w:rPr>
          <w:rFonts w:ascii="华文宋体" w:eastAsia="等线" w:hAnsi="华文宋体"/>
          <w:sz w:val="21"/>
          <w:szCs w:val="21"/>
        </w:rPr>
        <w:t>（</w:t>
      </w:r>
      <w:r w:rsidRPr="006778A5">
        <w:rPr>
          <w:rFonts w:ascii="华文宋体" w:eastAsia="等线" w:hAnsi="华文宋体"/>
          <w:sz w:val="21"/>
          <w:szCs w:val="21"/>
        </w:rPr>
        <w:t>API</w:t>
      </w:r>
      <w:r w:rsidRPr="006778A5">
        <w:rPr>
          <w:rFonts w:ascii="华文宋体" w:eastAsia="等线" w:hAnsi="华文宋体"/>
          <w:sz w:val="21"/>
          <w:szCs w:val="21"/>
        </w:rPr>
        <w:t>通信）</w:t>
      </w:r>
    </w:p>
    <w:p w14:paraId="05E98FAA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json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-server</w:t>
      </w:r>
      <w:r w:rsidRPr="006778A5">
        <w:rPr>
          <w:rFonts w:ascii="华文宋体" w:eastAsia="等线" w:hAnsi="华文宋体"/>
          <w:sz w:val="21"/>
          <w:szCs w:val="21"/>
        </w:rPr>
        <w:t>（モック</w:t>
      </w:r>
      <w:r w:rsidRPr="006778A5">
        <w:rPr>
          <w:rFonts w:ascii="华文宋体" w:eastAsia="等线" w:hAnsi="华文宋体"/>
          <w:sz w:val="21"/>
          <w:szCs w:val="21"/>
        </w:rPr>
        <w:t>API</w:t>
      </w:r>
      <w:r w:rsidRPr="006778A5">
        <w:rPr>
          <w:rFonts w:ascii="华文宋体" w:eastAsia="等线" w:hAnsi="华文宋体"/>
          <w:sz w:val="21"/>
          <w:szCs w:val="21"/>
        </w:rPr>
        <w:t>サーバー）</w:t>
      </w:r>
    </w:p>
    <w:p w14:paraId="67DB40DA" w14:textId="08208673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フロント側で業務フローを完全再現し、バックエンドはモックデータで代替する。構成は固定とし、後続工程での変更は不可とする。</w:t>
      </w:r>
    </w:p>
    <w:p w14:paraId="6153E5B4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3. </w:t>
      </w:r>
      <w:r w:rsidRPr="006778A5">
        <w:rPr>
          <w:rFonts w:ascii="华文宋体" w:eastAsia="等线" w:hAnsi="华文宋体"/>
          <w:sz w:val="21"/>
          <w:szCs w:val="21"/>
        </w:rPr>
        <w:t>ディレクトリ構造（固定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変更禁止）：</w:t>
      </w:r>
    </w:p>
    <w:p w14:paraId="6AA0038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proofErr w:type="spellStart"/>
      <w:r w:rsidRPr="006778A5">
        <w:rPr>
          <w:rFonts w:ascii="华文宋体" w:eastAsia="等线" w:hAnsi="华文宋体"/>
          <w:sz w:val="21"/>
          <w:szCs w:val="21"/>
        </w:rPr>
        <w:t>src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/</w:t>
      </w:r>
    </w:p>
    <w:p w14:paraId="17B53E46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api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/</w:t>
      </w:r>
    </w:p>
    <w:p w14:paraId="1F22B52F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client.js</w:t>
      </w:r>
    </w:p>
    <w:p w14:paraId="118D96E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customerApi.js</w:t>
      </w:r>
    </w:p>
    <w:p w14:paraId="7FE3ED8B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contractApi.js</w:t>
      </w:r>
    </w:p>
    <w:p w14:paraId="661CD977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</w:p>
    <w:p w14:paraId="7BCFA0B0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components/</w:t>
      </w:r>
    </w:p>
    <w:p w14:paraId="675486C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Layout/</w:t>
      </w:r>
    </w:p>
    <w:p w14:paraId="30C48B3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Header.jsx</w:t>
      </w:r>
      <w:proofErr w:type="spellEnd"/>
    </w:p>
    <w:p w14:paraId="7F1E8D68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Sidebar.jsx</w:t>
      </w:r>
      <w:proofErr w:type="spellEnd"/>
    </w:p>
    <w:p w14:paraId="5223BE59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UI/</w:t>
      </w:r>
    </w:p>
    <w:p w14:paraId="404A4801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TextInput.jsx</w:t>
      </w:r>
      <w:proofErr w:type="spellEnd"/>
    </w:p>
    <w:p w14:paraId="7CB928E0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Button.jsx</w:t>
      </w:r>
      <w:proofErr w:type="spellEnd"/>
    </w:p>
    <w:p w14:paraId="66620366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lastRenderedPageBreak/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Table.jsx</w:t>
      </w:r>
      <w:proofErr w:type="spellEnd"/>
    </w:p>
    <w:p w14:paraId="59293ACB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</w:p>
    <w:p w14:paraId="1DC15650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pages/</w:t>
      </w:r>
    </w:p>
    <w:p w14:paraId="1D19095D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Login/</w:t>
      </w:r>
    </w:p>
    <w:p w14:paraId="64890781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Login.jsx</w:t>
      </w:r>
      <w:proofErr w:type="spellEnd"/>
    </w:p>
    <w:p w14:paraId="77F1CE14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Dashboard/</w:t>
      </w:r>
    </w:p>
    <w:p w14:paraId="127BDCE4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Dashboard.jsx</w:t>
      </w:r>
      <w:proofErr w:type="spellEnd"/>
    </w:p>
    <w:p w14:paraId="34D5C19D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CustomerSearch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/</w:t>
      </w:r>
    </w:p>
    <w:p w14:paraId="07717303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CustomerSearch.jsx</w:t>
      </w:r>
      <w:proofErr w:type="spellEnd"/>
    </w:p>
    <w:p w14:paraId="2655FECD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CustomerList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/</w:t>
      </w:r>
    </w:p>
    <w:p w14:paraId="4C1CC79A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CustomerList.jsx</w:t>
      </w:r>
      <w:proofErr w:type="spellEnd"/>
    </w:p>
    <w:p w14:paraId="07224394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CustomerDetail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/</w:t>
      </w:r>
    </w:p>
    <w:p w14:paraId="48873611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CustomerDetail.jsx</w:t>
      </w:r>
      <w:proofErr w:type="spellEnd"/>
    </w:p>
    <w:p w14:paraId="063217F3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ContractDetail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/</w:t>
      </w:r>
    </w:p>
    <w:p w14:paraId="4ACD7CB9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ContractDetail.jsx</w:t>
      </w:r>
      <w:proofErr w:type="spellEnd"/>
    </w:p>
    <w:p w14:paraId="4836AEE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</w:p>
    <w:p w14:paraId="74E1C59C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router/</w:t>
      </w:r>
    </w:p>
    <w:p w14:paraId="1466FA1F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AppRouter.jsx</w:t>
      </w:r>
      <w:proofErr w:type="spellEnd"/>
    </w:p>
    <w:p w14:paraId="4D9621E5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</w:p>
    <w:p w14:paraId="139F3598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mocks/</w:t>
      </w:r>
    </w:p>
    <w:p w14:paraId="5DD7D52B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db.json</w:t>
      </w:r>
      <w:proofErr w:type="spellEnd"/>
    </w:p>
    <w:p w14:paraId="3C19C15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</w:p>
    <w:p w14:paraId="431BF875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styles/</w:t>
      </w:r>
    </w:p>
    <w:p w14:paraId="23177B05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  global.css</w:t>
      </w:r>
    </w:p>
    <w:p w14:paraId="56D7327A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</w:p>
    <w:p w14:paraId="18B84CFC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App.jsx</w:t>
      </w:r>
      <w:proofErr w:type="spellEnd"/>
    </w:p>
    <w:p w14:paraId="716E3124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main.jsx</w:t>
      </w:r>
      <w:proofErr w:type="spellEnd"/>
    </w:p>
    <w:p w14:paraId="2B602ADD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</w:p>
    <w:p w14:paraId="2FF83C3B" w14:textId="62D294EF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※</w:t>
      </w:r>
      <w:r w:rsidRPr="006778A5">
        <w:rPr>
          <w:rFonts w:ascii="华文宋体" w:eastAsia="等线" w:hAnsi="华文宋体"/>
          <w:sz w:val="21"/>
          <w:szCs w:val="21"/>
        </w:rPr>
        <w:t xml:space="preserve"> </w:t>
      </w:r>
      <w:r w:rsidRPr="006778A5">
        <w:rPr>
          <w:rFonts w:ascii="华文宋体" w:eastAsia="等线" w:hAnsi="华文宋体"/>
          <w:sz w:val="21"/>
          <w:szCs w:val="21"/>
        </w:rPr>
        <w:t>上記構成はプロジェクトの基盤として固定し、フォルダ名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ファイル名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階層構造の変更は禁止する。</w:t>
      </w:r>
    </w:p>
    <w:p w14:paraId="612B72E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4. </w:t>
      </w:r>
      <w:r w:rsidRPr="006778A5">
        <w:rPr>
          <w:rFonts w:ascii="华文宋体" w:eastAsia="等线" w:hAnsi="华文宋体"/>
          <w:sz w:val="21"/>
          <w:szCs w:val="21"/>
        </w:rPr>
        <w:t>画面一覧および機能概要（名称固定）：</w:t>
      </w:r>
    </w:p>
    <w:p w14:paraId="5AE509F2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（</w:t>
      </w:r>
      <w:r w:rsidRPr="006778A5">
        <w:rPr>
          <w:rFonts w:ascii="华文宋体" w:eastAsia="等线" w:hAnsi="华文宋体"/>
          <w:sz w:val="21"/>
          <w:szCs w:val="21"/>
        </w:rPr>
        <w:t>1</w:t>
      </w:r>
      <w:r w:rsidRPr="006778A5">
        <w:rPr>
          <w:rFonts w:ascii="华文宋体" w:eastAsia="等线" w:hAnsi="华文宋体"/>
          <w:sz w:val="21"/>
          <w:szCs w:val="21"/>
        </w:rPr>
        <w:t>）</w:t>
      </w:r>
      <w:r w:rsidRPr="006778A5">
        <w:rPr>
          <w:rFonts w:ascii="华文宋体" w:eastAsia="等线" w:hAnsi="华文宋体"/>
          <w:sz w:val="21"/>
          <w:szCs w:val="21"/>
        </w:rPr>
        <w:t>Login</w:t>
      </w:r>
      <w:r w:rsidRPr="006778A5">
        <w:rPr>
          <w:rFonts w:ascii="华文宋体" w:eastAsia="等线" w:hAnsi="华文宋体"/>
          <w:sz w:val="21"/>
          <w:szCs w:val="21"/>
        </w:rPr>
        <w:t>画面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1FBB81ED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社員</w:t>
      </w:r>
      <w:r w:rsidRPr="006778A5">
        <w:rPr>
          <w:rFonts w:ascii="华文宋体" w:eastAsia="等线" w:hAnsi="华文宋体"/>
          <w:sz w:val="21"/>
          <w:szCs w:val="21"/>
        </w:rPr>
        <w:t>ID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パスワード入力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3D48A5ED" w14:textId="43A886A4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ログイン成功時</w:t>
      </w:r>
      <w:r w:rsidRPr="006778A5">
        <w:rPr>
          <w:rFonts w:ascii="华文宋体" w:eastAsia="等线" w:hAnsi="华文宋体"/>
          <w:sz w:val="21"/>
          <w:szCs w:val="21"/>
        </w:rPr>
        <w:t xml:space="preserve"> Dashboard</w:t>
      </w:r>
      <w:r w:rsidRPr="006778A5">
        <w:rPr>
          <w:rFonts w:ascii="华文宋体" w:eastAsia="等线" w:hAnsi="华文宋体"/>
          <w:sz w:val="21"/>
          <w:szCs w:val="21"/>
        </w:rPr>
        <w:t>へ遷移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271245CC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（</w:t>
      </w:r>
      <w:r w:rsidRPr="006778A5">
        <w:rPr>
          <w:rFonts w:ascii="华文宋体" w:eastAsia="等线" w:hAnsi="华文宋体"/>
          <w:sz w:val="21"/>
          <w:szCs w:val="21"/>
        </w:rPr>
        <w:t>2</w:t>
      </w:r>
      <w:r w:rsidRPr="006778A5">
        <w:rPr>
          <w:rFonts w:ascii="华文宋体" w:eastAsia="等线" w:hAnsi="华文宋体"/>
          <w:sz w:val="21"/>
          <w:szCs w:val="21"/>
        </w:rPr>
        <w:t>）</w:t>
      </w:r>
      <w:r w:rsidRPr="006778A5">
        <w:rPr>
          <w:rFonts w:ascii="华文宋体" w:eastAsia="等线" w:hAnsi="华文宋体"/>
          <w:sz w:val="21"/>
          <w:szCs w:val="21"/>
        </w:rPr>
        <w:t>Dashboard</w:t>
      </w:r>
      <w:r w:rsidRPr="006778A5">
        <w:rPr>
          <w:rFonts w:ascii="华文宋体" w:eastAsia="等线" w:hAnsi="华文宋体"/>
          <w:sz w:val="21"/>
          <w:szCs w:val="21"/>
        </w:rPr>
        <w:t>画面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0EFD40A7" w14:textId="3342180C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メニュー表示（顧客検索、契約照会、ログアウト〔ダミー〕）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24A60D8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（</w:t>
      </w:r>
      <w:r w:rsidRPr="006778A5">
        <w:rPr>
          <w:rFonts w:ascii="华文宋体" w:eastAsia="等线" w:hAnsi="华文宋体"/>
          <w:sz w:val="21"/>
          <w:szCs w:val="21"/>
        </w:rPr>
        <w:t>3</w:t>
      </w:r>
      <w:r w:rsidRPr="006778A5">
        <w:rPr>
          <w:rFonts w:ascii="华文宋体" w:eastAsia="等线" w:hAnsi="华文宋体"/>
          <w:sz w:val="21"/>
          <w:szCs w:val="21"/>
        </w:rPr>
        <w:t>）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CustomerSearch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画面（顧客検索）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1162C4A0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入力項目：顧客番号、氏名（漢字）、氏名（カナ）、電話番号、</w:t>
      </w:r>
      <w:r w:rsidRPr="006778A5">
        <w:rPr>
          <w:rFonts w:ascii="华文宋体" w:eastAsia="等线" w:hAnsi="华文宋体"/>
          <w:sz w:val="21"/>
          <w:szCs w:val="21"/>
        </w:rPr>
        <w:t>KYC</w:t>
      </w:r>
      <w:r w:rsidRPr="006778A5">
        <w:rPr>
          <w:rFonts w:ascii="华文宋体" w:eastAsia="等线" w:hAnsi="华文宋体"/>
          <w:sz w:val="21"/>
          <w:szCs w:val="21"/>
        </w:rPr>
        <w:t>状況（済</w:t>
      </w:r>
      <w:r w:rsidRPr="006778A5">
        <w:rPr>
          <w:rFonts w:ascii="华文宋体" w:eastAsia="等线" w:hAnsi="华文宋体"/>
          <w:sz w:val="21"/>
          <w:szCs w:val="21"/>
        </w:rPr>
        <w:t>/</w:t>
      </w:r>
      <w:r w:rsidRPr="006778A5">
        <w:rPr>
          <w:rFonts w:ascii="华文宋体" w:eastAsia="等线" w:hAnsi="华文宋体"/>
          <w:sz w:val="21"/>
          <w:szCs w:val="21"/>
        </w:rPr>
        <w:t>未済）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35FD2746" w14:textId="09A14F5E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「検索」ボタン押下時</w:t>
      </w:r>
      <w:r w:rsidRPr="006778A5">
        <w:rPr>
          <w:rFonts w:ascii="华文宋体" w:eastAsia="等线" w:hAnsi="华文宋体"/>
          <w:sz w:val="21"/>
          <w:szCs w:val="21"/>
        </w:rPr>
        <w:t xml:space="preserve">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CustomerList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へ遷移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4BD87CB9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（</w:t>
      </w:r>
      <w:r w:rsidRPr="006778A5">
        <w:rPr>
          <w:rFonts w:ascii="华文宋体" w:eastAsia="等线" w:hAnsi="华文宋体"/>
          <w:sz w:val="21"/>
          <w:szCs w:val="21"/>
        </w:rPr>
        <w:t>4</w:t>
      </w:r>
      <w:r w:rsidRPr="006778A5">
        <w:rPr>
          <w:rFonts w:ascii="华文宋体" w:eastAsia="等线" w:hAnsi="华文宋体"/>
          <w:sz w:val="21"/>
          <w:szCs w:val="21"/>
        </w:rPr>
        <w:t>）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CustomerList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画面（顧客一覧）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4B35AC4F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顧客番号／氏名／</w:t>
      </w:r>
      <w:r w:rsidRPr="006778A5">
        <w:rPr>
          <w:rFonts w:ascii="华文宋体" w:eastAsia="等线" w:hAnsi="华文宋体"/>
          <w:sz w:val="21"/>
          <w:szCs w:val="21"/>
        </w:rPr>
        <w:t>KYC</w:t>
      </w:r>
      <w:r w:rsidRPr="006778A5">
        <w:rPr>
          <w:rFonts w:ascii="华文宋体" w:eastAsia="等线" w:hAnsi="华文宋体"/>
          <w:sz w:val="21"/>
          <w:szCs w:val="21"/>
        </w:rPr>
        <w:t>状況／最終更新日／契約件数を一覧表示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1DFD7FF2" w14:textId="0C6E75CF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「詳細」ボタンで</w:t>
      </w:r>
      <w:r w:rsidRPr="006778A5">
        <w:rPr>
          <w:rFonts w:ascii="华文宋体" w:eastAsia="等线" w:hAnsi="华文宋体"/>
          <w:sz w:val="21"/>
          <w:szCs w:val="21"/>
        </w:rPr>
        <w:t xml:space="preserve"> 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CustomerDetail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 xml:space="preserve"> </w:t>
      </w:r>
      <w:r w:rsidRPr="006778A5">
        <w:rPr>
          <w:rFonts w:ascii="华文宋体" w:eastAsia="等线" w:hAnsi="华文宋体"/>
          <w:sz w:val="21"/>
          <w:szCs w:val="21"/>
        </w:rPr>
        <w:t>に遷移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21222ABA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（</w:t>
      </w:r>
      <w:r w:rsidRPr="006778A5">
        <w:rPr>
          <w:rFonts w:ascii="华文宋体" w:eastAsia="等线" w:hAnsi="华文宋体"/>
          <w:sz w:val="21"/>
          <w:szCs w:val="21"/>
        </w:rPr>
        <w:t>5</w:t>
      </w:r>
      <w:r w:rsidRPr="006778A5">
        <w:rPr>
          <w:rFonts w:ascii="华文宋体" w:eastAsia="等线" w:hAnsi="华文宋体"/>
          <w:sz w:val="21"/>
          <w:szCs w:val="21"/>
        </w:rPr>
        <w:t>）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CustomerDetail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画面（顧客詳細）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36CDE3CF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顧客基本情報を表示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13A9458F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- KYC</w:t>
      </w:r>
      <w:r w:rsidRPr="006778A5">
        <w:rPr>
          <w:rFonts w:ascii="华文宋体" w:eastAsia="等线" w:hAnsi="华文宋体"/>
          <w:sz w:val="21"/>
          <w:szCs w:val="21"/>
        </w:rPr>
        <w:t>状況（済</w:t>
      </w:r>
      <w:r w:rsidRPr="006778A5">
        <w:rPr>
          <w:rFonts w:ascii="华文宋体" w:eastAsia="等线" w:hAnsi="华文宋体"/>
          <w:sz w:val="21"/>
          <w:szCs w:val="21"/>
        </w:rPr>
        <w:t>/</w:t>
      </w:r>
      <w:r w:rsidRPr="006778A5">
        <w:rPr>
          <w:rFonts w:ascii="华文宋体" w:eastAsia="等线" w:hAnsi="华文宋体"/>
          <w:sz w:val="21"/>
          <w:szCs w:val="21"/>
        </w:rPr>
        <w:t>未済）切替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5FDE2BC1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契約一覧（紐づく契約の一覧）表示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105CCD31" w14:textId="04AA4392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「更新」ボタンで</w:t>
      </w:r>
      <w:r w:rsidRPr="006778A5">
        <w:rPr>
          <w:rFonts w:ascii="华文宋体" w:eastAsia="等线" w:hAnsi="华文宋体"/>
          <w:sz w:val="21"/>
          <w:szCs w:val="21"/>
        </w:rPr>
        <w:t xml:space="preserve"> KYC</w:t>
      </w:r>
      <w:r w:rsidRPr="006778A5">
        <w:rPr>
          <w:rFonts w:ascii="华文宋体" w:eastAsia="等线" w:hAnsi="华文宋体"/>
          <w:sz w:val="21"/>
          <w:szCs w:val="21"/>
        </w:rPr>
        <w:t>状態を</w:t>
      </w:r>
      <w:r w:rsidRPr="006778A5">
        <w:rPr>
          <w:rFonts w:ascii="华文宋体" w:eastAsia="等线" w:hAnsi="华文宋体"/>
          <w:sz w:val="21"/>
          <w:szCs w:val="21"/>
        </w:rPr>
        <w:t xml:space="preserve"> PUT </w:t>
      </w:r>
      <w:r w:rsidRPr="006778A5">
        <w:rPr>
          <w:rFonts w:ascii="华文宋体" w:eastAsia="等线" w:hAnsi="华文宋体"/>
          <w:sz w:val="21"/>
          <w:szCs w:val="21"/>
        </w:rPr>
        <w:t>更新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53387DAF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（</w:t>
      </w:r>
      <w:r w:rsidRPr="006778A5">
        <w:rPr>
          <w:rFonts w:ascii="华文宋体" w:eastAsia="等线" w:hAnsi="华文宋体"/>
          <w:sz w:val="21"/>
          <w:szCs w:val="21"/>
        </w:rPr>
        <w:t>6</w:t>
      </w:r>
      <w:r w:rsidRPr="006778A5">
        <w:rPr>
          <w:rFonts w:ascii="华文宋体" w:eastAsia="等线" w:hAnsi="华文宋体"/>
          <w:sz w:val="21"/>
          <w:szCs w:val="21"/>
        </w:rPr>
        <w:t>）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ContractDetail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画面（契約詳細）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393A74D9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契約番号、契約種類、商品名、契約金額、状態、有効</w:t>
      </w:r>
      <w:r w:rsidRPr="006778A5">
        <w:rPr>
          <w:rFonts w:ascii="华文宋体" w:eastAsia="等线" w:hAnsi="华文宋体"/>
          <w:sz w:val="21"/>
          <w:szCs w:val="21"/>
        </w:rPr>
        <w:t>/</w:t>
      </w:r>
      <w:r w:rsidRPr="006778A5">
        <w:rPr>
          <w:rFonts w:ascii="华文宋体" w:eastAsia="等线" w:hAnsi="华文宋体"/>
          <w:sz w:val="21"/>
          <w:szCs w:val="21"/>
        </w:rPr>
        <w:t>無効、最終更新日を表示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55E8B724" w14:textId="12EEE274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本画面は参照専用とする（更新無し）</w:t>
      </w:r>
    </w:p>
    <w:p w14:paraId="5BC6D531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5. </w:t>
      </w:r>
      <w:r w:rsidRPr="006778A5">
        <w:rPr>
          <w:rFonts w:ascii="华文宋体" w:eastAsia="等线" w:hAnsi="华文宋体"/>
          <w:sz w:val="21"/>
          <w:szCs w:val="21"/>
        </w:rPr>
        <w:t>ルーティング構成（固定）：</w:t>
      </w:r>
    </w:p>
    <w:p w14:paraId="75ED8EF7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/login  </w:t>
      </w:r>
    </w:p>
    <w:p w14:paraId="35929597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/dashboard  </w:t>
      </w:r>
    </w:p>
    <w:p w14:paraId="53817F12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/search  </w:t>
      </w:r>
    </w:p>
    <w:p w14:paraId="29F4BEBD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lastRenderedPageBreak/>
        <w:t xml:space="preserve">/customers  </w:t>
      </w:r>
    </w:p>
    <w:p w14:paraId="2D463366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/customers/:id  </w:t>
      </w:r>
    </w:p>
    <w:p w14:paraId="792EA89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/contracts/:id  </w:t>
      </w:r>
    </w:p>
    <w:p w14:paraId="5713FA9B" w14:textId="71722845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※</w:t>
      </w:r>
      <w:r w:rsidRPr="006778A5">
        <w:rPr>
          <w:rFonts w:ascii="华文宋体" w:eastAsia="等线" w:hAnsi="华文宋体"/>
          <w:sz w:val="21"/>
          <w:szCs w:val="21"/>
        </w:rPr>
        <w:t xml:space="preserve"> </w:t>
      </w:r>
      <w:r w:rsidRPr="006778A5">
        <w:rPr>
          <w:rFonts w:ascii="华文宋体" w:eastAsia="等线" w:hAnsi="华文宋体"/>
          <w:sz w:val="21"/>
          <w:szCs w:val="21"/>
        </w:rPr>
        <w:t>ルートパス名の変更は禁止する。</w:t>
      </w:r>
    </w:p>
    <w:p w14:paraId="3482017F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6. </w:t>
      </w:r>
      <w:r w:rsidRPr="006778A5">
        <w:rPr>
          <w:rFonts w:ascii="华文宋体" w:eastAsia="等线" w:hAnsi="华文宋体"/>
          <w:sz w:val="21"/>
          <w:szCs w:val="21"/>
        </w:rPr>
        <w:t>モック</w:t>
      </w:r>
      <w:r w:rsidRPr="006778A5">
        <w:rPr>
          <w:rFonts w:ascii="华文宋体" w:eastAsia="等线" w:hAnsi="华文宋体"/>
          <w:sz w:val="21"/>
          <w:szCs w:val="21"/>
        </w:rPr>
        <w:t>API</w:t>
      </w:r>
      <w:r w:rsidRPr="006778A5">
        <w:rPr>
          <w:rFonts w:ascii="华文宋体" w:eastAsia="等线" w:hAnsi="华文宋体"/>
          <w:sz w:val="21"/>
          <w:szCs w:val="21"/>
        </w:rPr>
        <w:t>仕様（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json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 xml:space="preserve">-server </w:t>
      </w:r>
      <w:r w:rsidRPr="006778A5">
        <w:rPr>
          <w:rFonts w:ascii="华文宋体" w:eastAsia="等线" w:hAnsi="华文宋体"/>
          <w:sz w:val="21"/>
          <w:szCs w:val="21"/>
        </w:rPr>
        <w:t>使用、ポート</w:t>
      </w:r>
      <w:r w:rsidRPr="006778A5">
        <w:rPr>
          <w:rFonts w:ascii="华文宋体" w:eastAsia="等线" w:hAnsi="华文宋体"/>
          <w:sz w:val="21"/>
          <w:szCs w:val="21"/>
        </w:rPr>
        <w:t xml:space="preserve"> 3001</w:t>
      </w:r>
      <w:r w:rsidRPr="006778A5">
        <w:rPr>
          <w:rFonts w:ascii="华文宋体" w:eastAsia="等线" w:hAnsi="华文宋体"/>
          <w:sz w:val="21"/>
          <w:szCs w:val="21"/>
        </w:rPr>
        <w:t>）：</w:t>
      </w:r>
    </w:p>
    <w:p w14:paraId="7A804245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（</w:t>
      </w:r>
      <w:r w:rsidRPr="006778A5">
        <w:rPr>
          <w:rFonts w:ascii="华文宋体" w:eastAsia="等线" w:hAnsi="华文宋体"/>
          <w:sz w:val="21"/>
          <w:szCs w:val="21"/>
        </w:rPr>
        <w:t>1</w:t>
      </w:r>
      <w:r w:rsidRPr="006778A5">
        <w:rPr>
          <w:rFonts w:ascii="华文宋体" w:eastAsia="等线" w:hAnsi="华文宋体"/>
          <w:sz w:val="21"/>
          <w:szCs w:val="21"/>
        </w:rPr>
        <w:t>）</w:t>
      </w:r>
      <w:r w:rsidRPr="006778A5">
        <w:rPr>
          <w:rFonts w:ascii="华文宋体" w:eastAsia="等线" w:hAnsi="华文宋体"/>
          <w:sz w:val="21"/>
          <w:szCs w:val="21"/>
        </w:rPr>
        <w:t xml:space="preserve">customers </w:t>
      </w:r>
      <w:r w:rsidRPr="006778A5">
        <w:rPr>
          <w:rFonts w:ascii="华文宋体" w:eastAsia="等线" w:hAnsi="华文宋体"/>
          <w:sz w:val="21"/>
          <w:szCs w:val="21"/>
        </w:rPr>
        <w:t>データ構造：</w:t>
      </w:r>
    </w:p>
    <w:p w14:paraId="257B48C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{</w:t>
      </w:r>
    </w:p>
    <w:p w14:paraId="05A4C481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"id": "C001001",</w:t>
      </w:r>
    </w:p>
    <w:p w14:paraId="1D134F26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"name": "</w:t>
      </w:r>
      <w:r w:rsidRPr="006778A5">
        <w:rPr>
          <w:rFonts w:ascii="华文宋体" w:eastAsia="等线" w:hAnsi="华文宋体"/>
          <w:sz w:val="21"/>
          <w:szCs w:val="21"/>
        </w:rPr>
        <w:t>山田太郎</w:t>
      </w:r>
      <w:r w:rsidRPr="006778A5">
        <w:rPr>
          <w:rFonts w:ascii="华文宋体" w:eastAsia="等线" w:hAnsi="华文宋体"/>
          <w:sz w:val="21"/>
          <w:szCs w:val="21"/>
        </w:rPr>
        <w:t>",</w:t>
      </w:r>
    </w:p>
    <w:p w14:paraId="08D026D2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"kana": "</w:t>
      </w:r>
      <w:r w:rsidRPr="006778A5">
        <w:rPr>
          <w:rFonts w:ascii="华文宋体" w:eastAsia="等线" w:hAnsi="华文宋体"/>
          <w:sz w:val="21"/>
          <w:szCs w:val="21"/>
        </w:rPr>
        <w:t>ヤマダタロウ</w:t>
      </w:r>
      <w:r w:rsidRPr="006778A5">
        <w:rPr>
          <w:rFonts w:ascii="华文宋体" w:eastAsia="等线" w:hAnsi="华文宋体"/>
          <w:sz w:val="21"/>
          <w:szCs w:val="21"/>
        </w:rPr>
        <w:t>",</w:t>
      </w:r>
    </w:p>
    <w:p w14:paraId="346DFABD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"phone": "09012345678",</w:t>
      </w:r>
    </w:p>
    <w:p w14:paraId="7A390431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kyc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": "</w:t>
      </w:r>
      <w:r w:rsidRPr="006778A5">
        <w:rPr>
          <w:rFonts w:ascii="华文宋体" w:eastAsia="等线" w:hAnsi="华文宋体"/>
          <w:sz w:val="21"/>
          <w:szCs w:val="21"/>
        </w:rPr>
        <w:t>未済</w:t>
      </w:r>
      <w:r w:rsidRPr="006778A5">
        <w:rPr>
          <w:rFonts w:ascii="华文宋体" w:eastAsia="等线" w:hAnsi="华文宋体"/>
          <w:sz w:val="21"/>
          <w:szCs w:val="21"/>
        </w:rPr>
        <w:t>",</w:t>
      </w:r>
    </w:p>
    <w:p w14:paraId="7862BC57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updatedAt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": "2025-01-01",</w:t>
      </w:r>
    </w:p>
    <w:p w14:paraId="7EE04F36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"contracts": ["K10001", "K20002"]</w:t>
      </w:r>
    </w:p>
    <w:p w14:paraId="7E4BC353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}</w:t>
      </w:r>
    </w:p>
    <w:p w14:paraId="3B9138F8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</w:p>
    <w:p w14:paraId="4D4358A3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（</w:t>
      </w:r>
      <w:r w:rsidRPr="006778A5">
        <w:rPr>
          <w:rFonts w:ascii="华文宋体" w:eastAsia="等线" w:hAnsi="华文宋体"/>
          <w:sz w:val="21"/>
          <w:szCs w:val="21"/>
        </w:rPr>
        <w:t>2</w:t>
      </w:r>
      <w:r w:rsidRPr="006778A5">
        <w:rPr>
          <w:rFonts w:ascii="华文宋体" w:eastAsia="等线" w:hAnsi="华文宋体"/>
          <w:sz w:val="21"/>
          <w:szCs w:val="21"/>
        </w:rPr>
        <w:t>）</w:t>
      </w:r>
      <w:r w:rsidRPr="006778A5">
        <w:rPr>
          <w:rFonts w:ascii="华文宋体" w:eastAsia="等线" w:hAnsi="华文宋体"/>
          <w:sz w:val="21"/>
          <w:szCs w:val="21"/>
        </w:rPr>
        <w:t xml:space="preserve">contracts </w:t>
      </w:r>
      <w:r w:rsidRPr="006778A5">
        <w:rPr>
          <w:rFonts w:ascii="华文宋体" w:eastAsia="等线" w:hAnsi="华文宋体"/>
          <w:sz w:val="21"/>
          <w:szCs w:val="21"/>
        </w:rPr>
        <w:t>データ構造：</w:t>
      </w:r>
    </w:p>
    <w:p w14:paraId="2BAC3730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{</w:t>
      </w:r>
    </w:p>
    <w:p w14:paraId="08CDFB57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"id": "K10001",</w:t>
      </w:r>
    </w:p>
    <w:p w14:paraId="612FF658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customerId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": "C001001",</w:t>
      </w:r>
    </w:p>
    <w:p w14:paraId="080A8196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"type": "</w:t>
      </w:r>
      <w:r w:rsidRPr="006778A5">
        <w:rPr>
          <w:rFonts w:ascii="华文宋体" w:eastAsia="等线" w:hAnsi="华文宋体"/>
          <w:sz w:val="21"/>
          <w:szCs w:val="21"/>
        </w:rPr>
        <w:t>投信</w:t>
      </w:r>
      <w:r w:rsidRPr="006778A5">
        <w:rPr>
          <w:rFonts w:ascii="华文宋体" w:eastAsia="等线" w:hAnsi="华文宋体"/>
          <w:sz w:val="21"/>
          <w:szCs w:val="21"/>
        </w:rPr>
        <w:t>",</w:t>
      </w:r>
    </w:p>
    <w:p w14:paraId="161A1563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"product": "</w:t>
      </w:r>
      <w:r w:rsidRPr="006778A5">
        <w:rPr>
          <w:rFonts w:ascii="华文宋体" w:eastAsia="等线" w:hAnsi="华文宋体"/>
          <w:sz w:val="21"/>
          <w:szCs w:val="21"/>
        </w:rPr>
        <w:t>つみたて</w:t>
      </w:r>
      <w:r w:rsidRPr="006778A5">
        <w:rPr>
          <w:rFonts w:ascii="华文宋体" w:eastAsia="等线" w:hAnsi="华文宋体"/>
          <w:sz w:val="21"/>
          <w:szCs w:val="21"/>
        </w:rPr>
        <w:t>NISA",</w:t>
      </w:r>
    </w:p>
    <w:p w14:paraId="01B32BCB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"amount": 50000,</w:t>
      </w:r>
    </w:p>
    <w:p w14:paraId="51A3C065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"status": "</w:t>
      </w:r>
      <w:r w:rsidRPr="006778A5">
        <w:rPr>
          <w:rFonts w:ascii="华文宋体" w:eastAsia="等线" w:hAnsi="华文宋体"/>
          <w:sz w:val="21"/>
          <w:szCs w:val="21"/>
        </w:rPr>
        <w:t>有効</w:t>
      </w:r>
      <w:r w:rsidRPr="006778A5">
        <w:rPr>
          <w:rFonts w:ascii="华文宋体" w:eastAsia="等线" w:hAnsi="华文宋体"/>
          <w:sz w:val="21"/>
          <w:szCs w:val="21"/>
        </w:rPr>
        <w:t>",</w:t>
      </w:r>
    </w:p>
    <w:p w14:paraId="1218BEA2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  "</w:t>
      </w:r>
      <w:proofErr w:type="spellStart"/>
      <w:r w:rsidRPr="006778A5">
        <w:rPr>
          <w:rFonts w:ascii="华文宋体" w:eastAsia="等线" w:hAnsi="华文宋体"/>
          <w:sz w:val="21"/>
          <w:szCs w:val="21"/>
        </w:rPr>
        <w:t>updatedAt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": "2025-01-02"</w:t>
      </w:r>
    </w:p>
    <w:p w14:paraId="5A561275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}</w:t>
      </w:r>
    </w:p>
    <w:p w14:paraId="330F08E4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</w:p>
    <w:p w14:paraId="62D4EC5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lastRenderedPageBreak/>
        <w:t xml:space="preserve">7. API </w:t>
      </w:r>
      <w:r w:rsidRPr="006778A5">
        <w:rPr>
          <w:rFonts w:ascii="华文宋体" w:eastAsia="等线" w:hAnsi="华文宋体"/>
          <w:sz w:val="21"/>
          <w:szCs w:val="21"/>
        </w:rPr>
        <w:t>抽象化インターフェース（固定）：</w:t>
      </w:r>
    </w:p>
    <w:p w14:paraId="1D7CAE50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proofErr w:type="spellStart"/>
      <w:r w:rsidRPr="006778A5">
        <w:rPr>
          <w:rFonts w:ascii="华文宋体" w:eastAsia="等线" w:hAnsi="华文宋体"/>
          <w:sz w:val="21"/>
          <w:szCs w:val="21"/>
        </w:rPr>
        <w:t>customerApi.searchCustomers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 xml:space="preserve">(params) → GET /customers  </w:t>
      </w:r>
    </w:p>
    <w:p w14:paraId="5337F692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proofErr w:type="spellStart"/>
      <w:r w:rsidRPr="006778A5">
        <w:rPr>
          <w:rFonts w:ascii="华文宋体" w:eastAsia="等线" w:hAnsi="华文宋体"/>
          <w:sz w:val="21"/>
          <w:szCs w:val="21"/>
        </w:rPr>
        <w:t>customerApi.getCustomer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 xml:space="preserve">(id) → GET /customers/:id  </w:t>
      </w:r>
    </w:p>
    <w:p w14:paraId="24FB3222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proofErr w:type="spellStart"/>
      <w:r w:rsidRPr="006778A5">
        <w:rPr>
          <w:rFonts w:ascii="华文宋体" w:eastAsia="等线" w:hAnsi="华文宋体"/>
          <w:sz w:val="21"/>
          <w:szCs w:val="21"/>
        </w:rPr>
        <w:t>customerApi.updateKyc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 xml:space="preserve">(id, payload) → PUT /customers/:id  </w:t>
      </w:r>
    </w:p>
    <w:p w14:paraId="53BEF5D4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proofErr w:type="spellStart"/>
      <w:r w:rsidRPr="006778A5">
        <w:rPr>
          <w:rFonts w:ascii="华文宋体" w:eastAsia="等线" w:hAnsi="华文宋体"/>
          <w:sz w:val="21"/>
          <w:szCs w:val="21"/>
        </w:rPr>
        <w:t>contractApi.getContract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 xml:space="preserve">(id) → GET /contracts/:id  </w:t>
      </w:r>
    </w:p>
    <w:p w14:paraId="1F6D1454" w14:textId="437FDEBF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上記インターフェース名称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役割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引数名は変更禁止とする。</w:t>
      </w:r>
    </w:p>
    <w:p w14:paraId="36B1A8B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8. </w:t>
      </w:r>
      <w:r w:rsidRPr="006778A5">
        <w:rPr>
          <w:rFonts w:ascii="华文宋体" w:eastAsia="等线" w:hAnsi="华文宋体"/>
          <w:sz w:val="21"/>
          <w:szCs w:val="21"/>
        </w:rPr>
        <w:t>共通</w:t>
      </w:r>
      <w:r w:rsidRPr="006778A5">
        <w:rPr>
          <w:rFonts w:ascii="华文宋体" w:eastAsia="等线" w:hAnsi="华文宋体"/>
          <w:sz w:val="21"/>
          <w:szCs w:val="21"/>
        </w:rPr>
        <w:t>UI</w:t>
      </w:r>
      <w:r w:rsidRPr="006778A5">
        <w:rPr>
          <w:rFonts w:ascii="华文宋体" w:eastAsia="等线" w:hAnsi="华文宋体"/>
          <w:sz w:val="21"/>
          <w:szCs w:val="21"/>
        </w:rPr>
        <w:t>コンポーネント（責務固定）：</w:t>
      </w:r>
    </w:p>
    <w:p w14:paraId="58A34CC6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proofErr w:type="spellStart"/>
      <w:r w:rsidRPr="006778A5">
        <w:rPr>
          <w:rFonts w:ascii="华文宋体" w:eastAsia="等线" w:hAnsi="华文宋体"/>
          <w:sz w:val="21"/>
          <w:szCs w:val="21"/>
        </w:rPr>
        <w:t>TextInput</w:t>
      </w:r>
      <w:proofErr w:type="spellEnd"/>
      <w:r w:rsidRPr="006778A5">
        <w:rPr>
          <w:rFonts w:ascii="华文宋体" w:eastAsia="等线" w:hAnsi="华文宋体"/>
          <w:sz w:val="21"/>
          <w:szCs w:val="21"/>
        </w:rPr>
        <w:t>：入力部品（</w:t>
      </w:r>
      <w:r w:rsidRPr="006778A5">
        <w:rPr>
          <w:rFonts w:ascii="华文宋体" w:eastAsia="等线" w:hAnsi="华文宋体"/>
          <w:sz w:val="21"/>
          <w:szCs w:val="21"/>
        </w:rPr>
        <w:t>label + input</w:t>
      </w:r>
      <w:r w:rsidRPr="006778A5">
        <w:rPr>
          <w:rFonts w:ascii="华文宋体" w:eastAsia="等线" w:hAnsi="华文宋体"/>
          <w:sz w:val="21"/>
          <w:szCs w:val="21"/>
        </w:rPr>
        <w:t>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0BC53A46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Button</w:t>
      </w:r>
      <w:r w:rsidRPr="006778A5">
        <w:rPr>
          <w:rFonts w:ascii="华文宋体" w:eastAsia="等线" w:hAnsi="华文宋体"/>
          <w:sz w:val="21"/>
          <w:szCs w:val="21"/>
        </w:rPr>
        <w:t>：汎用ボタン（主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副）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285949F3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Table</w:t>
      </w:r>
      <w:r w:rsidRPr="006778A5">
        <w:rPr>
          <w:rFonts w:ascii="华文宋体" w:eastAsia="等线" w:hAnsi="华文宋体"/>
          <w:sz w:val="21"/>
          <w:szCs w:val="21"/>
        </w:rPr>
        <w:t>：一覧表示用テーブル部品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0476C3CD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Header</w:t>
      </w:r>
      <w:r w:rsidRPr="006778A5">
        <w:rPr>
          <w:rFonts w:ascii="华文宋体" w:eastAsia="等线" w:hAnsi="华文宋体"/>
          <w:sz w:val="21"/>
          <w:szCs w:val="21"/>
        </w:rPr>
        <w:t>：ヘッダー（共通）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5B423EC0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Sidebar</w:t>
      </w:r>
      <w:r w:rsidRPr="006778A5">
        <w:rPr>
          <w:rFonts w:ascii="华文宋体" w:eastAsia="等线" w:hAnsi="华文宋体"/>
          <w:sz w:val="21"/>
          <w:szCs w:val="21"/>
        </w:rPr>
        <w:t>：サイドナビゲーション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7B2E5AC9" w14:textId="1B910CA5" w:rsidR="006778A5" w:rsidRPr="006778A5" w:rsidRDefault="006778A5" w:rsidP="006778A5">
      <w:pPr>
        <w:spacing w:line="240" w:lineRule="auto"/>
        <w:rPr>
          <w:rFonts w:ascii="华文宋体" w:eastAsia="等线" w:hAnsi="华文宋体" w:hint="eastAsia"/>
          <w:sz w:val="21"/>
          <w:szCs w:val="21"/>
          <w:lang w:eastAsia="zh-CN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※</w:t>
      </w:r>
      <w:r w:rsidRPr="006778A5">
        <w:rPr>
          <w:rFonts w:ascii="华文宋体" w:eastAsia="等线" w:hAnsi="华文宋体"/>
          <w:sz w:val="21"/>
          <w:szCs w:val="21"/>
        </w:rPr>
        <w:t xml:space="preserve"> </w:t>
      </w:r>
      <w:r w:rsidRPr="006778A5">
        <w:rPr>
          <w:rFonts w:ascii="华文宋体" w:eastAsia="等线" w:hAnsi="华文宋体"/>
          <w:sz w:val="21"/>
          <w:szCs w:val="21"/>
        </w:rPr>
        <w:t>コンポーネント名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責務の変更は禁止する。</w:t>
      </w:r>
    </w:p>
    <w:p w14:paraId="3C5DD6FE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9. </w:t>
      </w:r>
      <w:r w:rsidRPr="006778A5">
        <w:rPr>
          <w:rFonts w:ascii="华文宋体" w:eastAsia="等线" w:hAnsi="华文宋体"/>
          <w:sz w:val="21"/>
          <w:szCs w:val="21"/>
        </w:rPr>
        <w:t>研修用成果物（後続で作成）：</w:t>
      </w:r>
    </w:p>
    <w:p w14:paraId="770D9F6B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画面遷移図（</w:t>
      </w:r>
      <w:r w:rsidRPr="006778A5">
        <w:rPr>
          <w:rFonts w:ascii="华文宋体" w:eastAsia="等线" w:hAnsi="华文宋体"/>
          <w:sz w:val="21"/>
          <w:szCs w:val="21"/>
        </w:rPr>
        <w:t>Login → Search → List → Detail</w:t>
      </w:r>
      <w:r w:rsidRPr="006778A5">
        <w:rPr>
          <w:rFonts w:ascii="华文宋体" w:eastAsia="等线" w:hAnsi="华文宋体"/>
          <w:sz w:val="21"/>
          <w:szCs w:val="21"/>
        </w:rPr>
        <w:t>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60A9C135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ディレクトリ構成図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6B65F979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- API</w:t>
      </w:r>
      <w:r w:rsidRPr="006778A5">
        <w:rPr>
          <w:rFonts w:ascii="华文宋体" w:eastAsia="等线" w:hAnsi="华文宋体"/>
          <w:sz w:val="21"/>
          <w:szCs w:val="21"/>
        </w:rPr>
        <w:t>仕様書（日本語）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42209463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画面設計書（各画面の</w:t>
      </w:r>
      <w:r w:rsidRPr="006778A5">
        <w:rPr>
          <w:rFonts w:ascii="华文宋体" w:eastAsia="等线" w:hAnsi="华文宋体"/>
          <w:sz w:val="21"/>
          <w:szCs w:val="21"/>
        </w:rPr>
        <w:t>UI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状態</w:t>
      </w:r>
      <w:r w:rsidRPr="006778A5">
        <w:rPr>
          <w:rFonts w:ascii="MS Mincho" w:eastAsia="MS Mincho" w:hAnsi="MS Mincho" w:cs="MS Mincho" w:hint="eastAsia"/>
          <w:sz w:val="21"/>
          <w:szCs w:val="21"/>
        </w:rPr>
        <w:t>・</w:t>
      </w:r>
      <w:r w:rsidRPr="006778A5">
        <w:rPr>
          <w:rFonts w:ascii="等线" w:eastAsia="等线" w:hAnsi="等线" w:cs="等线" w:hint="eastAsia"/>
          <w:sz w:val="21"/>
          <w:szCs w:val="21"/>
        </w:rPr>
        <w:t>遷移）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76E97680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>- React</w:t>
      </w:r>
      <w:r w:rsidRPr="006778A5">
        <w:rPr>
          <w:rFonts w:ascii="华文宋体" w:eastAsia="等线" w:hAnsi="华文宋体"/>
          <w:sz w:val="21"/>
          <w:szCs w:val="21"/>
        </w:rPr>
        <w:t>基礎解説資料</w:t>
      </w:r>
      <w:r w:rsidRPr="006778A5">
        <w:rPr>
          <w:rFonts w:ascii="华文宋体" w:eastAsia="等线" w:hAnsi="华文宋体"/>
          <w:sz w:val="21"/>
          <w:szCs w:val="21"/>
        </w:rPr>
        <w:t xml:space="preserve">  </w:t>
      </w:r>
    </w:p>
    <w:p w14:paraId="7573F2D9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/>
          <w:sz w:val="21"/>
          <w:szCs w:val="21"/>
        </w:rPr>
        <w:t xml:space="preserve">- </w:t>
      </w:r>
      <w:r w:rsidRPr="006778A5">
        <w:rPr>
          <w:rFonts w:ascii="华文宋体" w:eastAsia="等线" w:hAnsi="华文宋体"/>
          <w:sz w:val="21"/>
          <w:szCs w:val="21"/>
        </w:rPr>
        <w:t>研修用プレゼン資料（</w:t>
      </w:r>
      <w:r w:rsidRPr="006778A5">
        <w:rPr>
          <w:rFonts w:ascii="华文宋体" w:eastAsia="等线" w:hAnsi="华文宋体"/>
          <w:sz w:val="21"/>
          <w:szCs w:val="21"/>
        </w:rPr>
        <w:t>PPT</w:t>
      </w:r>
      <w:r w:rsidRPr="006778A5">
        <w:rPr>
          <w:rFonts w:ascii="华文宋体" w:eastAsia="等线" w:hAnsi="华文宋体"/>
          <w:sz w:val="21"/>
          <w:szCs w:val="21"/>
        </w:rPr>
        <w:t>）</w:t>
      </w:r>
    </w:p>
    <w:p w14:paraId="7C3873D4" w14:textId="77777777" w:rsidR="006778A5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</w:p>
    <w:p w14:paraId="5C59D429" w14:textId="46983311" w:rsidR="00FC5876" w:rsidRPr="006778A5" w:rsidRDefault="006778A5" w:rsidP="006778A5">
      <w:pPr>
        <w:spacing w:line="240" w:lineRule="auto"/>
        <w:rPr>
          <w:rFonts w:ascii="华文宋体" w:eastAsia="等线" w:hAnsi="华文宋体"/>
          <w:sz w:val="21"/>
          <w:szCs w:val="21"/>
        </w:rPr>
      </w:pPr>
      <w:r w:rsidRPr="006778A5">
        <w:rPr>
          <w:rFonts w:ascii="华文宋体" w:eastAsia="等线" w:hAnsi="华文宋体" w:hint="eastAsia"/>
          <w:sz w:val="21"/>
          <w:szCs w:val="21"/>
        </w:rPr>
        <w:t>【本書はプロジェクトの最終固定版の基本設計書として扱う】</w:t>
      </w:r>
    </w:p>
    <w:sectPr w:rsidR="00FC5876" w:rsidRPr="006778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A2"/>
    <w:rsid w:val="000768F2"/>
    <w:rsid w:val="002C44A2"/>
    <w:rsid w:val="003B155B"/>
    <w:rsid w:val="00491CBE"/>
    <w:rsid w:val="006778A5"/>
    <w:rsid w:val="00E428CF"/>
    <w:rsid w:val="00FC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B305F1"/>
  <w15:chartTrackingRefBased/>
  <w15:docId w15:val="{06637B7F-7ACD-4CC0-A305-14D75EEC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44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4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4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4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4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4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4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4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44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2C44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C44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2C44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2C44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2C44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2C44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2C44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2C44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C44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4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4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44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4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4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4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44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4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44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4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美伊 何</dc:creator>
  <cp:keywords/>
  <dc:description/>
  <cp:lastModifiedBy>美伊 何</cp:lastModifiedBy>
  <cp:revision>3</cp:revision>
  <dcterms:created xsi:type="dcterms:W3CDTF">2025-11-21T12:26:00Z</dcterms:created>
  <dcterms:modified xsi:type="dcterms:W3CDTF">2025-11-21T12:38:00Z</dcterms:modified>
</cp:coreProperties>
</file>