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EC27" w14:textId="6A6C601C" w:rsidR="00ED0D9A" w:rsidRDefault="005743B0" w:rsidP="005743B0">
      <w:pPr>
        <w:pStyle w:val="Title"/>
        <w:pBdr>
          <w:bottom w:val="single" w:sz="4" w:space="1" w:color="auto"/>
        </w:pBdr>
        <w:jc w:val="right"/>
      </w:pPr>
      <w:r>
        <w:t xml:space="preserve">Test Plan Review Form </w:t>
      </w:r>
      <w:r>
        <w:br/>
        <w:t xml:space="preserve">Phase </w:t>
      </w:r>
      <w:r w:rsidR="0026190C">
        <w:t>3</w:t>
      </w:r>
      <w:r>
        <w:t xml:space="preserve">: </w:t>
      </w:r>
      <w:r w:rsidR="0026190C">
        <w:t>Presentation</w:t>
      </w:r>
    </w:p>
    <w:p w14:paraId="025798E2" w14:textId="5746C1E8" w:rsidR="008018AE" w:rsidRDefault="008018AE" w:rsidP="008018AE">
      <w:pPr>
        <w:tabs>
          <w:tab w:val="left" w:pos="2110"/>
        </w:tabs>
      </w:pPr>
      <w:r w:rsidRPr="008018AE">
        <w:t>The purpose of this form is to acknowledge your receipt and approval of</w:t>
      </w:r>
      <w:r>
        <w:t xml:space="preserve"> </w:t>
      </w:r>
      <w:r w:rsidRPr="008018AE">
        <w:t>the document listed below. Please review the document and return this</w:t>
      </w:r>
      <w:r>
        <w:t xml:space="preserve"> </w:t>
      </w:r>
      <w:r w:rsidRPr="008018AE">
        <w:t>form along with any comments to the writer by the specified due date.</w:t>
      </w:r>
      <w:r w:rsidRPr="008018AE"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600"/>
        <w:gridCol w:w="1980"/>
        <w:gridCol w:w="2430"/>
      </w:tblGrid>
      <w:tr w:rsidR="008018AE" w14:paraId="79B2D7AB" w14:textId="77777777" w:rsidTr="008018AE">
        <w:tc>
          <w:tcPr>
            <w:tcW w:w="1350" w:type="dxa"/>
          </w:tcPr>
          <w:p w14:paraId="08164609" w14:textId="6E018B95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Document: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59896E4E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08599888" w14:textId="3E4D838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Version/Release: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D45FC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4ECA1B0C" w14:textId="77777777" w:rsidTr="008018AE">
        <w:tc>
          <w:tcPr>
            <w:tcW w:w="1350" w:type="dxa"/>
          </w:tcPr>
          <w:p w14:paraId="5D08B687" w14:textId="50BC6206" w:rsidR="008018AE" w:rsidRPr="008018AE" w:rsidRDefault="008018AE" w:rsidP="008018AE">
            <w:pPr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Reviewer: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24F392D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24514EE9" w14:textId="7ED567B2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Date Received: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5E4D1922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14:paraId="71D5DB92" w14:textId="77777777" w:rsidTr="008018AE">
        <w:tc>
          <w:tcPr>
            <w:tcW w:w="1350" w:type="dxa"/>
          </w:tcPr>
          <w:p w14:paraId="3A7C7234" w14:textId="44179B53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Return To: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5335FC5F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1980" w:type="dxa"/>
          </w:tcPr>
          <w:p w14:paraId="591FAD4A" w14:textId="3D4ACB98" w:rsidR="008018AE" w:rsidRPr="008018AE" w:rsidRDefault="008018AE" w:rsidP="008018AE">
            <w:pPr>
              <w:tabs>
                <w:tab w:val="left" w:pos="2110"/>
              </w:tabs>
              <w:jc w:val="right"/>
              <w:rPr>
                <w:b/>
                <w:bCs/>
              </w:rPr>
            </w:pPr>
            <w:r w:rsidRPr="008018AE">
              <w:rPr>
                <w:b/>
                <w:bCs/>
              </w:rPr>
              <w:t>Due Date: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F47D57D" w14:textId="77777777" w:rsidR="008018AE" w:rsidRDefault="008018AE" w:rsidP="008018AE">
            <w:pPr>
              <w:tabs>
                <w:tab w:val="left" w:pos="2110"/>
              </w:tabs>
            </w:pPr>
          </w:p>
        </w:tc>
      </w:tr>
    </w:tbl>
    <w:p w14:paraId="488E0A2D" w14:textId="77777777" w:rsidR="001471B9" w:rsidRDefault="001471B9" w:rsidP="001471B9">
      <w:pPr>
        <w:pStyle w:val="Heading1"/>
      </w:pPr>
      <w:r>
        <w:t>Problem Statements</w:t>
      </w:r>
    </w:p>
    <w:p w14:paraId="64791F2A" w14:textId="77777777" w:rsidR="0026190C" w:rsidRDefault="0026190C" w:rsidP="0026190C">
      <w:pPr>
        <w:tabs>
          <w:tab w:val="left" w:pos="2110"/>
        </w:tabs>
      </w:pPr>
      <w:r w:rsidRPr="00FA3274">
        <w:t>Presentation problem statements address items related to grammar,</w:t>
      </w:r>
      <w:r>
        <w:t xml:space="preserve"> </w:t>
      </w:r>
      <w:r w:rsidRPr="00FA3274">
        <w:t>usability, and style. The problem statements defined in this section are</w:t>
      </w:r>
      <w:r>
        <w:t xml:space="preserve"> </w:t>
      </w:r>
      <w:r w:rsidRPr="00FA3274">
        <w:t>verified by the Technical Publications department.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190C" w14:paraId="5F2E1309" w14:textId="77777777" w:rsidTr="00FB189A">
        <w:trPr>
          <w:trHeight w:val="278"/>
        </w:trPr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17B03D58" w14:textId="77777777" w:rsidR="0026190C" w:rsidRPr="002F4BEF" w:rsidRDefault="0026190C" w:rsidP="00FB189A">
            <w:pPr>
              <w:tabs>
                <w:tab w:val="left" w:pos="21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Presentation</w:t>
            </w:r>
            <w:r w:rsidRPr="002F4BEF">
              <w:rPr>
                <w:b/>
                <w:bCs/>
              </w:rPr>
              <w:t xml:space="preserve"> Checklist</w:t>
            </w:r>
          </w:p>
        </w:tc>
      </w:tr>
      <w:tr w:rsidR="0026190C" w14:paraId="28F17F9B" w14:textId="77777777" w:rsidTr="00FB18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D37B6" w14:textId="77777777" w:rsidR="0026190C" w:rsidRPr="0026190C" w:rsidRDefault="0026190C" w:rsidP="0026190C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26190C">
              <w:rPr>
                <w:b/>
                <w:bCs/>
                <w:i/>
                <w:iCs/>
              </w:rPr>
              <w:t>General presentation</w:t>
            </w:r>
          </w:p>
          <w:p w14:paraId="7B6EE2C2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most recent version of the documentation template is used to</w:t>
            </w:r>
            <w:r>
              <w:t xml:space="preserve"> </w:t>
            </w:r>
            <w:r w:rsidRPr="00FA3274">
              <w:t>format the document.</w:t>
            </w:r>
          </w:p>
          <w:p w14:paraId="67FE1BAB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document name is correct on the documentation cover, the back</w:t>
            </w:r>
            <w:r>
              <w:t xml:space="preserve"> </w:t>
            </w:r>
            <w:r w:rsidRPr="00FA3274">
              <w:t>of the cover, in the Preface, and on all even-numbered pages.</w:t>
            </w:r>
          </w:p>
          <w:p w14:paraId="1A785E3E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chapter and appendix footers are correct on all odd-numbered</w:t>
            </w:r>
            <w:r>
              <w:t xml:space="preserve"> </w:t>
            </w:r>
            <w:r w:rsidRPr="00FA3274">
              <w:t>pages.</w:t>
            </w:r>
          </w:p>
          <w:p w14:paraId="16C43250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document release number is correct on the documentation</w:t>
            </w:r>
            <w:r>
              <w:t xml:space="preserve"> </w:t>
            </w:r>
            <w:r w:rsidRPr="00FA3274">
              <w:t>cover.</w:t>
            </w:r>
          </w:p>
          <w:p w14:paraId="7FCAECF8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disclaimer shared file located on the back of the cover is current.</w:t>
            </w:r>
          </w:p>
          <w:p w14:paraId="26F1D1FE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month and year located on the back of the cover are correct.</w:t>
            </w:r>
          </w:p>
          <w:p w14:paraId="2611C655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There are no “illegal” blank pages within the document; that is, the</w:t>
            </w:r>
            <w:r>
              <w:t xml:space="preserve"> </w:t>
            </w:r>
            <w:r w:rsidRPr="00FA3274">
              <w:t>document does not include blank pages that are consecutive or</w:t>
            </w:r>
            <w:r>
              <w:t xml:space="preserve"> </w:t>
            </w:r>
            <w:r w:rsidRPr="00FA3274">
              <w:t xml:space="preserve">appear on </w:t>
            </w:r>
            <w:r>
              <w:t>the</w:t>
            </w:r>
            <w:r w:rsidRPr="00FA3274">
              <w:t xml:space="preserve"> left page.</w:t>
            </w:r>
          </w:p>
          <w:p w14:paraId="12F2622E" w14:textId="77777777" w:rsidR="0026190C" w:rsidRPr="0026190C" w:rsidRDefault="0026190C" w:rsidP="0026190C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26190C">
              <w:rPr>
                <w:b/>
                <w:bCs/>
                <w:i/>
                <w:iCs/>
              </w:rPr>
              <w:t>Grammar and usage</w:t>
            </w:r>
          </w:p>
          <w:p w14:paraId="77AD3422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document is free of spelling errors.</w:t>
            </w:r>
          </w:p>
          <w:p w14:paraId="4AB5E9BF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Proper grammar and sentence structure is used throughout the</w:t>
            </w:r>
            <w:r>
              <w:t xml:space="preserve"> </w:t>
            </w:r>
            <w:r w:rsidRPr="00FA3274">
              <w:t>document.</w:t>
            </w:r>
          </w:p>
          <w:p w14:paraId="3FD525B8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Sentence structure facilitates easy reading.</w:t>
            </w:r>
          </w:p>
          <w:p w14:paraId="6F14DBCF" w14:textId="77777777" w:rsidR="0026190C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Headings are consistent and descriptive.</w:t>
            </w:r>
          </w:p>
          <w:p w14:paraId="0E41777C" w14:textId="77777777" w:rsidR="0026190C" w:rsidRPr="0026190C" w:rsidRDefault="0026190C" w:rsidP="0026190C">
            <w:pPr>
              <w:tabs>
                <w:tab w:val="left" w:pos="2110"/>
              </w:tabs>
              <w:rPr>
                <w:b/>
                <w:bCs/>
                <w:i/>
                <w:iCs/>
              </w:rPr>
            </w:pPr>
            <w:r w:rsidRPr="0026190C">
              <w:rPr>
                <w:b/>
                <w:bCs/>
                <w:i/>
                <w:iCs/>
              </w:rPr>
              <w:t>Table of Contents, Index, and Glossary</w:t>
            </w:r>
          </w:p>
          <w:p w14:paraId="00917717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chapter numbers and appendix letters are correct and appear in</w:t>
            </w:r>
            <w:r>
              <w:t xml:space="preserve"> </w:t>
            </w:r>
            <w:r w:rsidRPr="00FA3274">
              <w:t>the left side head of the Contents page.</w:t>
            </w:r>
          </w:p>
          <w:p w14:paraId="679252D1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Table of Contents is complete; that is, it includes all appropriate section headings, chapter headings, and appendix</w:t>
            </w:r>
            <w:r>
              <w:t xml:space="preserve"> </w:t>
            </w:r>
            <w:r w:rsidRPr="00FA3274">
              <w:t>headings. (spot check)</w:t>
            </w:r>
          </w:p>
          <w:p w14:paraId="7380153C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The Table of Contents does not include blank entries.</w:t>
            </w:r>
          </w:p>
          <w:p w14:paraId="13BB8706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Entries in the index are not repeated, are not blank, and do not</w:t>
            </w:r>
            <w:r>
              <w:t xml:space="preserve"> </w:t>
            </w:r>
            <w:r w:rsidRPr="00FA3274">
              <w:t>include broken references.</w:t>
            </w:r>
          </w:p>
          <w:p w14:paraId="1C37BE22" w14:textId="77777777" w:rsidR="0026190C" w:rsidRPr="00FA3274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Subentries are grammatically connected to the parent entry.</w:t>
            </w:r>
          </w:p>
          <w:p w14:paraId="2185E6BC" w14:textId="77777777" w:rsidR="0026190C" w:rsidRDefault="0026190C" w:rsidP="0026190C">
            <w:pPr>
              <w:pStyle w:val="ListParagraph"/>
              <w:numPr>
                <w:ilvl w:val="0"/>
                <w:numId w:val="28"/>
              </w:numPr>
              <w:tabs>
                <w:tab w:val="left" w:pos="2110"/>
              </w:tabs>
            </w:pPr>
            <w:r w:rsidRPr="00FA3274">
              <w:t>Single subentries do not exist.</w:t>
            </w:r>
          </w:p>
        </w:tc>
      </w:tr>
    </w:tbl>
    <w:p w14:paraId="2FE8DC9C" w14:textId="77777777" w:rsidR="0026190C" w:rsidRDefault="0026190C" w:rsidP="001471B9">
      <w:pPr>
        <w:tabs>
          <w:tab w:val="left" w:pos="2110"/>
        </w:tabs>
      </w:pPr>
    </w:p>
    <w:p w14:paraId="00914A85" w14:textId="77777777" w:rsidR="0026190C" w:rsidRDefault="0026190C" w:rsidP="001471B9">
      <w:pPr>
        <w:tabs>
          <w:tab w:val="left" w:pos="2110"/>
        </w:tabs>
      </w:pPr>
    </w:p>
    <w:p w14:paraId="7C0C3F5B" w14:textId="154BA67E" w:rsidR="00F047E8" w:rsidRDefault="001471B9" w:rsidP="001471B9">
      <w:pPr>
        <w:pStyle w:val="Heading1"/>
      </w:pPr>
      <w:r>
        <w:lastRenderedPageBreak/>
        <w:t>Reviewer Notes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018AE" w:rsidRPr="008018AE" w14:paraId="722969CC" w14:textId="77777777" w:rsidTr="008018AE">
        <w:tc>
          <w:tcPr>
            <w:tcW w:w="9350" w:type="dxa"/>
            <w:tcBorders>
              <w:top w:val="nil"/>
            </w:tcBorders>
          </w:tcPr>
          <w:p w14:paraId="693A06F2" w14:textId="61AD0AA7" w:rsidR="008018AE" w:rsidRPr="008018AE" w:rsidRDefault="008018AE" w:rsidP="00FA3274">
            <w:pPr>
              <w:tabs>
                <w:tab w:val="left" w:pos="2110"/>
              </w:tabs>
              <w:rPr>
                <w:b/>
                <w:bCs/>
              </w:rPr>
            </w:pPr>
          </w:p>
        </w:tc>
      </w:tr>
      <w:tr w:rsidR="008018AE" w14:paraId="7B7962A3" w14:textId="77777777" w:rsidTr="008018AE">
        <w:tc>
          <w:tcPr>
            <w:tcW w:w="9350" w:type="dxa"/>
          </w:tcPr>
          <w:p w14:paraId="39CCA8ED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25D9346" w14:textId="77777777" w:rsidTr="008018AE">
        <w:tc>
          <w:tcPr>
            <w:tcW w:w="9350" w:type="dxa"/>
          </w:tcPr>
          <w:p w14:paraId="7AC9FF8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355EC70D" w14:textId="77777777" w:rsidTr="008018AE">
        <w:tc>
          <w:tcPr>
            <w:tcW w:w="9350" w:type="dxa"/>
          </w:tcPr>
          <w:p w14:paraId="4AE7B02F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7C2DF4D3" w14:textId="77777777" w:rsidTr="008018AE">
        <w:tc>
          <w:tcPr>
            <w:tcW w:w="9350" w:type="dxa"/>
          </w:tcPr>
          <w:p w14:paraId="10071E9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126EA48D" w14:textId="77777777" w:rsidTr="008018AE">
        <w:tc>
          <w:tcPr>
            <w:tcW w:w="9350" w:type="dxa"/>
          </w:tcPr>
          <w:p w14:paraId="0A163EAA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00ED806B" w14:textId="77777777" w:rsidTr="008018AE">
        <w:tc>
          <w:tcPr>
            <w:tcW w:w="9350" w:type="dxa"/>
          </w:tcPr>
          <w:p w14:paraId="39AB6FD1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92CE25C" w14:textId="77777777" w:rsidTr="008018AE">
        <w:tc>
          <w:tcPr>
            <w:tcW w:w="9350" w:type="dxa"/>
          </w:tcPr>
          <w:p w14:paraId="32643408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8018AE" w14:paraId="4A3E7A35" w14:textId="77777777" w:rsidTr="008018AE">
        <w:tc>
          <w:tcPr>
            <w:tcW w:w="9350" w:type="dxa"/>
          </w:tcPr>
          <w:p w14:paraId="525963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1471B9" w14:paraId="2CB774D4" w14:textId="77777777" w:rsidTr="00FB189A">
        <w:tc>
          <w:tcPr>
            <w:tcW w:w="9350" w:type="dxa"/>
          </w:tcPr>
          <w:p w14:paraId="2E37C61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F30D394" w14:textId="77777777" w:rsidTr="00FB189A">
        <w:tc>
          <w:tcPr>
            <w:tcW w:w="9350" w:type="dxa"/>
          </w:tcPr>
          <w:p w14:paraId="1509ACA4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C373DC2" w14:textId="77777777" w:rsidTr="00FB189A">
        <w:tc>
          <w:tcPr>
            <w:tcW w:w="9350" w:type="dxa"/>
          </w:tcPr>
          <w:p w14:paraId="7F31953D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33E91FED" w14:textId="77777777" w:rsidTr="00FB189A">
        <w:tc>
          <w:tcPr>
            <w:tcW w:w="9350" w:type="dxa"/>
          </w:tcPr>
          <w:p w14:paraId="5E490F9F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295D1EC6" w14:textId="77777777" w:rsidTr="00FB189A">
        <w:tc>
          <w:tcPr>
            <w:tcW w:w="9350" w:type="dxa"/>
          </w:tcPr>
          <w:p w14:paraId="117AA6C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25E501A" w14:textId="77777777" w:rsidTr="00FB189A">
        <w:tc>
          <w:tcPr>
            <w:tcW w:w="9350" w:type="dxa"/>
          </w:tcPr>
          <w:p w14:paraId="74725CC8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C6155A2" w14:textId="77777777" w:rsidTr="00FB189A">
        <w:tc>
          <w:tcPr>
            <w:tcW w:w="9350" w:type="dxa"/>
          </w:tcPr>
          <w:p w14:paraId="5733E19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E08C193" w14:textId="77777777" w:rsidTr="00FB189A">
        <w:tc>
          <w:tcPr>
            <w:tcW w:w="9350" w:type="dxa"/>
          </w:tcPr>
          <w:p w14:paraId="3D1F1F8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0E8A6A7" w14:textId="77777777" w:rsidTr="00FB189A">
        <w:tc>
          <w:tcPr>
            <w:tcW w:w="9350" w:type="dxa"/>
          </w:tcPr>
          <w:p w14:paraId="60F70E3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5395E00" w14:textId="77777777" w:rsidTr="00FB189A">
        <w:tc>
          <w:tcPr>
            <w:tcW w:w="9350" w:type="dxa"/>
          </w:tcPr>
          <w:p w14:paraId="784E0C4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FB2136E" w14:textId="77777777" w:rsidTr="00FB189A">
        <w:tc>
          <w:tcPr>
            <w:tcW w:w="9350" w:type="dxa"/>
          </w:tcPr>
          <w:p w14:paraId="64D80E86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06E79A8C" w14:textId="77777777" w:rsidTr="00FB189A">
        <w:tc>
          <w:tcPr>
            <w:tcW w:w="9350" w:type="dxa"/>
          </w:tcPr>
          <w:p w14:paraId="7DA03A40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2A2ECB6" w14:textId="77777777" w:rsidTr="00FB189A">
        <w:tc>
          <w:tcPr>
            <w:tcW w:w="9350" w:type="dxa"/>
          </w:tcPr>
          <w:p w14:paraId="7E20928B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1A21A7B7" w14:textId="77777777" w:rsidTr="00FB189A">
        <w:tc>
          <w:tcPr>
            <w:tcW w:w="9350" w:type="dxa"/>
          </w:tcPr>
          <w:p w14:paraId="7F5FD2A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64E1D5FB" w14:textId="77777777" w:rsidTr="00FB189A">
        <w:tc>
          <w:tcPr>
            <w:tcW w:w="9350" w:type="dxa"/>
          </w:tcPr>
          <w:p w14:paraId="182BD6F3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5938BAD4" w14:textId="77777777" w:rsidTr="00FB189A">
        <w:tc>
          <w:tcPr>
            <w:tcW w:w="9350" w:type="dxa"/>
          </w:tcPr>
          <w:p w14:paraId="46DAF6BE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4E6296DA" w14:textId="77777777" w:rsidTr="00FB189A">
        <w:tc>
          <w:tcPr>
            <w:tcW w:w="9350" w:type="dxa"/>
          </w:tcPr>
          <w:p w14:paraId="70642EC1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1471B9" w14:paraId="7A7B41F0" w14:textId="77777777" w:rsidTr="00FB189A">
        <w:tc>
          <w:tcPr>
            <w:tcW w:w="9350" w:type="dxa"/>
          </w:tcPr>
          <w:p w14:paraId="37420309" w14:textId="77777777" w:rsidR="001471B9" w:rsidRDefault="001471B9" w:rsidP="00FB189A">
            <w:pPr>
              <w:tabs>
                <w:tab w:val="left" w:pos="2110"/>
              </w:tabs>
            </w:pPr>
          </w:p>
        </w:tc>
      </w:tr>
      <w:tr w:rsidR="008018AE" w14:paraId="525BCEC3" w14:textId="77777777" w:rsidTr="008018AE">
        <w:tc>
          <w:tcPr>
            <w:tcW w:w="9350" w:type="dxa"/>
          </w:tcPr>
          <w:p w14:paraId="7875982C" w14:textId="77777777" w:rsidR="008018AE" w:rsidRDefault="008018AE" w:rsidP="00FA3274">
            <w:pPr>
              <w:tabs>
                <w:tab w:val="left" w:pos="2110"/>
              </w:tabs>
            </w:pPr>
          </w:p>
        </w:tc>
      </w:tr>
      <w:tr w:rsidR="00F047E8" w14:paraId="7AA11FF2" w14:textId="77777777" w:rsidTr="008018AE">
        <w:tc>
          <w:tcPr>
            <w:tcW w:w="9350" w:type="dxa"/>
          </w:tcPr>
          <w:p w14:paraId="3BAD18E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65A57F79" w14:textId="77777777" w:rsidTr="008018AE">
        <w:tc>
          <w:tcPr>
            <w:tcW w:w="9350" w:type="dxa"/>
          </w:tcPr>
          <w:p w14:paraId="2659FF57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8AEC8F9" w14:textId="77777777" w:rsidTr="008018AE">
        <w:tc>
          <w:tcPr>
            <w:tcW w:w="9350" w:type="dxa"/>
          </w:tcPr>
          <w:p w14:paraId="5286CE8D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10E9FB04" w14:textId="77777777" w:rsidTr="008018AE">
        <w:tc>
          <w:tcPr>
            <w:tcW w:w="9350" w:type="dxa"/>
          </w:tcPr>
          <w:p w14:paraId="0CAAD640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F047E8" w14:paraId="0F516248" w14:textId="77777777" w:rsidTr="008018AE">
        <w:tc>
          <w:tcPr>
            <w:tcW w:w="9350" w:type="dxa"/>
          </w:tcPr>
          <w:p w14:paraId="367706EC" w14:textId="77777777" w:rsidR="00F047E8" w:rsidRDefault="00F047E8" w:rsidP="00FA3274">
            <w:pPr>
              <w:tabs>
                <w:tab w:val="left" w:pos="2110"/>
              </w:tabs>
            </w:pPr>
          </w:p>
        </w:tc>
      </w:tr>
      <w:tr w:rsidR="006B2B49" w14:paraId="7489AAA6" w14:textId="77777777" w:rsidTr="008018AE">
        <w:tc>
          <w:tcPr>
            <w:tcW w:w="9350" w:type="dxa"/>
          </w:tcPr>
          <w:p w14:paraId="2A2BFCB0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6C7D2715" w14:textId="77777777" w:rsidTr="008018AE">
        <w:tc>
          <w:tcPr>
            <w:tcW w:w="9350" w:type="dxa"/>
          </w:tcPr>
          <w:p w14:paraId="0FEC04B4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470730A3" w14:textId="77777777" w:rsidTr="008018AE">
        <w:tc>
          <w:tcPr>
            <w:tcW w:w="9350" w:type="dxa"/>
          </w:tcPr>
          <w:p w14:paraId="01CD962F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6B2B49" w14:paraId="5BE33A7C" w14:textId="77777777" w:rsidTr="008018AE">
        <w:tc>
          <w:tcPr>
            <w:tcW w:w="9350" w:type="dxa"/>
          </w:tcPr>
          <w:p w14:paraId="62AE82F7" w14:textId="77777777" w:rsidR="006B2B49" w:rsidRDefault="006B2B49" w:rsidP="00FA3274">
            <w:pPr>
              <w:tabs>
                <w:tab w:val="left" w:pos="2110"/>
              </w:tabs>
            </w:pPr>
          </w:p>
        </w:tc>
      </w:tr>
      <w:tr w:rsidR="001471B9" w14:paraId="4E6DFF06" w14:textId="77777777" w:rsidTr="008018AE">
        <w:tc>
          <w:tcPr>
            <w:tcW w:w="9350" w:type="dxa"/>
          </w:tcPr>
          <w:p w14:paraId="7449CDED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57165EB3" w14:textId="77777777" w:rsidTr="008018AE">
        <w:tc>
          <w:tcPr>
            <w:tcW w:w="9350" w:type="dxa"/>
          </w:tcPr>
          <w:p w14:paraId="03FE8A90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A2BE89" w14:textId="77777777" w:rsidTr="008018AE">
        <w:tc>
          <w:tcPr>
            <w:tcW w:w="9350" w:type="dxa"/>
          </w:tcPr>
          <w:p w14:paraId="618886A8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8EA6644" w14:textId="77777777" w:rsidTr="008018AE">
        <w:tc>
          <w:tcPr>
            <w:tcW w:w="9350" w:type="dxa"/>
          </w:tcPr>
          <w:p w14:paraId="48F98EDC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2B94565B" w14:textId="77777777" w:rsidTr="008018AE">
        <w:tc>
          <w:tcPr>
            <w:tcW w:w="9350" w:type="dxa"/>
          </w:tcPr>
          <w:p w14:paraId="2077B62B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DB59759" w14:textId="77777777" w:rsidTr="008018AE">
        <w:tc>
          <w:tcPr>
            <w:tcW w:w="9350" w:type="dxa"/>
          </w:tcPr>
          <w:p w14:paraId="441DFE67" w14:textId="77777777" w:rsidR="001471B9" w:rsidRDefault="001471B9" w:rsidP="00FA3274">
            <w:pPr>
              <w:tabs>
                <w:tab w:val="left" w:pos="2110"/>
              </w:tabs>
            </w:pPr>
          </w:p>
        </w:tc>
      </w:tr>
      <w:tr w:rsidR="001471B9" w14:paraId="423C6DCA" w14:textId="77777777" w:rsidTr="008018AE">
        <w:tc>
          <w:tcPr>
            <w:tcW w:w="9350" w:type="dxa"/>
          </w:tcPr>
          <w:p w14:paraId="16186DE3" w14:textId="77777777" w:rsidR="001471B9" w:rsidRDefault="001471B9" w:rsidP="00FA3274">
            <w:pPr>
              <w:tabs>
                <w:tab w:val="left" w:pos="2110"/>
              </w:tabs>
            </w:pPr>
          </w:p>
        </w:tc>
      </w:tr>
    </w:tbl>
    <w:p w14:paraId="379FA44E" w14:textId="19A455D9" w:rsidR="001471B9" w:rsidRDefault="001471B9" w:rsidP="001471B9">
      <w:pPr>
        <w:pStyle w:val="Heading1"/>
      </w:pPr>
      <w:r>
        <w:lastRenderedPageBreak/>
        <w:t>Reviewer Approval</w:t>
      </w:r>
    </w:p>
    <w:p w14:paraId="3DEEE356" w14:textId="77777777" w:rsidR="00CD7B22" w:rsidRPr="00CD7B22" w:rsidRDefault="00CD7B22" w:rsidP="00CD7B22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20"/>
      </w:tblGrid>
      <w:tr w:rsidR="008018AE" w14:paraId="4489EA29" w14:textId="77777777" w:rsidTr="00F047E8">
        <w:tc>
          <w:tcPr>
            <w:tcW w:w="3235" w:type="dxa"/>
          </w:tcPr>
          <w:p w14:paraId="0C864316" w14:textId="4C8A096C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>I approve</w:t>
            </w:r>
          </w:p>
        </w:tc>
        <w:tc>
          <w:tcPr>
            <w:tcW w:w="6120" w:type="dxa"/>
          </w:tcPr>
          <w:p w14:paraId="15C869A7" w14:textId="0DFB0CD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agree that this document is ready for release.</w:t>
            </w:r>
          </w:p>
        </w:tc>
      </w:tr>
      <w:tr w:rsidR="008018AE" w14:paraId="6F848D20" w14:textId="77777777" w:rsidTr="00F047E8">
        <w:tc>
          <w:tcPr>
            <w:tcW w:w="3235" w:type="dxa"/>
          </w:tcPr>
          <w:p w14:paraId="79E8ED19" w14:textId="6BA15A7A" w:rsidR="008018AE" w:rsidRPr="00F047E8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  <w:rPr>
                <w:b/>
                <w:bCs/>
              </w:rPr>
            </w:pPr>
            <w:r w:rsidRPr="00F047E8">
              <w:rPr>
                <w:b/>
                <w:bCs/>
              </w:rPr>
              <w:t>I approve pending changes</w:t>
            </w:r>
          </w:p>
        </w:tc>
        <w:tc>
          <w:tcPr>
            <w:tcW w:w="6120" w:type="dxa"/>
          </w:tcPr>
          <w:p w14:paraId="77DCDFD9" w14:textId="07882B69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 xml:space="preserve">I agree that once the changes listed </w:t>
            </w:r>
            <w:r w:rsidR="00CD7B22">
              <w:t xml:space="preserve">in the </w:t>
            </w:r>
            <w:r w:rsidR="00CD7B22">
              <w:rPr>
                <w:i/>
                <w:iCs/>
              </w:rPr>
              <w:t xml:space="preserve">Reviewer Notes </w:t>
            </w:r>
            <w:r w:rsidR="00CD7B22">
              <w:t xml:space="preserve">section </w:t>
            </w:r>
            <w:r w:rsidRPr="008018AE">
              <w:t>have been made</w:t>
            </w:r>
            <w:r>
              <w:t xml:space="preserve"> </w:t>
            </w:r>
            <w:r w:rsidRPr="008018AE">
              <w:t>the document is ready for release.</w:t>
            </w:r>
          </w:p>
        </w:tc>
      </w:tr>
      <w:tr w:rsidR="008018AE" w14:paraId="68048353" w14:textId="77777777" w:rsidTr="00F047E8">
        <w:tc>
          <w:tcPr>
            <w:tcW w:w="3235" w:type="dxa"/>
          </w:tcPr>
          <w:p w14:paraId="4B270A39" w14:textId="5DC92109" w:rsidR="008018AE" w:rsidRDefault="008018AE" w:rsidP="00F047E8">
            <w:pPr>
              <w:pStyle w:val="ListParagraph"/>
              <w:numPr>
                <w:ilvl w:val="0"/>
                <w:numId w:val="25"/>
              </w:numPr>
              <w:tabs>
                <w:tab w:val="left" w:pos="2110"/>
              </w:tabs>
              <w:ind w:left="340"/>
            </w:pPr>
            <w:r w:rsidRPr="00F047E8">
              <w:rPr>
                <w:b/>
                <w:bCs/>
              </w:rPr>
              <w:t xml:space="preserve">I do not approve </w:t>
            </w:r>
          </w:p>
        </w:tc>
        <w:tc>
          <w:tcPr>
            <w:tcW w:w="6120" w:type="dxa"/>
          </w:tcPr>
          <w:p w14:paraId="33C00174" w14:textId="52ABEB91" w:rsidR="008018AE" w:rsidRDefault="008018AE" w:rsidP="008018AE">
            <w:pPr>
              <w:tabs>
                <w:tab w:val="left" w:pos="2110"/>
              </w:tabs>
              <w:spacing w:after="160" w:line="259" w:lineRule="auto"/>
            </w:pPr>
            <w:r w:rsidRPr="008018AE">
              <w:t>I do not agree that this document is ready for release. I would</w:t>
            </w:r>
            <w:r>
              <w:t xml:space="preserve"> </w:t>
            </w:r>
            <w:r w:rsidRPr="008018AE">
              <w:t>like to discuss revisions with the writer and review an updated</w:t>
            </w:r>
            <w:r>
              <w:t xml:space="preserve"> </w:t>
            </w:r>
            <w:r w:rsidRPr="008018AE">
              <w:t>copy.</w:t>
            </w:r>
          </w:p>
        </w:tc>
      </w:tr>
    </w:tbl>
    <w:p w14:paraId="40D46FB4" w14:textId="77777777" w:rsidR="008018AE" w:rsidRDefault="008018AE" w:rsidP="008018AE">
      <w:pPr>
        <w:tabs>
          <w:tab w:val="left" w:pos="2110"/>
        </w:tabs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270"/>
        <w:gridCol w:w="3117"/>
      </w:tblGrid>
      <w:tr w:rsidR="008018AE" w14:paraId="2ABCD8C0" w14:textId="77777777" w:rsidTr="008018AE">
        <w:tc>
          <w:tcPr>
            <w:tcW w:w="5935" w:type="dxa"/>
            <w:tcBorders>
              <w:bottom w:val="single" w:sz="4" w:space="0" w:color="auto"/>
            </w:tcBorders>
          </w:tcPr>
          <w:p w14:paraId="629BA34C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270" w:type="dxa"/>
          </w:tcPr>
          <w:p w14:paraId="07D49652" w14:textId="77777777" w:rsidR="008018AE" w:rsidRDefault="008018AE" w:rsidP="008018AE">
            <w:pPr>
              <w:tabs>
                <w:tab w:val="left" w:pos="2110"/>
              </w:tabs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19776FF" w14:textId="77777777" w:rsidR="008018AE" w:rsidRDefault="008018AE" w:rsidP="008018AE">
            <w:pPr>
              <w:tabs>
                <w:tab w:val="left" w:pos="2110"/>
              </w:tabs>
            </w:pPr>
          </w:p>
        </w:tc>
      </w:tr>
      <w:tr w:rsidR="008018AE" w:rsidRPr="008018AE" w14:paraId="21CA9B79" w14:textId="77777777" w:rsidTr="008018AE">
        <w:tc>
          <w:tcPr>
            <w:tcW w:w="5935" w:type="dxa"/>
            <w:tcBorders>
              <w:top w:val="single" w:sz="4" w:space="0" w:color="auto"/>
            </w:tcBorders>
          </w:tcPr>
          <w:p w14:paraId="29D3F580" w14:textId="75B6EC43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Reviewer’s Signature</w:t>
            </w:r>
          </w:p>
        </w:tc>
        <w:tc>
          <w:tcPr>
            <w:tcW w:w="270" w:type="dxa"/>
          </w:tcPr>
          <w:p w14:paraId="437DF3DF" w14:textId="77777777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019554" w14:textId="42122A08" w:rsidR="008018AE" w:rsidRPr="008018AE" w:rsidRDefault="008018AE" w:rsidP="008018AE">
            <w:pPr>
              <w:tabs>
                <w:tab w:val="left" w:pos="2110"/>
              </w:tabs>
              <w:rPr>
                <w:b/>
                <w:bCs/>
              </w:rPr>
            </w:pPr>
            <w:r w:rsidRPr="008018AE">
              <w:rPr>
                <w:b/>
                <w:bCs/>
              </w:rPr>
              <w:t>Approval Date</w:t>
            </w:r>
          </w:p>
        </w:tc>
      </w:tr>
    </w:tbl>
    <w:p w14:paraId="5B7416EB" w14:textId="77777777" w:rsidR="006B2B49" w:rsidRDefault="006B2B49"/>
    <w:sectPr w:rsidR="006B2B49" w:rsidSect="00F047E8">
      <w:headerReference w:type="default" r:id="rId7"/>
      <w:foot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3D6FA" w14:textId="77777777" w:rsidR="0046374A" w:rsidRDefault="0046374A" w:rsidP="00450320">
      <w:pPr>
        <w:spacing w:after="0" w:line="240" w:lineRule="auto"/>
      </w:pPr>
      <w:r>
        <w:separator/>
      </w:r>
    </w:p>
  </w:endnote>
  <w:endnote w:type="continuationSeparator" w:id="0">
    <w:p w14:paraId="00E6D048" w14:textId="77777777" w:rsidR="0046374A" w:rsidRDefault="0046374A" w:rsidP="004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0501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64F0A" w14:textId="03A48469" w:rsidR="003B57E1" w:rsidRDefault="008554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Tyrell Corporation</w:t>
        </w:r>
        <w:r w:rsidR="003B57E1">
          <w:tab/>
          <w:t xml:space="preserve"> </w:t>
        </w:r>
        <w:proofErr w:type="gramStart"/>
        <w:r w:rsidR="003B57E1" w:rsidRPr="0052670C">
          <w:rPr>
            <w:i/>
            <w:iCs/>
            <w:color w:val="C00000"/>
          </w:rPr>
          <w:t>For</w:t>
        </w:r>
        <w:proofErr w:type="gramEnd"/>
        <w:r w:rsidR="003B57E1" w:rsidRPr="0052670C">
          <w:rPr>
            <w:i/>
            <w:iCs/>
            <w:color w:val="C00000"/>
          </w:rPr>
          <w:t xml:space="preserve"> Internal Use Only</w:t>
        </w:r>
        <w:r w:rsidR="003B57E1">
          <w:tab/>
        </w:r>
        <w:r w:rsidR="003B57E1">
          <w:fldChar w:fldCharType="begin"/>
        </w:r>
        <w:r w:rsidR="003B57E1">
          <w:instrText xml:space="preserve"> PAGE   \* MERGEFORMAT </w:instrText>
        </w:r>
        <w:r w:rsidR="003B57E1">
          <w:fldChar w:fldCharType="separate"/>
        </w:r>
        <w:r w:rsidR="003B57E1">
          <w:rPr>
            <w:noProof/>
          </w:rPr>
          <w:t>2</w:t>
        </w:r>
        <w:r w:rsidR="003B57E1">
          <w:rPr>
            <w:noProof/>
          </w:rPr>
          <w:fldChar w:fldCharType="end"/>
        </w:r>
        <w:r w:rsidR="003B57E1">
          <w:t xml:space="preserve"> | </w:t>
        </w:r>
        <w:r w:rsidR="003B57E1">
          <w:rPr>
            <w:color w:val="7F7F7F" w:themeColor="background1" w:themeShade="7F"/>
            <w:spacing w:val="60"/>
          </w:rPr>
          <w:t>Page</w:t>
        </w:r>
      </w:p>
    </w:sdtContent>
  </w:sdt>
  <w:p w14:paraId="2866A1F2" w14:textId="6896A71F" w:rsidR="00450320" w:rsidRPr="00ED63DB" w:rsidRDefault="00450320" w:rsidP="00ED63DB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72F6B" w14:textId="77777777" w:rsidR="0046374A" w:rsidRDefault="0046374A" w:rsidP="00450320">
      <w:pPr>
        <w:spacing w:after="0" w:line="240" w:lineRule="auto"/>
      </w:pPr>
      <w:r>
        <w:separator/>
      </w:r>
    </w:p>
  </w:footnote>
  <w:footnote w:type="continuationSeparator" w:id="0">
    <w:p w14:paraId="3B3E0522" w14:textId="77777777" w:rsidR="0046374A" w:rsidRDefault="0046374A" w:rsidP="004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3774" w14:textId="0513D0AC" w:rsidR="007A18BD" w:rsidRDefault="008018A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6438F846" wp14:editId="42DDA211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28875115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85419540" name="Rectangle 28541954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2067417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9994162" name="Rectangle 1039994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AA8844" id="Group 2" o:spid="_x0000_s1026" style="position:absolute;margin-left:-1in;margin-top:-18pt;width:133.9pt;height:80.65pt;z-index:25165977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nQt9gQAAK8VAAAOAAAAZHJzL2Uyb0RvYy54bWzsWF1v2zYUfR+w/0Do&#10;ccBiSXH8hThFkCxBgaINmgzdHmmKsgRIpEbSsdNfv0NSVGTHm7102FAgfpAp8X7x8PLwkufvNnVF&#10;HrnSpRTzKDmJI8IFk1kplvPo14ebnycR0YaKjFZS8Hn0xHX07uLHH87XzYynspBVxhWBEaFn62Ye&#10;FcY0s8FAs4LXVJ/Ihgt05lLV1OBVLQeZomtYr6tBGsejwVqqrFGSca3x9dp3RhfOfp5zZj7lueaG&#10;VPMIsRn3VO65sM/BxTmdLRVtipK1YdBXRFHTUsBpZ+qaGkpWqnxhqi6Zklrm5oTJeiDzvGTcjQGj&#10;SeKd0dwquWrcWJaz9bLpYAK0Ozi92iz7+HirmvvmTgGJdbMEFu7NjmWTq9r+I0qycZA9dZDxjSEM&#10;H5NxHI8nw4gw9CVxOkzSiQeVFUD+hR4rfjmgOQiOB1vhrBskiH7GQH8bBvcFbbiDVs+AwZ0iZTaP&#10;0snZMJmeDZEpgtZI189IICqWFSfPXQ4op9XBpmcaCH4rZt3I6axR2txyWRPbmEcKYbj0oo8ftEEA&#10;EA0i1quWVZndlFXlXuza4VeVIo8UWb9YJl61agrqP7m0hwm3yqykM7hlpBLWlJDWqPdnv2BKwlBd&#10;yzxV3MpV4jPPgSASInXOOsveIWWMC+Pj0AXNuP98FuNns+VFLM6gtZzDf2e7NbA9vmDbm2nlrSp3&#10;y79Tjv8uMK/caTjPUphOuS6FVPsMVBhV69nLB5A8NBalhcyekF9KevLRDbspMasfqDZ3VIFtkG1g&#10;UPMJj7yS63kk21ZECqm+7vtu5bEA0BuRNdhrHuk/VlTxiFTvBZbGNBnaJDbuZXg2TvGi+j2Lfo9Y&#10;1VcSqZKAqxvmmlbeVKGZK1l/AdFeWq/oooLB9zxiRoWXK+NZFVTN+OWlEwPFNdR8EPcNs8YtqjZr&#10;HzZfqGra1DZgko8yLEc628lwL2s1hbxcGZmXLv2fcW3xBjVY/vovOCJO03g0HibjlyThcsFGAUo5&#10;TA5pOhkh/8keVh2OTmM7gZ5Vk+EUFOvTLJAyW3mGsNAEzLD9ZOAH+2mZtQzGpBC6NPw3WMvrCun2&#10;04DEZE2S4SidpKkn6xfiv2+LFySJkVITN8B91pE6nfXW8mEffaWYHPSRvsbHlpIfw2FPpz1PR2DV&#10;F29xOuwDe2aH2BE+tsUPYrU9fd/7bE+T+HScHk6o/mSfjrGGRofnoT95R8xDX/x/mGvslN0ap4Uv&#10;BuiMbUS77tECO6NA9NtdI7UtwfokALYJr1jknlSgZUnjgDKWa185bHzHKWNq+sqOdzCY45QBel/5&#10;9B+FjZXTVw5E6jz7CFrsbJVlzwmVOycY7ICovCKCc8LCsyQ2Mwu5hco2CbbqwKKksOWvp0jbX2MP&#10;f5BO0uwUwfD53FuJvlRnDQGHuQkS4b9x9vyKcCPzid5CEqTCv5cGG8BiiM/PeZAI/33JXd+skpp7&#10;NTtwV7B1YFgMe5vRVhn5F3WgN7Ul+VZw5m8F51vBuedQir1vOp0OkxEodPdU2uvDmvpXKs9xmuw5&#10;z2ORh8ozHDyPPJsuqrIJR1Pbbm8xwK07dxh77nr8/ci1ZKsa50d/4aN4RQ1um3RRNhocPeP1gmdg&#10;6vdZW51qo7hhYKlwfGTtkbnrwGj6Yb1xzxv3fHeHXXc9hltBtxm3N5j22rH/7g7Hz/esF38C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eRYgNOAAAAAMAQAADwAAAGRycy9kb3ducmV2LnhtbEyPQWvCQBCF74X+h2UKvekmRqWk2YhI&#10;25MUqoXS25odk2B2NmTXJP77Tk719h7zePO9bDPaRvTY+dqRgngegUAqnKmpVPB9fJ+9gPBBk9GN&#10;I1RwQw+b/PEh06lxA31hfwil4BLyqVZQhdCmUvqiQqv93LVIfDu7zurAtiul6fTA5baRiyhaS6tr&#10;4g+VbnFXYXE5XK2Cj0EP2yR+6/eX8+72e1x9/uxjVOr5ady+ggg4hv8wTPiMDjkzndyVjBeNglm8&#10;XPKYwCpZs5gii4TXnCaxSkDmmbwfk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yp0LfYEAACvFQAADgAAAAAAAAAAAAAAAAA6AgAAZHJzL2Uyb0RvYy54bWxQ&#10;SwECLQAKAAAAAAAAACEAY2RNl3gaAAB4GgAAFAAAAAAAAAAAAAAAAABcBwAAZHJzL21lZGlhL2lt&#10;YWdlMS5wbmdQSwECLQAUAAYACAAAACEAeRYgNOAAAAAMAQAADwAAAAAAAAAAAAAAAAAGIgAAZHJz&#10;L2Rvd25yZXYueG1sUEsBAi0AFAAGAAgAAAAhAKomDr68AAAAIQEAABkAAAAAAAAAAAAAAAAAEyMA&#10;AGRycy9fcmVscy9lMm9Eb2MueG1sLnJlbHNQSwUGAAAAAAYABgB8AQAABiQAAAAA&#10;">
              <v:rect id="Rectangle 28541954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A4ywAAAOIAAAAPAAAAZHJzL2Rvd25yZXYueG1sRI/LasJA&#10;FIb3Bd9hOEI3RSeGRGJ0lNJSUFoK9YLbQ+aYhGbOpJmpRp/eWRS6/PlvfItVbxpxps7VlhVMxhEI&#10;4sLqmksF+93bKAPhPLLGxjIpuJKD1XLwsMBc2wt/0XnrSxFG2OWooPK+zaV0RUUG3di2xME72c6g&#10;D7Irpe7wEsZNI+MomkqDNYeHClt6qaj43v4aBT9Jxpv9ezz98Kfj7XY8PO3S10+lHof98xyEp97/&#10;h//aa60gztJkMkuTABGQAg7I5R0AAP//AwBQSwECLQAUAAYACAAAACEA2+H2y+4AAACFAQAAEwAA&#10;AAAAAAAAAAAAAAAAAAAAW0NvbnRlbnRfVHlwZXNdLnhtbFBLAQItABQABgAIAAAAIQBa9CxbvwAA&#10;ABUBAAALAAAAAAAAAAAAAAAAAB8BAABfcmVscy8ucmVsc1BLAQItABQABgAIAAAAIQCV7dA4ywAA&#10;AOIAAAAPAAAAAAAAAAAAAAAAAAcCAABkcnMvZG93bnJldi54bWxQSwUGAAAAAAMAAwC3AAAA/wIA&#10;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xywAAAOMAAAAPAAAAZHJzL2Rvd25yZXYueG1sRI9BSwMx&#10;FITvgv8hPMGL2KSL7Oq2aSlFRQ9SbHvwGDavm6Wbl2XzbOO/N4LQ4zAz3zDzZfK9OOEYu0AaphMF&#10;AqkJtqNWw373cv8IIrIha/pAqOEHIywX11dzU9twpk88bbkVGUKxNhoc81BLGRuH3sRJGJCydwij&#10;N5zl2Eo7mnOG+14WSpXSm47ygjMDrh02x+2319DwpnrGkp42Xx/9+/EuuVdOSevbm7SagWBMfAn/&#10;t9+shkIVhSqrh2kFf5/yH5CLXwAAAP//AwBQSwECLQAUAAYACAAAACEA2+H2y+4AAACFAQAAEwAA&#10;AAAAAAAAAAAAAAAAAAAAW0NvbnRlbnRfVHlwZXNdLnhtbFBLAQItABQABgAIAAAAIQBa9CxbvwAA&#10;ABUBAAALAAAAAAAAAAAAAAAAAB8BAABfcmVscy8ucmVsc1BLAQItABQABgAIAAAAIQBDlNHxywAA&#10;AOMAAAAPAAAAAAAAAAAAAAAAAAcCAABkcnMvZG93bnJldi54bWxQSwUGAAAAAAMAAwC3AAAA/wIA&#10;AAAA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039994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PixwAAAOMAAAAPAAAAZHJzL2Rvd25yZXYueG1sRE9fa8Iw&#10;EH8f7DuEG+xlaKrb1HZGGQPBp8lUfD6asyk2l9LEpn77RRjs8X7/b7kebCN66nztWMFknIEgLp2u&#10;uVJwPGxGCxA+IGtsHJOCG3lYrx4fllhoF/mH+n2oRAphX6ACE0JbSOlLQxb92LXEiTu7zmJIZ1dJ&#10;3WFM4baR0yybSYs1pwaDLX0ZKi/7q1Xw0tJ8cfg+lebS9/Fd72J1vkalnp+Gzw8QgYbwL/5zb3Wa&#10;n73mef42mU3h/lMCQK5+AQAA//8DAFBLAQItABQABgAIAAAAIQDb4fbL7gAAAIUBAAATAAAAAAAA&#10;AAAAAAAAAAAAAABbQ29udGVudF9UeXBlc10ueG1sUEsBAi0AFAAGAAgAAAAhAFr0LFu/AAAAFQEA&#10;AAsAAAAAAAAAAAAAAAAAHwEAAF9yZWxzLy5yZWxzUEsBAi0AFAAGAAgAAAAhAA+Rs+L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sdt>
      <w:sdtPr>
        <w:id w:val="1471014825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D6CE0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52923" o:spid="_x0000_s1025" type="#_x0000_t136" style="position:absolute;margin-left:0;margin-top:0;width:560.8pt;height:98.95pt;rotation:315;z-index:-251659776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janaowens.com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A53"/>
    <w:multiLevelType w:val="hybridMultilevel"/>
    <w:tmpl w:val="188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1881"/>
    <w:multiLevelType w:val="hybridMultilevel"/>
    <w:tmpl w:val="EBC0CBE0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2FE3"/>
    <w:multiLevelType w:val="hybridMultilevel"/>
    <w:tmpl w:val="7A88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BDC"/>
    <w:multiLevelType w:val="hybridMultilevel"/>
    <w:tmpl w:val="39141FA0"/>
    <w:lvl w:ilvl="0" w:tplc="678E2A2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2F7971"/>
    <w:multiLevelType w:val="hybridMultilevel"/>
    <w:tmpl w:val="571430BA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1103"/>
    <w:multiLevelType w:val="hybridMultilevel"/>
    <w:tmpl w:val="A75E4620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C309B"/>
    <w:multiLevelType w:val="hybridMultilevel"/>
    <w:tmpl w:val="BDFAA60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33E6E"/>
    <w:multiLevelType w:val="hybridMultilevel"/>
    <w:tmpl w:val="84260CE4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D3DE1"/>
    <w:multiLevelType w:val="hybridMultilevel"/>
    <w:tmpl w:val="53600110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355B4"/>
    <w:multiLevelType w:val="hybridMultilevel"/>
    <w:tmpl w:val="CF58E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820964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6389B"/>
    <w:multiLevelType w:val="hybridMultilevel"/>
    <w:tmpl w:val="ABA0CF4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13776"/>
    <w:multiLevelType w:val="hybridMultilevel"/>
    <w:tmpl w:val="CFA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94575"/>
    <w:multiLevelType w:val="hybridMultilevel"/>
    <w:tmpl w:val="D17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97A6E"/>
    <w:multiLevelType w:val="hybridMultilevel"/>
    <w:tmpl w:val="2C80AE74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0088"/>
    <w:multiLevelType w:val="hybridMultilevel"/>
    <w:tmpl w:val="2582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65756"/>
    <w:multiLevelType w:val="hybridMultilevel"/>
    <w:tmpl w:val="905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71209"/>
    <w:multiLevelType w:val="hybridMultilevel"/>
    <w:tmpl w:val="4C7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A3476"/>
    <w:multiLevelType w:val="hybridMultilevel"/>
    <w:tmpl w:val="B38C7BF8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37105"/>
    <w:multiLevelType w:val="hybridMultilevel"/>
    <w:tmpl w:val="37A65B40"/>
    <w:lvl w:ilvl="0" w:tplc="678E2A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16D23"/>
    <w:multiLevelType w:val="hybridMultilevel"/>
    <w:tmpl w:val="2786ABBA"/>
    <w:lvl w:ilvl="0" w:tplc="7FA8C0E0">
      <w:start w:val="9"/>
      <w:numFmt w:val="bullet"/>
      <w:lvlText w:val="–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B2984"/>
    <w:multiLevelType w:val="hybridMultilevel"/>
    <w:tmpl w:val="D96821FE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813EA"/>
    <w:multiLevelType w:val="hybridMultilevel"/>
    <w:tmpl w:val="6F8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34EFB"/>
    <w:multiLevelType w:val="hybridMultilevel"/>
    <w:tmpl w:val="B52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1329"/>
    <w:multiLevelType w:val="hybridMultilevel"/>
    <w:tmpl w:val="84BCBD7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42901"/>
    <w:multiLevelType w:val="hybridMultilevel"/>
    <w:tmpl w:val="8786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C3572"/>
    <w:multiLevelType w:val="hybridMultilevel"/>
    <w:tmpl w:val="2ADE0312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3508D"/>
    <w:multiLevelType w:val="hybridMultilevel"/>
    <w:tmpl w:val="FF72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13CFC"/>
    <w:multiLevelType w:val="hybridMultilevel"/>
    <w:tmpl w:val="935214FC"/>
    <w:lvl w:ilvl="0" w:tplc="293C56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9318">
    <w:abstractNumId w:val="21"/>
  </w:num>
  <w:num w:numId="2" w16cid:durableId="738213189">
    <w:abstractNumId w:val="16"/>
  </w:num>
  <w:num w:numId="3" w16cid:durableId="22824815">
    <w:abstractNumId w:val="11"/>
  </w:num>
  <w:num w:numId="4" w16cid:durableId="1743331210">
    <w:abstractNumId w:val="9"/>
  </w:num>
  <w:num w:numId="5" w16cid:durableId="1831209040">
    <w:abstractNumId w:val="0"/>
  </w:num>
  <w:num w:numId="6" w16cid:durableId="359667167">
    <w:abstractNumId w:val="15"/>
  </w:num>
  <w:num w:numId="7" w16cid:durableId="85687259">
    <w:abstractNumId w:val="22"/>
  </w:num>
  <w:num w:numId="8" w16cid:durableId="192572412">
    <w:abstractNumId w:val="24"/>
  </w:num>
  <w:num w:numId="9" w16cid:durableId="1664770746">
    <w:abstractNumId w:val="1"/>
  </w:num>
  <w:num w:numId="10" w16cid:durableId="507138262">
    <w:abstractNumId w:val="26"/>
  </w:num>
  <w:num w:numId="11" w16cid:durableId="363948807">
    <w:abstractNumId w:val="2"/>
  </w:num>
  <w:num w:numId="12" w16cid:durableId="376780044">
    <w:abstractNumId w:val="12"/>
  </w:num>
  <w:num w:numId="13" w16cid:durableId="1764260970">
    <w:abstractNumId w:val="19"/>
  </w:num>
  <w:num w:numId="14" w16cid:durableId="589972748">
    <w:abstractNumId w:val="6"/>
  </w:num>
  <w:num w:numId="15" w16cid:durableId="1537304306">
    <w:abstractNumId w:val="5"/>
  </w:num>
  <w:num w:numId="16" w16cid:durableId="816260009">
    <w:abstractNumId w:val="17"/>
  </w:num>
  <w:num w:numId="17" w16cid:durableId="1072125126">
    <w:abstractNumId w:val="27"/>
  </w:num>
  <w:num w:numId="18" w16cid:durableId="579606693">
    <w:abstractNumId w:val="10"/>
  </w:num>
  <w:num w:numId="19" w16cid:durableId="689456117">
    <w:abstractNumId w:val="23"/>
  </w:num>
  <w:num w:numId="20" w16cid:durableId="1469006476">
    <w:abstractNumId w:val="7"/>
  </w:num>
  <w:num w:numId="21" w16cid:durableId="1825899215">
    <w:abstractNumId w:val="25"/>
  </w:num>
  <w:num w:numId="22" w16cid:durableId="579291851">
    <w:abstractNumId w:val="4"/>
  </w:num>
  <w:num w:numId="23" w16cid:durableId="2076931511">
    <w:abstractNumId w:val="14"/>
  </w:num>
  <w:num w:numId="24" w16cid:durableId="487090184">
    <w:abstractNumId w:val="20"/>
  </w:num>
  <w:num w:numId="25" w16cid:durableId="97484013">
    <w:abstractNumId w:val="18"/>
  </w:num>
  <w:num w:numId="26" w16cid:durableId="1545212528">
    <w:abstractNumId w:val="3"/>
  </w:num>
  <w:num w:numId="27" w16cid:durableId="825510487">
    <w:abstractNumId w:val="13"/>
  </w:num>
  <w:num w:numId="28" w16cid:durableId="1759667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7"/>
    <w:rsid w:val="000050BB"/>
    <w:rsid w:val="00007D39"/>
    <w:rsid w:val="00111F8E"/>
    <w:rsid w:val="00122BE8"/>
    <w:rsid w:val="001471B9"/>
    <w:rsid w:val="001A5333"/>
    <w:rsid w:val="001F6161"/>
    <w:rsid w:val="0026190C"/>
    <w:rsid w:val="00274CFA"/>
    <w:rsid w:val="00295529"/>
    <w:rsid w:val="002F4BEF"/>
    <w:rsid w:val="00311AD3"/>
    <w:rsid w:val="00364710"/>
    <w:rsid w:val="003966AF"/>
    <w:rsid w:val="003B4100"/>
    <w:rsid w:val="003B57E1"/>
    <w:rsid w:val="003D4BF2"/>
    <w:rsid w:val="00414727"/>
    <w:rsid w:val="00450320"/>
    <w:rsid w:val="004574E1"/>
    <w:rsid w:val="0046374A"/>
    <w:rsid w:val="004936A8"/>
    <w:rsid w:val="004D7408"/>
    <w:rsid w:val="004F75B0"/>
    <w:rsid w:val="0052670C"/>
    <w:rsid w:val="00535FD7"/>
    <w:rsid w:val="005743B0"/>
    <w:rsid w:val="005F0459"/>
    <w:rsid w:val="0061470A"/>
    <w:rsid w:val="006150E9"/>
    <w:rsid w:val="006857E7"/>
    <w:rsid w:val="00687D65"/>
    <w:rsid w:val="006B2B49"/>
    <w:rsid w:val="006F04C2"/>
    <w:rsid w:val="00704022"/>
    <w:rsid w:val="007A18BD"/>
    <w:rsid w:val="007F3F84"/>
    <w:rsid w:val="008018AE"/>
    <w:rsid w:val="008554E5"/>
    <w:rsid w:val="009B19F7"/>
    <w:rsid w:val="009B4FFF"/>
    <w:rsid w:val="00A00C83"/>
    <w:rsid w:val="00B51879"/>
    <w:rsid w:val="00B57CA3"/>
    <w:rsid w:val="00B604C7"/>
    <w:rsid w:val="00B7054A"/>
    <w:rsid w:val="00BA2B4C"/>
    <w:rsid w:val="00C12F8D"/>
    <w:rsid w:val="00C574A9"/>
    <w:rsid w:val="00CD0BCF"/>
    <w:rsid w:val="00CD7B22"/>
    <w:rsid w:val="00D06C8F"/>
    <w:rsid w:val="00D368D7"/>
    <w:rsid w:val="00D851D1"/>
    <w:rsid w:val="00E97D2E"/>
    <w:rsid w:val="00ED0D9A"/>
    <w:rsid w:val="00ED63DB"/>
    <w:rsid w:val="00F047E8"/>
    <w:rsid w:val="00F0713C"/>
    <w:rsid w:val="00F31164"/>
    <w:rsid w:val="00FA3274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B23"/>
  <w15:chartTrackingRefBased/>
  <w15:docId w15:val="{538B7F2A-6469-482E-8237-1944BB1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20"/>
  </w:style>
  <w:style w:type="paragraph" w:styleId="Footer">
    <w:name w:val="footer"/>
    <w:basedOn w:val="Normal"/>
    <w:link w:val="FooterChar"/>
    <w:uiPriority w:val="99"/>
    <w:unhideWhenUsed/>
    <w:rsid w:val="0045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20"/>
  </w:style>
  <w:style w:type="paragraph" w:styleId="TOCHeading">
    <w:name w:val="TOC Heading"/>
    <w:basedOn w:val="Heading1"/>
    <w:next w:val="Normal"/>
    <w:uiPriority w:val="39"/>
    <w:unhideWhenUsed/>
    <w:qFormat/>
    <w:rsid w:val="0036471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4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</cp:lastModifiedBy>
  <cp:revision>3</cp:revision>
  <cp:lastPrinted>2024-08-05T20:42:00Z</cp:lastPrinted>
  <dcterms:created xsi:type="dcterms:W3CDTF">2024-08-05T20:42:00Z</dcterms:created>
  <dcterms:modified xsi:type="dcterms:W3CDTF">2024-08-05T20:44:00Z</dcterms:modified>
</cp:coreProperties>
</file>