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70" w:rsidRPr="005A6E70" w:rsidRDefault="005A6E70" w:rsidP="005A6E70">
      <w:pPr>
        <w:shd w:val="clear" w:color="auto" w:fill="F2F4F7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  <w:r w:rsidRPr="005A6E70">
        <w:rPr>
          <w:rFonts w:ascii="Arial" w:hAnsi="Arial" w:cs="Arial"/>
          <w:b/>
          <w:bCs/>
          <w:color w:val="000000"/>
          <w:kern w:val="36"/>
          <w:sz w:val="48"/>
          <w:szCs w:val="48"/>
        </w:rPr>
        <w:t>Информатика и вычислительная техника</w:t>
      </w:r>
    </w:p>
    <w:p w:rsidR="005A6E70" w:rsidRDefault="005A6E70" w:rsidP="005A6E70">
      <w:pPr>
        <w:shd w:val="clear" w:color="auto" w:fill="FFFFFF"/>
        <w:rPr>
          <w:rFonts w:ascii="Arial" w:hAnsi="Arial" w:cs="Arial"/>
          <w:color w:val="000000"/>
        </w:rPr>
      </w:pPr>
    </w:p>
    <w:p w:rsidR="005A6E70" w:rsidRDefault="005A6E70" w:rsidP="005A6E70">
      <w:pPr>
        <w:numPr>
          <w:ilvl w:val="0"/>
          <w:numId w:val="21"/>
        </w:numPr>
        <w:shd w:val="clear" w:color="auto" w:fill="FFFFFF"/>
        <w:ind w:left="55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программистом </w:t>
      </w:r>
    </w:p>
    <w:p w:rsidR="005A6E70" w:rsidRDefault="005A6E70" w:rsidP="005A6E70">
      <w:pPr>
        <w:numPr>
          <w:ilvl w:val="0"/>
          <w:numId w:val="21"/>
        </w:numPr>
        <w:shd w:val="clear" w:color="auto" w:fill="FFFFFF"/>
        <w:ind w:left="55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web</w:t>
      </w:r>
      <w:proofErr w:type="spellEnd"/>
      <w:r>
        <w:rPr>
          <w:rFonts w:ascii="Arial" w:hAnsi="Arial" w:cs="Arial"/>
          <w:color w:val="000000"/>
        </w:rPr>
        <w:t>-администратором</w:t>
      </w:r>
      <w:r>
        <w:rPr>
          <w:rFonts w:ascii="Arial" w:hAnsi="Arial" w:cs="Arial"/>
          <w:color w:val="000000"/>
        </w:rPr>
        <w:t xml:space="preserve"> (до 70 тыс.)</w:t>
      </w:r>
    </w:p>
    <w:p w:rsidR="005A6E70" w:rsidRDefault="005A6E70" w:rsidP="005A6E70">
      <w:pPr>
        <w:numPr>
          <w:ilvl w:val="0"/>
          <w:numId w:val="21"/>
        </w:numPr>
        <w:shd w:val="clear" w:color="auto" w:fill="FFFFFF"/>
        <w:ind w:left="55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разработчиком баз данных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(от 100 тыс.)</w:t>
      </w:r>
    </w:p>
    <w:p w:rsidR="005A6E70" w:rsidRDefault="005A6E70" w:rsidP="005A6E70">
      <w:pPr>
        <w:numPr>
          <w:ilvl w:val="0"/>
          <w:numId w:val="21"/>
        </w:numPr>
        <w:shd w:val="clear" w:color="auto" w:fill="FFFFFF"/>
        <w:ind w:left="55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IT-специалистом</w:t>
      </w:r>
      <w:r>
        <w:rPr>
          <w:rFonts w:ascii="Arial" w:hAnsi="Arial" w:cs="Arial"/>
          <w:color w:val="000000"/>
        </w:rPr>
        <w:t xml:space="preserve"> (до 80 тыс.)</w:t>
      </w:r>
    </w:p>
    <w:p w:rsidR="005A6E70" w:rsidRDefault="005A6E70" w:rsidP="005A6E70">
      <w:pPr>
        <w:numPr>
          <w:ilvl w:val="0"/>
          <w:numId w:val="21"/>
        </w:numPr>
        <w:shd w:val="clear" w:color="auto" w:fill="FFFFFF"/>
        <w:ind w:left="55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системным </w:t>
      </w:r>
      <w:proofErr w:type="gramStart"/>
      <w:r>
        <w:rPr>
          <w:rFonts w:ascii="Arial" w:hAnsi="Arial" w:cs="Arial"/>
          <w:color w:val="000000"/>
        </w:rPr>
        <w:t>аналитиком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150-200)</w:t>
      </w:r>
    </w:p>
    <w:p w:rsidR="005A6E70" w:rsidRDefault="005A6E70" w:rsidP="005A6E70">
      <w:pPr>
        <w:numPr>
          <w:ilvl w:val="0"/>
          <w:numId w:val="21"/>
        </w:numPr>
        <w:shd w:val="clear" w:color="auto" w:fill="FFFFFF"/>
        <w:ind w:left="55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руководителем проектов в информационной </w:t>
      </w:r>
      <w:proofErr w:type="gramStart"/>
      <w:r>
        <w:rPr>
          <w:rFonts w:ascii="Arial" w:hAnsi="Arial" w:cs="Arial"/>
          <w:color w:val="000000"/>
        </w:rPr>
        <w:t>среде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180)</w:t>
      </w:r>
    </w:p>
    <w:p w:rsidR="005A6E70" w:rsidRDefault="005A6E70" w:rsidP="005A6E70">
      <w:pPr>
        <w:numPr>
          <w:ilvl w:val="0"/>
          <w:numId w:val="21"/>
        </w:numPr>
        <w:shd w:val="clear" w:color="auto" w:fill="FFFFFF"/>
        <w:ind w:left="55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системным </w:t>
      </w:r>
      <w:proofErr w:type="gramStart"/>
      <w:r>
        <w:rPr>
          <w:rFonts w:ascii="Arial" w:hAnsi="Arial" w:cs="Arial"/>
          <w:color w:val="000000"/>
        </w:rPr>
        <w:t>архитектором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много от 200)</w:t>
      </w:r>
    </w:p>
    <w:p w:rsidR="00887378" w:rsidRDefault="00887378" w:rsidP="00887378">
      <w:pPr>
        <w:pStyle w:val="1"/>
        <w:shd w:val="clear" w:color="auto" w:fill="F2F4F7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Информационные системы и технологии. Прикладные информационные системы и технологии</w:t>
      </w:r>
    </w:p>
    <w:p w:rsidR="00887378" w:rsidRPr="00887378" w:rsidRDefault="00887378" w:rsidP="00887378">
      <w:pPr>
        <w:rPr>
          <w:rFonts w:ascii="Arial" w:hAnsi="Arial" w:cs="Arial"/>
          <w:b/>
          <w:bCs/>
          <w:color w:val="000000"/>
        </w:rPr>
      </w:pPr>
      <w:r w:rsidRPr="00887378">
        <w:rPr>
          <w:rFonts w:ascii="Arial" w:hAnsi="Arial" w:cs="Arial"/>
          <w:b/>
          <w:bCs/>
          <w:color w:val="000000"/>
        </w:rPr>
        <w:t>Кем работать:</w:t>
      </w:r>
    </w:p>
    <w:p w:rsidR="00887378" w:rsidRPr="00887378" w:rsidRDefault="00887378" w:rsidP="00887378">
      <w:pPr>
        <w:numPr>
          <w:ilvl w:val="0"/>
          <w:numId w:val="22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>программистом</w:t>
      </w:r>
    </w:p>
    <w:p w:rsidR="00887378" w:rsidRPr="00887378" w:rsidRDefault="00887378" w:rsidP="00887378">
      <w:pPr>
        <w:numPr>
          <w:ilvl w:val="0"/>
          <w:numId w:val="22"/>
        </w:numPr>
        <w:ind w:left="555"/>
        <w:rPr>
          <w:rFonts w:ascii="Arial" w:hAnsi="Arial" w:cs="Arial"/>
          <w:color w:val="000000"/>
        </w:rPr>
      </w:pPr>
      <w:proofErr w:type="spellStart"/>
      <w:r w:rsidRPr="00887378">
        <w:rPr>
          <w:rFonts w:ascii="Arial" w:hAnsi="Arial" w:cs="Arial"/>
          <w:color w:val="000000"/>
        </w:rPr>
        <w:t>webпрограммистом</w:t>
      </w:r>
      <w:proofErr w:type="spellEnd"/>
    </w:p>
    <w:p w:rsidR="00887378" w:rsidRPr="00887378" w:rsidRDefault="00887378" w:rsidP="00887378">
      <w:pPr>
        <w:numPr>
          <w:ilvl w:val="0"/>
          <w:numId w:val="22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 xml:space="preserve">специалистом по тестированию информационных </w:t>
      </w:r>
      <w:proofErr w:type="gramStart"/>
      <w:r w:rsidRPr="00887378">
        <w:rPr>
          <w:rFonts w:ascii="Arial" w:hAnsi="Arial" w:cs="Arial"/>
          <w:color w:val="000000"/>
        </w:rPr>
        <w:t>технологий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100)</w:t>
      </w:r>
    </w:p>
    <w:p w:rsidR="00887378" w:rsidRPr="00887378" w:rsidRDefault="00887378" w:rsidP="00887378">
      <w:pPr>
        <w:numPr>
          <w:ilvl w:val="0"/>
          <w:numId w:val="22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 xml:space="preserve">системным </w:t>
      </w:r>
      <w:proofErr w:type="gramStart"/>
      <w:r w:rsidRPr="00887378">
        <w:rPr>
          <w:rFonts w:ascii="Arial" w:hAnsi="Arial" w:cs="Arial"/>
          <w:color w:val="000000"/>
        </w:rPr>
        <w:t>аналитиком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150-200)</w:t>
      </w:r>
    </w:p>
    <w:p w:rsidR="00887378" w:rsidRPr="00887378" w:rsidRDefault="00887378" w:rsidP="00887378">
      <w:pPr>
        <w:numPr>
          <w:ilvl w:val="0"/>
          <w:numId w:val="22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 xml:space="preserve">руководителем проектов в области информационных </w:t>
      </w:r>
      <w:proofErr w:type="gramStart"/>
      <w:r w:rsidRPr="00887378">
        <w:rPr>
          <w:rFonts w:ascii="Arial" w:hAnsi="Arial" w:cs="Arial"/>
          <w:color w:val="000000"/>
        </w:rPr>
        <w:t>технологий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80)</w:t>
      </w:r>
    </w:p>
    <w:p w:rsidR="00887378" w:rsidRDefault="00887378" w:rsidP="00887378">
      <w:pPr>
        <w:shd w:val="clear" w:color="auto" w:fill="FFFFFF"/>
        <w:ind w:left="195"/>
        <w:rPr>
          <w:rFonts w:ascii="Arial" w:hAnsi="Arial" w:cs="Arial"/>
          <w:color w:val="000000"/>
        </w:rPr>
      </w:pPr>
    </w:p>
    <w:p w:rsidR="00887378" w:rsidRDefault="00887378" w:rsidP="00887378">
      <w:pPr>
        <w:pStyle w:val="1"/>
        <w:shd w:val="clear" w:color="auto" w:fill="F2F4F7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Информ</w:t>
      </w:r>
      <w:bookmarkStart w:id="0" w:name="_GoBack"/>
      <w:bookmarkEnd w:id="0"/>
      <w:r>
        <w:rPr>
          <w:rFonts w:ascii="Arial" w:hAnsi="Arial" w:cs="Arial"/>
          <w:color w:val="000000"/>
        </w:rPr>
        <w:t>ационные системы и технологии</w:t>
      </w:r>
    </w:p>
    <w:p w:rsidR="00887378" w:rsidRPr="00887378" w:rsidRDefault="00887378" w:rsidP="00887378">
      <w:pPr>
        <w:rPr>
          <w:rFonts w:ascii="Arial" w:hAnsi="Arial" w:cs="Arial"/>
          <w:b/>
          <w:bCs/>
          <w:color w:val="000000"/>
        </w:rPr>
      </w:pPr>
      <w:r w:rsidRPr="00887378">
        <w:rPr>
          <w:rFonts w:ascii="Arial" w:hAnsi="Arial" w:cs="Arial"/>
          <w:b/>
          <w:bCs/>
          <w:color w:val="000000"/>
        </w:rPr>
        <w:t>Кем работать:</w:t>
      </w:r>
    </w:p>
    <w:p w:rsidR="00887378" w:rsidRPr="00887378" w:rsidRDefault="00887378" w:rsidP="00887378">
      <w:pPr>
        <w:numPr>
          <w:ilvl w:val="0"/>
          <w:numId w:val="23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>программистом</w:t>
      </w:r>
    </w:p>
    <w:p w:rsidR="00887378" w:rsidRPr="00887378" w:rsidRDefault="00887378" w:rsidP="00887378">
      <w:pPr>
        <w:numPr>
          <w:ilvl w:val="0"/>
          <w:numId w:val="23"/>
        </w:numPr>
        <w:ind w:left="555"/>
        <w:rPr>
          <w:rFonts w:ascii="Arial" w:hAnsi="Arial" w:cs="Arial"/>
          <w:color w:val="000000"/>
        </w:rPr>
      </w:pPr>
      <w:proofErr w:type="spellStart"/>
      <w:r w:rsidRPr="00887378">
        <w:rPr>
          <w:rFonts w:ascii="Arial" w:hAnsi="Arial" w:cs="Arial"/>
          <w:color w:val="000000"/>
        </w:rPr>
        <w:t>webпрограммистом</w:t>
      </w:r>
      <w:proofErr w:type="spellEnd"/>
    </w:p>
    <w:p w:rsidR="00887378" w:rsidRPr="00887378" w:rsidRDefault="00887378" w:rsidP="00887378">
      <w:pPr>
        <w:numPr>
          <w:ilvl w:val="0"/>
          <w:numId w:val="23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>специалистом по тестированию информационных технологий</w:t>
      </w:r>
    </w:p>
    <w:p w:rsidR="00887378" w:rsidRPr="00887378" w:rsidRDefault="00887378" w:rsidP="00887378">
      <w:pPr>
        <w:numPr>
          <w:ilvl w:val="0"/>
          <w:numId w:val="23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>системным аналитиком</w:t>
      </w:r>
    </w:p>
    <w:p w:rsidR="00887378" w:rsidRPr="00887378" w:rsidRDefault="00887378" w:rsidP="00887378">
      <w:pPr>
        <w:numPr>
          <w:ilvl w:val="0"/>
          <w:numId w:val="23"/>
        </w:numPr>
        <w:ind w:left="555"/>
        <w:rPr>
          <w:rFonts w:ascii="Arial" w:hAnsi="Arial" w:cs="Arial"/>
          <w:color w:val="000000"/>
        </w:rPr>
      </w:pPr>
      <w:r w:rsidRPr="00887378">
        <w:rPr>
          <w:rFonts w:ascii="Arial" w:hAnsi="Arial" w:cs="Arial"/>
          <w:color w:val="000000"/>
        </w:rPr>
        <w:t>руководителем проектов в области информационных технологий</w:t>
      </w:r>
    </w:p>
    <w:p w:rsidR="005A6E70" w:rsidRDefault="005A6E70" w:rsidP="005A6E70">
      <w:pPr>
        <w:shd w:val="clear" w:color="auto" w:fill="FFFFFF"/>
        <w:ind w:left="195"/>
        <w:rPr>
          <w:rFonts w:ascii="Arial" w:hAnsi="Arial" w:cs="Arial"/>
          <w:color w:val="000000"/>
        </w:rPr>
      </w:pPr>
    </w:p>
    <w:p w:rsidR="005A6E70" w:rsidRDefault="005A6E70" w:rsidP="005A6E70">
      <w:pPr>
        <w:shd w:val="clear" w:color="auto" w:fill="FFFFFF"/>
        <w:ind w:left="195"/>
        <w:rPr>
          <w:rFonts w:ascii="Arial" w:hAnsi="Arial" w:cs="Arial"/>
          <w:color w:val="00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1396"/>
        <w:gridCol w:w="1443"/>
        <w:gridCol w:w="1523"/>
        <w:gridCol w:w="1379"/>
        <w:gridCol w:w="1369"/>
      </w:tblGrid>
      <w:tr w:rsidR="00887378" w:rsidTr="00887378">
        <w:tc>
          <w:tcPr>
            <w:tcW w:w="2196" w:type="dxa"/>
          </w:tcPr>
          <w:p w:rsidR="00887378" w:rsidRPr="005A6E70" w:rsidRDefault="00887378" w:rsidP="005A6E70">
            <w:r>
              <w:t>Название</w:t>
            </w:r>
          </w:p>
        </w:tc>
        <w:tc>
          <w:tcPr>
            <w:tcW w:w="1474" w:type="dxa"/>
          </w:tcPr>
          <w:p w:rsidR="00887378" w:rsidRDefault="00887378" w:rsidP="005A6E70">
            <w:r>
              <w:t>Очка</w:t>
            </w:r>
          </w:p>
        </w:tc>
        <w:tc>
          <w:tcPr>
            <w:tcW w:w="1524" w:type="dxa"/>
          </w:tcPr>
          <w:p w:rsidR="00887378" w:rsidRDefault="00887378" w:rsidP="005A6E70">
            <w:proofErr w:type="spellStart"/>
            <w:r>
              <w:t>Заочка</w:t>
            </w:r>
            <w:proofErr w:type="spellEnd"/>
          </w:p>
        </w:tc>
        <w:tc>
          <w:tcPr>
            <w:tcW w:w="1591" w:type="dxa"/>
          </w:tcPr>
          <w:p w:rsidR="00887378" w:rsidRDefault="00887378" w:rsidP="005A6E70">
            <w:r>
              <w:t xml:space="preserve">Семестр очка </w:t>
            </w:r>
          </w:p>
        </w:tc>
        <w:tc>
          <w:tcPr>
            <w:tcW w:w="1425" w:type="dxa"/>
          </w:tcPr>
          <w:p w:rsidR="00887378" w:rsidRDefault="00887378" w:rsidP="005A6E70">
            <w:r>
              <w:t xml:space="preserve">Семестр </w:t>
            </w:r>
            <w:proofErr w:type="spellStart"/>
            <w:r>
              <w:t>за</w:t>
            </w:r>
            <w:r>
              <w:t>очка</w:t>
            </w:r>
            <w:proofErr w:type="spellEnd"/>
          </w:p>
        </w:tc>
        <w:tc>
          <w:tcPr>
            <w:tcW w:w="1135" w:type="dxa"/>
          </w:tcPr>
          <w:p w:rsidR="00887378" w:rsidRDefault="00887378" w:rsidP="005A6E70">
            <w:r>
              <w:t>Проходной балл</w:t>
            </w:r>
          </w:p>
        </w:tc>
      </w:tr>
      <w:tr w:rsidR="00887378" w:rsidTr="00887378">
        <w:tc>
          <w:tcPr>
            <w:tcW w:w="2196" w:type="dxa"/>
          </w:tcPr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  <w:r w:rsidRPr="005A6E70"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  <w:t>Информатика и вычислительная техника</w:t>
            </w:r>
          </w:p>
          <w:p w:rsidR="00887378" w:rsidRDefault="00887378" w:rsidP="005A6E70"/>
        </w:tc>
        <w:tc>
          <w:tcPr>
            <w:tcW w:w="1474" w:type="dxa"/>
          </w:tcPr>
          <w:p w:rsidR="00887378" w:rsidRDefault="00887378" w:rsidP="005A6E70">
            <w:r>
              <w:t>912,00</w:t>
            </w:r>
          </w:p>
        </w:tc>
        <w:tc>
          <w:tcPr>
            <w:tcW w:w="1524" w:type="dxa"/>
          </w:tcPr>
          <w:p w:rsidR="00887378" w:rsidRDefault="00887378" w:rsidP="005A6E70">
            <w:r>
              <w:t>295,00</w:t>
            </w:r>
          </w:p>
        </w:tc>
        <w:tc>
          <w:tcPr>
            <w:tcW w:w="1591" w:type="dxa"/>
          </w:tcPr>
          <w:p w:rsidR="00887378" w:rsidRDefault="00887378" w:rsidP="005A6E70">
            <w:r>
              <w:t>114,00</w:t>
            </w:r>
          </w:p>
        </w:tc>
        <w:tc>
          <w:tcPr>
            <w:tcW w:w="1425" w:type="dxa"/>
          </w:tcPr>
          <w:p w:rsidR="00887378" w:rsidRDefault="00887378" w:rsidP="005A6E70">
            <w:r>
              <w:t>29,50</w:t>
            </w:r>
          </w:p>
        </w:tc>
        <w:tc>
          <w:tcPr>
            <w:tcW w:w="1135" w:type="dxa"/>
          </w:tcPr>
          <w:p w:rsidR="00887378" w:rsidRDefault="00887378" w:rsidP="005A6E70"/>
        </w:tc>
      </w:tr>
      <w:tr w:rsidR="00887378" w:rsidTr="00887378">
        <w:tc>
          <w:tcPr>
            <w:tcW w:w="2196" w:type="dxa"/>
          </w:tcPr>
          <w:p w:rsidR="00887378" w:rsidRPr="00887378" w:rsidRDefault="00887378" w:rsidP="00887378">
            <w:pPr>
              <w:pStyle w:val="1"/>
              <w:shd w:val="clear" w:color="auto" w:fill="F2F4F7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87378">
              <w:rPr>
                <w:rFonts w:ascii="Arial" w:hAnsi="Arial" w:cs="Arial"/>
                <w:color w:val="000000"/>
                <w:sz w:val="22"/>
                <w:szCs w:val="22"/>
              </w:rPr>
              <w:t>Информационные системы и технологии. Прикладные информационные системы и технологии</w:t>
            </w:r>
          </w:p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</w:tc>
        <w:tc>
          <w:tcPr>
            <w:tcW w:w="1474" w:type="dxa"/>
          </w:tcPr>
          <w:p w:rsidR="00887378" w:rsidRDefault="00887378" w:rsidP="005A6E70">
            <w:r>
              <w:t>912,00</w:t>
            </w:r>
          </w:p>
        </w:tc>
        <w:tc>
          <w:tcPr>
            <w:tcW w:w="1524" w:type="dxa"/>
          </w:tcPr>
          <w:p w:rsidR="00887378" w:rsidRDefault="00887378" w:rsidP="005A6E70">
            <w:r>
              <w:t>300,00</w:t>
            </w:r>
          </w:p>
        </w:tc>
        <w:tc>
          <w:tcPr>
            <w:tcW w:w="1591" w:type="dxa"/>
          </w:tcPr>
          <w:p w:rsidR="00887378" w:rsidRDefault="00887378" w:rsidP="005A6E70">
            <w:r>
              <w:t>114,00</w:t>
            </w:r>
          </w:p>
        </w:tc>
        <w:tc>
          <w:tcPr>
            <w:tcW w:w="1425" w:type="dxa"/>
          </w:tcPr>
          <w:p w:rsidR="00887378" w:rsidRDefault="00887378" w:rsidP="005A6E70">
            <w:r>
              <w:t>30,00</w:t>
            </w:r>
          </w:p>
        </w:tc>
        <w:tc>
          <w:tcPr>
            <w:tcW w:w="1135" w:type="dxa"/>
          </w:tcPr>
          <w:p w:rsidR="00887378" w:rsidRDefault="00887378" w:rsidP="005A6E70">
            <w:r>
              <w:rPr>
                <w:rFonts w:ascii="Arial" w:hAnsi="Arial" w:cs="Arial"/>
                <w:color w:val="000000"/>
                <w:shd w:val="clear" w:color="auto" w:fill="F2F4F7"/>
              </w:rPr>
              <w:t>227</w:t>
            </w:r>
          </w:p>
        </w:tc>
      </w:tr>
      <w:tr w:rsidR="00887378" w:rsidTr="00887378">
        <w:tc>
          <w:tcPr>
            <w:tcW w:w="2196" w:type="dxa"/>
          </w:tcPr>
          <w:p w:rsidR="007C6765" w:rsidRPr="007C6765" w:rsidRDefault="007C6765" w:rsidP="007C6765">
            <w:pPr>
              <w:pStyle w:val="1"/>
              <w:shd w:val="clear" w:color="auto" w:fill="F2F4F7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6765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Информационные системы и технологии</w:t>
            </w:r>
          </w:p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</w:tc>
        <w:tc>
          <w:tcPr>
            <w:tcW w:w="1474" w:type="dxa"/>
          </w:tcPr>
          <w:p w:rsidR="00887378" w:rsidRDefault="00BC6760" w:rsidP="005A6E70">
            <w:r>
              <w:t>488,00</w:t>
            </w:r>
          </w:p>
        </w:tc>
        <w:tc>
          <w:tcPr>
            <w:tcW w:w="1524" w:type="dxa"/>
          </w:tcPr>
          <w:p w:rsidR="00887378" w:rsidRDefault="00BC6760" w:rsidP="005A6E70">
            <w:r>
              <w:t>195,00</w:t>
            </w:r>
          </w:p>
        </w:tc>
        <w:tc>
          <w:tcPr>
            <w:tcW w:w="1591" w:type="dxa"/>
          </w:tcPr>
          <w:p w:rsidR="00887378" w:rsidRDefault="00BC6760" w:rsidP="005A6E70">
            <w:r>
              <w:t>122,00</w:t>
            </w:r>
          </w:p>
        </w:tc>
        <w:tc>
          <w:tcPr>
            <w:tcW w:w="1425" w:type="dxa"/>
          </w:tcPr>
          <w:p w:rsidR="00887378" w:rsidRDefault="00BC6760" w:rsidP="005A6E70">
            <w:r>
              <w:t>39,00</w:t>
            </w:r>
          </w:p>
        </w:tc>
        <w:tc>
          <w:tcPr>
            <w:tcW w:w="1135" w:type="dxa"/>
          </w:tcPr>
          <w:p w:rsidR="00887378" w:rsidRDefault="007C6765" w:rsidP="005A6E70">
            <w:r>
              <w:rPr>
                <w:rFonts w:ascii="Arial" w:hAnsi="Arial" w:cs="Arial"/>
                <w:color w:val="000000"/>
                <w:shd w:val="clear" w:color="auto" w:fill="F2F4F7"/>
              </w:rPr>
              <w:t>231</w:t>
            </w:r>
          </w:p>
        </w:tc>
      </w:tr>
      <w:tr w:rsidR="00887378" w:rsidTr="00887378">
        <w:tc>
          <w:tcPr>
            <w:tcW w:w="2196" w:type="dxa"/>
          </w:tcPr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</w:tc>
        <w:tc>
          <w:tcPr>
            <w:tcW w:w="1474" w:type="dxa"/>
          </w:tcPr>
          <w:p w:rsidR="00887378" w:rsidRDefault="00887378" w:rsidP="005A6E70"/>
        </w:tc>
        <w:tc>
          <w:tcPr>
            <w:tcW w:w="1524" w:type="dxa"/>
          </w:tcPr>
          <w:p w:rsidR="00887378" w:rsidRDefault="00887378" w:rsidP="005A6E70"/>
        </w:tc>
        <w:tc>
          <w:tcPr>
            <w:tcW w:w="1591" w:type="dxa"/>
          </w:tcPr>
          <w:p w:rsidR="00887378" w:rsidRDefault="00887378" w:rsidP="005A6E70"/>
        </w:tc>
        <w:tc>
          <w:tcPr>
            <w:tcW w:w="1425" w:type="dxa"/>
          </w:tcPr>
          <w:p w:rsidR="00887378" w:rsidRDefault="00887378" w:rsidP="005A6E70"/>
        </w:tc>
        <w:tc>
          <w:tcPr>
            <w:tcW w:w="1135" w:type="dxa"/>
          </w:tcPr>
          <w:p w:rsidR="00887378" w:rsidRDefault="00887378" w:rsidP="005A6E70"/>
        </w:tc>
      </w:tr>
      <w:tr w:rsidR="00887378" w:rsidTr="00887378">
        <w:tc>
          <w:tcPr>
            <w:tcW w:w="2196" w:type="dxa"/>
          </w:tcPr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</w:tc>
        <w:tc>
          <w:tcPr>
            <w:tcW w:w="1474" w:type="dxa"/>
          </w:tcPr>
          <w:p w:rsidR="00887378" w:rsidRDefault="00887378" w:rsidP="005A6E70"/>
        </w:tc>
        <w:tc>
          <w:tcPr>
            <w:tcW w:w="1524" w:type="dxa"/>
          </w:tcPr>
          <w:p w:rsidR="00887378" w:rsidRDefault="00887378" w:rsidP="005A6E70"/>
        </w:tc>
        <w:tc>
          <w:tcPr>
            <w:tcW w:w="1591" w:type="dxa"/>
          </w:tcPr>
          <w:p w:rsidR="00887378" w:rsidRDefault="00887378" w:rsidP="005A6E70"/>
        </w:tc>
        <w:tc>
          <w:tcPr>
            <w:tcW w:w="1425" w:type="dxa"/>
          </w:tcPr>
          <w:p w:rsidR="00887378" w:rsidRDefault="00887378" w:rsidP="005A6E70"/>
        </w:tc>
        <w:tc>
          <w:tcPr>
            <w:tcW w:w="1135" w:type="dxa"/>
          </w:tcPr>
          <w:p w:rsidR="00887378" w:rsidRDefault="00887378" w:rsidP="005A6E70"/>
        </w:tc>
      </w:tr>
      <w:tr w:rsidR="00887378" w:rsidTr="00887378">
        <w:tc>
          <w:tcPr>
            <w:tcW w:w="2196" w:type="dxa"/>
          </w:tcPr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</w:tc>
        <w:tc>
          <w:tcPr>
            <w:tcW w:w="1474" w:type="dxa"/>
          </w:tcPr>
          <w:p w:rsidR="00887378" w:rsidRDefault="00887378" w:rsidP="005A6E70"/>
        </w:tc>
        <w:tc>
          <w:tcPr>
            <w:tcW w:w="1524" w:type="dxa"/>
          </w:tcPr>
          <w:p w:rsidR="00887378" w:rsidRDefault="00887378" w:rsidP="005A6E70"/>
        </w:tc>
        <w:tc>
          <w:tcPr>
            <w:tcW w:w="1591" w:type="dxa"/>
          </w:tcPr>
          <w:p w:rsidR="00887378" w:rsidRDefault="00887378" w:rsidP="005A6E70"/>
        </w:tc>
        <w:tc>
          <w:tcPr>
            <w:tcW w:w="1425" w:type="dxa"/>
          </w:tcPr>
          <w:p w:rsidR="00887378" w:rsidRDefault="00887378" w:rsidP="005A6E70"/>
        </w:tc>
        <w:tc>
          <w:tcPr>
            <w:tcW w:w="1135" w:type="dxa"/>
          </w:tcPr>
          <w:p w:rsidR="00887378" w:rsidRDefault="00887378" w:rsidP="005A6E70"/>
        </w:tc>
      </w:tr>
      <w:tr w:rsidR="00887378" w:rsidTr="00887378">
        <w:tc>
          <w:tcPr>
            <w:tcW w:w="2196" w:type="dxa"/>
          </w:tcPr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</w:tc>
        <w:tc>
          <w:tcPr>
            <w:tcW w:w="1474" w:type="dxa"/>
          </w:tcPr>
          <w:p w:rsidR="00887378" w:rsidRDefault="00887378" w:rsidP="005A6E70"/>
        </w:tc>
        <w:tc>
          <w:tcPr>
            <w:tcW w:w="1524" w:type="dxa"/>
          </w:tcPr>
          <w:p w:rsidR="00887378" w:rsidRDefault="00887378" w:rsidP="005A6E70"/>
        </w:tc>
        <w:tc>
          <w:tcPr>
            <w:tcW w:w="1591" w:type="dxa"/>
          </w:tcPr>
          <w:p w:rsidR="00887378" w:rsidRDefault="00887378" w:rsidP="005A6E70"/>
        </w:tc>
        <w:tc>
          <w:tcPr>
            <w:tcW w:w="1425" w:type="dxa"/>
          </w:tcPr>
          <w:p w:rsidR="00887378" w:rsidRDefault="00887378" w:rsidP="005A6E70"/>
        </w:tc>
        <w:tc>
          <w:tcPr>
            <w:tcW w:w="1135" w:type="dxa"/>
          </w:tcPr>
          <w:p w:rsidR="00887378" w:rsidRDefault="00887378" w:rsidP="005A6E70"/>
        </w:tc>
      </w:tr>
      <w:tr w:rsidR="00887378" w:rsidTr="00887378">
        <w:tc>
          <w:tcPr>
            <w:tcW w:w="2196" w:type="dxa"/>
          </w:tcPr>
          <w:p w:rsidR="00887378" w:rsidRPr="005A6E70" w:rsidRDefault="00887378" w:rsidP="005A6E70">
            <w:pPr>
              <w:shd w:val="clear" w:color="auto" w:fill="F2F4F7"/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</w:tc>
        <w:tc>
          <w:tcPr>
            <w:tcW w:w="1474" w:type="dxa"/>
          </w:tcPr>
          <w:p w:rsidR="00887378" w:rsidRDefault="00887378" w:rsidP="005A6E70"/>
        </w:tc>
        <w:tc>
          <w:tcPr>
            <w:tcW w:w="1524" w:type="dxa"/>
          </w:tcPr>
          <w:p w:rsidR="00887378" w:rsidRDefault="00887378" w:rsidP="005A6E70"/>
        </w:tc>
        <w:tc>
          <w:tcPr>
            <w:tcW w:w="1591" w:type="dxa"/>
          </w:tcPr>
          <w:p w:rsidR="00887378" w:rsidRDefault="00887378" w:rsidP="005A6E70"/>
        </w:tc>
        <w:tc>
          <w:tcPr>
            <w:tcW w:w="1425" w:type="dxa"/>
          </w:tcPr>
          <w:p w:rsidR="00887378" w:rsidRDefault="00887378" w:rsidP="005A6E70"/>
        </w:tc>
        <w:tc>
          <w:tcPr>
            <w:tcW w:w="1135" w:type="dxa"/>
          </w:tcPr>
          <w:p w:rsidR="00887378" w:rsidRDefault="00887378" w:rsidP="005A6E70"/>
        </w:tc>
      </w:tr>
    </w:tbl>
    <w:p w:rsidR="0072468D" w:rsidRPr="005A6E70" w:rsidRDefault="0072468D" w:rsidP="005A6E70"/>
    <w:sectPr w:rsidR="0072468D" w:rsidRPr="005A6E70" w:rsidSect="00B27744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771"/>
    <w:multiLevelType w:val="hybridMultilevel"/>
    <w:tmpl w:val="4DC8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58F2"/>
    <w:multiLevelType w:val="hybridMultilevel"/>
    <w:tmpl w:val="6A362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575D3"/>
    <w:multiLevelType w:val="hybridMultilevel"/>
    <w:tmpl w:val="A5A40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53E1C"/>
    <w:multiLevelType w:val="hybridMultilevel"/>
    <w:tmpl w:val="37A2C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417C"/>
    <w:multiLevelType w:val="multilevel"/>
    <w:tmpl w:val="DFD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24713"/>
    <w:multiLevelType w:val="hybridMultilevel"/>
    <w:tmpl w:val="2DB6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03275"/>
    <w:multiLevelType w:val="multilevel"/>
    <w:tmpl w:val="D5C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444A4"/>
    <w:multiLevelType w:val="hybridMultilevel"/>
    <w:tmpl w:val="8C3A1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58E4AB2">
      <w:start w:val="1"/>
      <w:numFmt w:val="bullet"/>
      <w:lvlText w:val="·"/>
      <w:lvlJc w:val="left"/>
      <w:pPr>
        <w:ind w:left="2340" w:hanging="360"/>
      </w:pPr>
      <w:rPr>
        <w:rFonts w:ascii="Georgia" w:eastAsia="Times New Roman" w:hAnsi="Georgia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F47FD"/>
    <w:multiLevelType w:val="multilevel"/>
    <w:tmpl w:val="D782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D4DA1"/>
    <w:multiLevelType w:val="multilevel"/>
    <w:tmpl w:val="C0E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141A0"/>
    <w:multiLevelType w:val="hybridMultilevel"/>
    <w:tmpl w:val="8A6CC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90578"/>
    <w:multiLevelType w:val="multilevel"/>
    <w:tmpl w:val="DFA4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E00E0"/>
    <w:multiLevelType w:val="multilevel"/>
    <w:tmpl w:val="875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A5DF3"/>
    <w:multiLevelType w:val="hybridMultilevel"/>
    <w:tmpl w:val="B828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80BF6"/>
    <w:multiLevelType w:val="hybridMultilevel"/>
    <w:tmpl w:val="12222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D798B"/>
    <w:multiLevelType w:val="hybridMultilevel"/>
    <w:tmpl w:val="F5EA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3F68"/>
    <w:multiLevelType w:val="multilevel"/>
    <w:tmpl w:val="942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536CA"/>
    <w:multiLevelType w:val="hybridMultilevel"/>
    <w:tmpl w:val="574C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E6CAA"/>
    <w:multiLevelType w:val="multilevel"/>
    <w:tmpl w:val="23B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115FC"/>
    <w:multiLevelType w:val="multilevel"/>
    <w:tmpl w:val="4CE6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673A9"/>
    <w:multiLevelType w:val="multilevel"/>
    <w:tmpl w:val="DA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E6C25"/>
    <w:multiLevelType w:val="multilevel"/>
    <w:tmpl w:val="2CB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168C4"/>
    <w:multiLevelType w:val="multilevel"/>
    <w:tmpl w:val="DC5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20"/>
  </w:num>
  <w:num w:numId="5">
    <w:abstractNumId w:val="10"/>
  </w:num>
  <w:num w:numId="6">
    <w:abstractNumId w:val="19"/>
  </w:num>
  <w:num w:numId="7">
    <w:abstractNumId w:val="18"/>
  </w:num>
  <w:num w:numId="8">
    <w:abstractNumId w:val="11"/>
  </w:num>
  <w:num w:numId="9">
    <w:abstractNumId w:val="2"/>
  </w:num>
  <w:num w:numId="10">
    <w:abstractNumId w:val="12"/>
  </w:num>
  <w:num w:numId="11">
    <w:abstractNumId w:val="17"/>
  </w:num>
  <w:num w:numId="12">
    <w:abstractNumId w:val="8"/>
  </w:num>
  <w:num w:numId="13">
    <w:abstractNumId w:val="22"/>
  </w:num>
  <w:num w:numId="14">
    <w:abstractNumId w:val="4"/>
  </w:num>
  <w:num w:numId="15">
    <w:abstractNumId w:val="5"/>
  </w:num>
  <w:num w:numId="16">
    <w:abstractNumId w:val="14"/>
  </w:num>
  <w:num w:numId="17">
    <w:abstractNumId w:val="0"/>
  </w:num>
  <w:num w:numId="18">
    <w:abstractNumId w:val="13"/>
  </w:num>
  <w:num w:numId="19">
    <w:abstractNumId w:val="7"/>
  </w:num>
  <w:num w:numId="20">
    <w:abstractNumId w:val="16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80"/>
    <w:rsid w:val="001E2880"/>
    <w:rsid w:val="00252AEA"/>
    <w:rsid w:val="0034597B"/>
    <w:rsid w:val="005A6E70"/>
    <w:rsid w:val="00610D8E"/>
    <w:rsid w:val="00644B19"/>
    <w:rsid w:val="0072468D"/>
    <w:rsid w:val="007A30FF"/>
    <w:rsid w:val="007C6765"/>
    <w:rsid w:val="007F3052"/>
    <w:rsid w:val="00837393"/>
    <w:rsid w:val="00887378"/>
    <w:rsid w:val="0095399B"/>
    <w:rsid w:val="00A209A9"/>
    <w:rsid w:val="00B27744"/>
    <w:rsid w:val="00BC6760"/>
    <w:rsid w:val="00C336A3"/>
    <w:rsid w:val="00E61B9B"/>
    <w:rsid w:val="00EE545C"/>
    <w:rsid w:val="00F777C8"/>
    <w:rsid w:val="00F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35C2"/>
  <w15:chartTrackingRefBased/>
  <w15:docId w15:val="{23391855-ECA0-4CB3-B1E8-E3FDA549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A6E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30FF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7A30FF"/>
    <w:rPr>
      <w:b/>
      <w:bCs/>
    </w:rPr>
  </w:style>
  <w:style w:type="character" w:styleId="a5">
    <w:name w:val="Hyperlink"/>
    <w:uiPriority w:val="99"/>
    <w:unhideWhenUsed/>
    <w:rsid w:val="007A30FF"/>
    <w:rPr>
      <w:color w:val="0000FF"/>
      <w:u w:val="single"/>
    </w:rPr>
  </w:style>
  <w:style w:type="character" w:customStyle="1" w:styleId="cut2visible">
    <w:name w:val="cut2__visible"/>
    <w:rsid w:val="007A30FF"/>
  </w:style>
  <w:style w:type="character" w:customStyle="1" w:styleId="cut2invisible">
    <w:name w:val="cut2__invisible"/>
    <w:rsid w:val="007A30FF"/>
  </w:style>
  <w:style w:type="character" w:customStyle="1" w:styleId="text-cut2">
    <w:name w:val="text-cut2"/>
    <w:rsid w:val="007A30FF"/>
  </w:style>
  <w:style w:type="paragraph" w:styleId="a6">
    <w:name w:val="List Paragraph"/>
    <w:basedOn w:val="a"/>
    <w:uiPriority w:val="34"/>
    <w:qFormat/>
    <w:rsid w:val="007A30FF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30F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A6E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8">
    <w:name w:val="Table Grid"/>
    <w:basedOn w:val="a1"/>
    <w:uiPriority w:val="39"/>
    <w:rsid w:val="005A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98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84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53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18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78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Chenkens leeroy</dc:creator>
  <cp:keywords/>
  <dc:description/>
  <cp:lastModifiedBy>Chenkens leeroy</cp:lastModifiedBy>
  <cp:revision>8</cp:revision>
  <dcterms:created xsi:type="dcterms:W3CDTF">2021-09-29T19:41:00Z</dcterms:created>
  <dcterms:modified xsi:type="dcterms:W3CDTF">2021-10-25T19:01:00Z</dcterms:modified>
</cp:coreProperties>
</file>