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E7AF9" w14:textId="77777777" w:rsidR="00F13656" w:rsidRPr="00F13656" w:rsidRDefault="00F13656" w:rsidP="00F13656">
      <w:pPr>
        <w:spacing w:after="60" w:line="240" w:lineRule="auto"/>
        <w:ind w:left="10" w:hanging="10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F13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Министерство науки и высшего образования РФ</w:t>
      </w:r>
    </w:p>
    <w:p w14:paraId="198056AF" w14:textId="77777777" w:rsidR="00F13656" w:rsidRPr="00F13656" w:rsidRDefault="00F13656" w:rsidP="00F13656">
      <w:pPr>
        <w:spacing w:after="60" w:line="240" w:lineRule="auto"/>
        <w:ind w:left="10" w:hanging="10"/>
        <w:jc w:val="center"/>
        <w:rPr>
          <w:rFonts w:ascii="Arial Unicode MS" w:eastAsia="Arial Unicode MS" w:hAnsi="Arial Unicode MS" w:cs="Arial Unicode MS"/>
          <w:sz w:val="30"/>
          <w:szCs w:val="30"/>
          <w:lang w:eastAsia="ru-RU"/>
        </w:rPr>
      </w:pPr>
      <w:r w:rsidRPr="00F13656">
        <w:rPr>
          <w:rFonts w:ascii="Times New Roman" w:eastAsia="Times New Roman" w:hAnsi="Times New Roman" w:cs="Times New Roman"/>
          <w:sz w:val="30"/>
          <w:szCs w:val="30"/>
          <w:lang w:eastAsia="ru-RU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6B8A4233" w14:textId="77777777" w:rsidR="00F13656" w:rsidRPr="00F13656" w:rsidRDefault="00F13656" w:rsidP="00F13656">
      <w:pPr>
        <w:spacing w:after="10" w:line="240" w:lineRule="auto"/>
        <w:ind w:right="13"/>
        <w:jc w:val="center"/>
        <w:rPr>
          <w:rFonts w:ascii="Arial Unicode MS" w:eastAsia="Arial Unicode MS" w:hAnsi="Arial Unicode MS" w:cs="Arial Unicode MS"/>
          <w:sz w:val="30"/>
          <w:szCs w:val="30"/>
          <w:lang w:eastAsia="ru-RU"/>
        </w:rPr>
      </w:pPr>
      <w:r w:rsidRPr="00F13656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(МОСКОВСКИЙ ПОЛИТЕХ)</w:t>
      </w:r>
    </w:p>
    <w:p w14:paraId="321A9B6F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41C9C35F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458E960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11FE0E39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5A746E68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3FBC737B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3BA71E82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154A3F7D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C5F26E4" w14:textId="0AB5EFD3" w:rsidR="00F13656" w:rsidRPr="00F13656" w:rsidRDefault="002D0EAD" w:rsidP="002D0EA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DE05DF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Методические рекомендации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</w:t>
      </w:r>
      <w:r w:rsidRPr="00DE05DF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по нейтрализации угроз безопасности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на всех этапах функционирования биотерминала</w:t>
      </w:r>
      <w:r w:rsidR="002A3783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. М</w:t>
      </w:r>
      <w:r w:rsidR="0022703C" w:rsidRPr="0022703C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етодологии атак и способы противодействия</w:t>
      </w:r>
      <w:r w:rsidR="00DD5DC6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им</w:t>
      </w:r>
      <w:r w:rsidR="00605354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.</w:t>
      </w:r>
    </w:p>
    <w:p w14:paraId="69640158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3C948B60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9B3A5C3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6BEAF30B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F7AD898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16D412C4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60E0B0FC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6F28DD6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42381FDC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E2B21F2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57C237C0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50E19DE3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A72DED5" w14:textId="77777777" w:rsidR="00F13656" w:rsidRPr="00F13656" w:rsidRDefault="00F13656" w:rsidP="00F1365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3DB9BA0" w14:textId="77777777" w:rsidR="00F13656" w:rsidRPr="00F13656" w:rsidRDefault="00F13656" w:rsidP="00F13656">
      <w:pPr>
        <w:spacing w:after="0" w:line="336" w:lineRule="atLeast"/>
        <w:ind w:right="-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</w:t>
      </w:r>
    </w:p>
    <w:p w14:paraId="3AEE018C" w14:textId="77777777" w:rsidR="00F13656" w:rsidRPr="00F13656" w:rsidRDefault="00F13656" w:rsidP="00F13656">
      <w:pPr>
        <w:spacing w:after="0" w:line="336" w:lineRule="atLeast"/>
        <w:ind w:right="-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Студенты 3 курса</w:t>
      </w:r>
    </w:p>
    <w:p w14:paraId="57BE2915" w14:textId="77777777" w:rsidR="00F13656" w:rsidRPr="00F13656" w:rsidRDefault="00F13656" w:rsidP="00F13656">
      <w:pPr>
        <w:spacing w:after="0" w:line="336" w:lineRule="atLeast"/>
        <w:ind w:right="-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181-352</w:t>
      </w:r>
    </w:p>
    <w:p w14:paraId="353AE093" w14:textId="77777777" w:rsidR="00F13656" w:rsidRPr="00F13656" w:rsidRDefault="00F13656" w:rsidP="00F13656">
      <w:pPr>
        <w:spacing w:after="0" w:line="336" w:lineRule="atLeast"/>
        <w:ind w:right="-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Захаров В.А.</w:t>
      </w:r>
    </w:p>
    <w:p w14:paraId="2EC627FE" w14:textId="77777777" w:rsidR="00F13656" w:rsidRPr="00F13656" w:rsidRDefault="00F13656" w:rsidP="00F13656">
      <w:pPr>
        <w:spacing w:after="0" w:line="336" w:lineRule="atLeast"/>
        <w:ind w:right="-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3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Константинов Д.А.</w:t>
      </w:r>
    </w:p>
    <w:p w14:paraId="02F904C8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6392767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9A95D7A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717417F7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0DC8484F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578AAFA0" w14:textId="77777777" w:rsidR="00F13656" w:rsidRPr="00F13656" w:rsidRDefault="00F13656" w:rsidP="00F1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227E9AED" w14:textId="77777777" w:rsidR="00F13656" w:rsidRPr="00F13656" w:rsidRDefault="00F13656" w:rsidP="00F13656">
      <w:pPr>
        <w:widowControl w:val="0"/>
        <w:spacing w:after="0" w:line="280" w:lineRule="exact"/>
        <w:ind w:left="40" w:hanging="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13656">
        <w:rPr>
          <w:rFonts w:ascii="Times New Roman" w:eastAsia="Calibri" w:hAnsi="Times New Roman" w:cs="Times New Roman"/>
          <w:sz w:val="28"/>
          <w:szCs w:val="28"/>
        </w:rPr>
        <w:t>г. Москва</w:t>
      </w:r>
    </w:p>
    <w:p w14:paraId="42CBC97B" w14:textId="2481D1D6" w:rsidR="0022703C" w:rsidRDefault="00F13656" w:rsidP="002270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13656">
        <w:rPr>
          <w:rFonts w:ascii="Times New Roman" w:eastAsia="Times New Roman" w:hAnsi="Times New Roman" w:cs="Times New Roman"/>
          <w:sz w:val="28"/>
          <w:szCs w:val="28"/>
          <w:lang w:eastAsia="ar-SA"/>
        </w:rPr>
        <w:t>2021 г.</w:t>
      </w:r>
    </w:p>
    <w:p w14:paraId="235BC208" w14:textId="58803DE9" w:rsidR="0022703C" w:rsidRPr="00DE5B2B" w:rsidRDefault="0022703C" w:rsidP="00DE5B2B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E5B2B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0BE6C106" w14:textId="6783501A" w:rsidR="008217F4" w:rsidRDefault="008217F4" w:rsidP="008217F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8217F4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Обозначения и сокращения</w:t>
      </w:r>
    </w:p>
    <w:p w14:paraId="33A4D7C1" w14:textId="4E3D8D91" w:rsidR="00AF19B8" w:rsidRDefault="00306BE6" w:rsidP="00AF19B8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…</w:t>
      </w:r>
    </w:p>
    <w:p w14:paraId="2A6CD7DB" w14:textId="77777777" w:rsidR="002E3AB4" w:rsidRDefault="002E3AB4" w:rsidP="00AF19B8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64535D6D" w14:textId="18FE3AAA" w:rsidR="004D6366" w:rsidRPr="00107E2C" w:rsidRDefault="00025CBC" w:rsidP="004D6366">
      <w:pPr>
        <w:pStyle w:val="a3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107E2C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Обеспечение информационной безопасности в процессе сбора биометрических персональных данных физических лиц</w:t>
      </w:r>
    </w:p>
    <w:p w14:paraId="19C22D1E" w14:textId="77777777" w:rsidR="002D59B8" w:rsidRDefault="002D59B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 В целях обеспечения информационной безопасности на технологическом участке сбора биометрических персональных данных физических лиц банкам рекомендуется следующее. </w:t>
      </w:r>
    </w:p>
    <w:p w14:paraId="281B1507" w14:textId="77777777" w:rsidR="002D59B8" w:rsidRDefault="002D59B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2.1.1. Рекомендуется размещать объекты информационной инфраструктуры, используемые на технологическом участке сбора, в выделенных (отдельных) сегментах (группах сегментов) вычислительных сетей. </w:t>
      </w:r>
    </w:p>
    <w:p w14:paraId="16BF415A" w14:textId="77777777" w:rsidR="002D59B8" w:rsidRDefault="002D59B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2.1.2. Для объектов информационной инфраструктуры в пределах сегмента (группы сегментов) вычислительных сетей рекомендуется применять меры защиты информации, реализующие стандартный уровень (уровень 2) защиты информации, определенный национальным стандартом Российской Федерации ГОСТ Р 57580.1-2017 «Безопасность финансовых (банковских) операций. Защита информации финансовых организаций. Базовый состав организационных и технических мер», утвержденным приказом Росстандарта от 8 августа 2017 года № 822-ст «Об утверждении национального стандарта Российской Федерации» (М., ФГУП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«Стандартинформ», 2017) (далее – ГОСТ Р 57580.1-2017).</w:t>
      </w:r>
    </w:p>
    <w:p w14:paraId="6567DC72" w14:textId="77777777" w:rsidR="002D59B8" w:rsidRDefault="002D59B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2.1.3. Рекомендуется применять средства защиты информации, сертифицированные по системе сертификации ФСТЭК России на соответствие требованиям по безопасности информации, не ниже 5 класса. К указанным средствам защиты информации относятся: средства (системы) защиты информации от несанкционированного доступа (далее – СЗИ от НСД); средства защиты информации от воздействия вредоносного кода (далее – СЗИ от ВВК); средства межсетевого экранирования; средства (системы) обнаружения вторжений (компьютерных атак). </w:t>
      </w:r>
    </w:p>
    <w:p w14:paraId="1B338B92" w14:textId="77777777" w:rsidR="00890F8C" w:rsidRDefault="002D59B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2.1.4. Обращаем внимание на необходимость обеспечить реализацию мер, указанных в пунктах 7, 8 Приложения № 1 к Приказу Министерства цифрового развития, связи и массовых коммуникаций Российской Федерации от 25 июня 2018 года № 321 «Об утверждении порядка обработки, включая сбор и хранение, параметров биометрических персональных данных в целях идентификации, порядка размещения и обновления биометрических персональных данных в Единой биометрической системе, а также требований к информационным технологиям и техническим средствам, предназначенным для обработки биометрических персональных данных в целях проведения </w:t>
      </w:r>
      <w:r w:rsidRPr="002D59B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идентификации», зарегистрированному Министерством юстиции Российской Федерации 4 июля 2018 года № 51532. В целях усиления информационной безопасности на технологическом участке сбора биометрических персональных данных физических лиц в дополнение к указанным мерам рекомендуется обеспечить для каждого сотрудника, осуществляющего сбор параметров биометрических персональных данных физических лиц (далее – уполномоченный сотрудник), возможность использования персонального квалифицированного сертификата ключа проверки электронной подписи</w:t>
      </w:r>
      <w:r w:rsid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890F8C" w:rsidRP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для подписания электронных сообщений, содержащих биометрические персональные данные, в целях установления факта подписания электронных сообщений этим сотрудником.</w:t>
      </w:r>
    </w:p>
    <w:p w14:paraId="36973D4B" w14:textId="77777777" w:rsidR="00890F8C" w:rsidRDefault="00890F8C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2.1.5. Рекомендуется обеспечить информирование уполномоченных сотрудников о регистрации (протоколировании) информации о его действиях при сборе и обработке биометрических персональных данных физических лиц и о последствиях нарушения правил обработки персональных данных физических лиц в соответствии с законодательством Российской Федерации.</w:t>
      </w:r>
    </w:p>
    <w:p w14:paraId="3788B793" w14:textId="338CAB5F" w:rsidR="00890F8C" w:rsidRDefault="00890F8C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2.1.6. Рекомендуется исключить возможность хранения биометрических персональных данных физических лиц на автоматизированном рабочем месте, предназначенном для сбора и обработки биометрических персональных данных, после завершения регистрации биометрических персональных данных физического лица в ЕБС. </w:t>
      </w:r>
    </w:p>
    <w:p w14:paraId="4249EE68" w14:textId="77777777" w:rsidR="00960F17" w:rsidRDefault="00890F8C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2.1.7. Рекомендуется осуществлять контроль целостности и подтверждение подлинности электронных сообщений, содержащих собранные биометрические персональные данные физических лиц, путем их подписания усиленной квалифицированной электронной подписью (далее – УКЭП), реализуемой средствами электронной подписи класса не ниже КС2 в случае применения средств защиты информации от несанкционированного доступа не ниже 4-ого класса защищенности, сертифицированных по системе сертификации ФСТЭК России, или путем их подписания УКЭП, реализуемой средствами электронной подписи класса не ниже КС3 в иных случаях. </w:t>
      </w:r>
    </w:p>
    <w:p w14:paraId="0AC98537" w14:textId="77777777" w:rsidR="000006FF" w:rsidRDefault="00890F8C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890F8C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2.1.8. Рекомендуется обеспечить регистрацию действий, связанных с: выполнением процедур идентификации, аутентификации, авторизации уполномоченных сотрудников при доступе к объектам информационной инфраструктуры банка, используемым для сбора биометрических персональных данных;</w:t>
      </w:r>
      <w:r w:rsid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0006FF" w:rsidRP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доступом указанных сотрудников к объектам информационной инфраструктуры банка, используемым для сбора биометрических персональных данных физических лиц; назначением и изменением прав доступа указанных сотрудников к объектам информационной инфраструктуры банка, используемым для сбора биометрических персональных данных физических лиц; формированием </w:t>
      </w:r>
      <w:r w:rsidR="000006FF" w:rsidRP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 xml:space="preserve">электронного сообщения, содержащего собранные биометрические персональные данные физических лиц, для передачи; подписанием электронных сообщений, содержащих собранные биометрические персональные данные физических лиц. </w:t>
      </w:r>
    </w:p>
    <w:p w14:paraId="0723FD1A" w14:textId="77777777" w:rsidR="000006FF" w:rsidRDefault="000006FF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2.2. В целях обеспечения информационной безопасности на технологическом участке передачи биометрических персональных данных физических лиц между структурными подразделениями банка банкам рекомендуется следующее. </w:t>
      </w:r>
    </w:p>
    <w:p w14:paraId="592231C4" w14:textId="0FDC00A7" w:rsidR="000006FF" w:rsidRDefault="000006FF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2.2.1. Рекомендуется обеспечивать конфиденциальность передаваемой информации, содержащей биометрические персональные данные физических лиц, на технологическом участке передачи собранных биометрических персональных данных физических лиц между структурными подразделениями банка с применением СКЗИ класса не ниже КС2 в случае применения средств защиты информации от несанкционированного доступа не ниже 4-ого класса защищенности, сертифицированных по системе сертификации ФСТЭК России, или с применением СКЗИ класса не ниже КС3 в иных случаях. </w:t>
      </w:r>
    </w:p>
    <w:p w14:paraId="7ED44696" w14:textId="2A34CFED" w:rsidR="004D6366" w:rsidRDefault="000006FF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0006F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2.2.2. Рекомендуется обеспечить регистрацию действий, связанных с передачей электронных сообщений, содержащих собранные биометрические персональные данные.</w:t>
      </w:r>
    </w:p>
    <w:p w14:paraId="777C74EF" w14:textId="77777777" w:rsidR="00CC0B07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 В целях обеспечения информационной безопасности на технологическом участке обработки собранных биометрических персональных данных физических лиц с целью передачи в ЕБС с использованием СМЭВ банкам рекомендуется следующее. </w:t>
      </w:r>
    </w:p>
    <w:p w14:paraId="77D1EECE" w14:textId="77777777" w:rsidR="00CC0B07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2.3.1. Рекомендуется размещать объекты информационной инфраструктуры, используемые на технологическом участке обработки собранных биометрических персональных данных физических лиц с целью передачи в ЕБС с использованием СМЭВ, в выделенных (отдельных) сегментах (группах сегментов) вычислительных сетей. </w:t>
      </w:r>
    </w:p>
    <w:p w14:paraId="578AEB1F" w14:textId="77777777" w:rsidR="00CC0B07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2.3.2. Банкам для объектов информационной инфраструктуры в пределах сегмента (группы сегментов) вычислительных сетей, предусмотренных подпунктом 2.3.1 настоящего пункта, рекомендуется применять меры защиты информации, реализующие стандартный уровень (уровень 2) защиты информации, определенный ГОСТ Р 57580.1-2017. </w:t>
      </w:r>
    </w:p>
    <w:p w14:paraId="2C27827A" w14:textId="77777777" w:rsidR="00CC0B07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2.3.3. Банкам – системно значимым кредитным организациям для объектов информационной инфраструктуры в пределах сегмента (группы сегментов) вычислительных сетей, предусмотренных подпунктом 2.3.1 настоящего пункта, рекомендуется применять меры защиты информации, реализующие </w:t>
      </w: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усиленный уровень (уровень 1) защиты информации, определенный ГОСТ Р 57580.1-2017.</w:t>
      </w:r>
    </w:p>
    <w:p w14:paraId="679E6BE0" w14:textId="77777777" w:rsidR="00CC0B07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2.3.4. Банкам – системно значимым кредитным организациям для объектов информационной инфраструктуры в пределах сегмента (группы сегментов) вычислительных сетей, предусмотренных подпунктом 2.3.1 настоящего пункта, рекомендуется реализовывать мероприятия по обеспечению непрерывности и восстановления деятельности, исключающие приостановление обработки, а также передачи биометрических персональных данных физических лиц на продолжительный (более двух часов) период времени. </w:t>
      </w:r>
    </w:p>
    <w:p w14:paraId="67A4A827" w14:textId="77777777" w:rsidR="005E4C4B" w:rsidRDefault="00CC0B07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CC0B07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2.3.5. Рекомендуется применять средства защиты информации, сертифицированные по системе сертификации ФСТЭК России на</w:t>
      </w:r>
      <w:r w:rsidR="005E4C4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5E4C4B" w:rsidRPr="005E4C4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соответствие требованиям по безопасности информации, не ниже 5 класса. К указанным средствам защиты информации относятся: СЗИ от НСД; СЗИ от ВВК; средства межсетевого экранирования; средства (системы) обнаружения вторжений (компьютерных атак). </w:t>
      </w:r>
    </w:p>
    <w:p w14:paraId="03CC7FC7" w14:textId="77777777" w:rsidR="005E4C4B" w:rsidRDefault="005E4C4B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5E4C4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2.3.6. Банкам – системно значимым кредитным организациям рекомендуется применять средства защиты информации, сертифицированные по системе сертификации ФСТЭК России на соответствие требованиям по безопасности информации, не ниже 4 класса. К указанным средствам защиты информации относятся: СЗИ от НСД; СЗИ от ВВК; средства межсетевого экранирования; средства (системы) обнаружения вторжений (компьютерных атак). </w:t>
      </w:r>
    </w:p>
    <w:p w14:paraId="7D5D39E0" w14:textId="77777777" w:rsidR="005E4C4B" w:rsidRDefault="005E4C4B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5E4C4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2.3.7. Рекомендуется2 осуществлять контроль целостности и подтверждение подлинности электронных сообщений, содержащих собранные биометрические персональные данные физических лиц, на технологическом участке обработки собранных биометрических персональных данных физических лиц с целью передачи в ЕБС с использованием СМЭВ, путем их подписания УКЭП банка, реализуемых СКЗИ класса не ниже КВ (средствами электронной подписи класса не ниже КВ2). </w:t>
      </w:r>
    </w:p>
    <w:p w14:paraId="7B43A41A" w14:textId="77777777" w:rsidR="00DA5C48" w:rsidRDefault="005E4C4B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5E4C4B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2.3.8. Рекомендуется обеспечивать функционирование объектов информационной инфраструктуры для выполнения действий, указанных в подпункте 2.3.7 настоящего пункта, любым из следующих способов: с использованием собственного решения; с использованием типового решения;</w:t>
      </w:r>
      <w:r w:rsid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DA5C48" w:rsidRP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с использованием решения поставщика услуг (облачного решения), при наличии такого решения на рынке информационных технологий. </w:t>
      </w:r>
    </w:p>
    <w:p w14:paraId="0A411191" w14:textId="135D15D1" w:rsidR="001C5D59" w:rsidRDefault="00DA5C48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2.3.8.1. В случае функционирования объектов информационной инфраструктуры с использованием собственного решения для выполнения действий, указанных в подпункте 2.3.7 настоящего пункта, рекомендуется обеспечить: получение квалифицированного сертификата ключа проверки </w:t>
      </w:r>
      <w:r w:rsidRP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электронной подписи банка, созданного аккредитованным Минкомсвязью России удостоверяющим центром (ФГБУ НИИ «Восход») с применением средств удостоверяющего центра класса не ниже КВ2; встраивание программно-аппаратного модуля криптографической защиты (HSM), сертифицированного в качестве СКЗИ по классу не ниже КВ (средства электронной подписи по классу не ниже КВ2), в подсистему обработки биометрических персональных данных физических лиц в соответствии с требованиями, изложенными в эксплуатационной документации на программно-аппаратный модуль криптографической защиты (HSM), собственными силами, при наличии соответствующей лицензии ФСБ России, либо силами сторонних организаций, имеющих соответствующую лицензию ФСБ России; создание и использование доверенной среды функционирования информационной системы, взаимодействующей (формирующей вызовы) с программно-аппаратным модулем криптографической защиты (HSM), сертифицированным по классу не ниже КВ, в процессе подписания электронных сообщений, содержащих биометрические персональные данные физических лиц, УКЭП, реализуемых СКЗИ класса не ниже КВ (средствами электронной подписи класса не ниже КВ2), которая обеспечивается следующим: исполнением на операционной системе, которая соответствует либо требованиям руководящих документов «Средства вычислительной техники. Защита от н</w:t>
      </w:r>
      <w:r w:rsidRPr="00DA5C48">
        <w:t xml:space="preserve"> </w:t>
      </w:r>
      <w:r w:rsidRP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защищенности от несанкционированного доступа к информации» (Гостехкомиссия России, 1992) – по 3-ему классу защищенности и «Защита от несанкционированного доступа к информации. Часть I. Программное обеспечение средств защиты информации. Классификация по уровню контроля отсутствия недекларированных возможностей» (Гостехкомиссия России, 1999) – по 2-ому уровню контроля, либо требованиям ФСБ России по защите конфиденциальной информации от несанкционированного доступа в автоматизированных информационных системах по классу АК3; применением средств межсетевого экранирования, сертифицированных ФСТЭК России на соответствие требованиям к устройствам типа межсетевой экран не менее чем 3-его класса защищённости, применением СЗИ от ВВК, предназначенных для применения на серверах информационных систем (тип «Б») и сертифицированных ФСТЭК России на соответствие требованиям к антивирусным средствам не менее чем 2-ого класса защищенности; применением средств защиты от компьютерных атак, сертифицированных ФСТЭК России на соответствие требованиям к программным, программно-аппаратным или аппаратным средствам типа «системы обнаружения вторжений» не менее чем 3-его класса защищенности; применением в информационной системе, взаимодействующей (формирующей вызовы) с программно-аппаратным модулем криптографической защиты (HSM), аппаратно-программных модулей доверенной загрузки (АПМДЗ) уровня платы расширения, </w:t>
      </w:r>
      <w:r w:rsidRPr="00DA5C48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сертифицированных ФСТЭК России на соответствие требованиям к аппаратно-программным модулям доверенной загрузки ЭВМ по 2-ому классу защиты; использованием прикладного программного обеспечения, применяемого в доверенной среде, прошедшего проверку на отсутствие недекларированных возможностей и соответствующего 4-ому уровню есанкционированного доступа к информации. Показатели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1E4A19" w:rsidRPr="001E4A1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контроля отсутствия недекларированных возможностей согласно Руководящему документу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недекларированных возможностей», утвержденному приказом председателя Государственной технической комиссии при Президенте Российской Федерации от 4 июня 1999 г. № 114, или сертифицированного в системе сертификации ФСТЭК России на соответствие требованиям по безопасности информации, включая требования по анализу уязвимостей и контролю отсутствия недекларированных возможностей, в соответствии с законодательством Российской Федерации, или в отношении которых проведен анализ уязвимостей по требованиям к оценочному уровню доверия (далее – ОУД) не ниже чем ОУД 4 в соответствии с требованиями национального стандарта Российской Федерации ГОСТ Р ИСО/МЭК 15408-3-2013 «Национальный стандарт Российской Федерации. Информационная технология. Методы и средства обеспечения безопасности. Критерии оценки безопасности информационных технологий. Часть 3. Компоненты доверия к безопасности», утвержденного приказом Росстандарта от 8 ноября 2013 года № 1340-ст «Об утверждении национального стандарта» (М., ФГУП «Стандартинформ», 2014) (далее – ГОСТ Р ИСО/МЭК 15408-3-2013); проведением тематических исследований по оценке влияния подсистемы обработки биометрических персональных данных физических лиц, совместно с которой предполагается штатное функционирование программно-аппаратного модуля криптографической защиты (HSM), на выполнение предъявленных к HSM требований по классу КB, с привлечением аккредитованной ФСБ России специализированной организации в соответствии с пунктом 35 Положения ПКЗ-2005; разработкой эксплуатационной документации на объекты информационной инфраструктуры и эксплуатацией в соответствии с</w:t>
      </w:r>
      <w:r w:rsid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1C5D59" w:rsidRP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указанной документацией. Доверенная среда функционирования информационной системы может быть создана с использованием специализированного программно</w:t>
      </w:r>
      <w:r w:rsidR="00E7145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-</w:t>
      </w:r>
      <w:r w:rsidR="001C5D59" w:rsidRP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аппаратного средства (адаптера), обеспечивающего информационно</w:t>
      </w:r>
      <w:r w:rsidR="00E71451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-</w:t>
      </w:r>
      <w:r w:rsidR="001C5D59" w:rsidRP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технологическое взаимодействие объектов информационной инфраструктуры банка с программно-аппаратным модулем криптографической защиты (HSM) и соответствующего описанию, приведенному в настоящем пункте. 2.3.8.2. В случае функционирования объектов информационной инфраструктуры с использованием типового решения для выполнения действий, указанных в </w:t>
      </w:r>
      <w:r w:rsidR="001C5D59" w:rsidRP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подпункте 2.3.7 настоящего пункта, рекомендуется обеспечить: применение типового решения, разработанного на основе системного проекта, согласованного с ФСБ России, имеющего положительное заключение ФСБ России о соответствии типового решения требованиям по безопасности информации и включающего комплект разрешительной документации, утвержденный и (или) согласованный ФСБ России; взаимодействие между информационными системами банка и типовым решением по прикладным программным интерфейсам (API), в соответствии с документацией на типовое решение; эксплуатацию в соответствии с документацией на типовое решение.</w:t>
      </w:r>
    </w:p>
    <w:p w14:paraId="3A242F50" w14:textId="77777777" w:rsidR="00634AB4" w:rsidRDefault="001C5D59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1C5D5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2.3.8.3. В случае функционирования объектов информационной инфраструктуры с использованием поставщика услуг (облачного решения) для выполнения действий, указанных в подпункте 2.3.7 настоящего пункта, рекомендуется обеспечить: применение решения поставщика услуг (облачного решения), разработанного на основе системного проекта, согласованного с ФСБ России, имеющего положительное заключение ФСБ России о соответствии решения поставщика услуг (облачного решения) требованиям по безопасности информации и включающего комплект разрешительной</w:t>
      </w:r>
      <w:r w:rsid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="00B86B00" w:rsidRP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документации, утвержденный и (или) согласованный ФСБ России; криптографическую аутентификацию банка при осуществлении доступа к информационной инфраструктуре решения поставщика услуг (облачного решения) с применением СКЗИ класса не ниже КС3; криптографическую аутентификацию уполномоченных сотрудников банка, а также криптографическое подтверждение подлинности и целостности электронного сообщения, содержащего биометрические персональные данные физического лица, с применением средств электронной подписи класса не ниже КС2; эксплуатацию в соответствии с документацией на решение поставщика услуг (облачное решение).</w:t>
      </w:r>
    </w:p>
    <w:p w14:paraId="0FCD6356" w14:textId="77777777" w:rsidR="00634AB4" w:rsidRDefault="00B86B00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2.3.9. В случае применения решения, указанного в подпункте 2.3.8.1 настоящего пункта, рекомендуется обеспечивать целостность биометрических персональных данных, путем сверки входящих электронных сообщений, содержащих биометрические персональные данные, с исходящими электронными сообщениями, содержащими биометрические персональные данные, в информационной инфраструктуре банка до их передачи в ЕБС с использованием СМЭВ. </w:t>
      </w:r>
    </w:p>
    <w:p w14:paraId="286A8E00" w14:textId="77777777" w:rsidR="00634AB4" w:rsidRDefault="00B86B00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2.3.10. Банкам рекомендуется обеспечить регистрацию действий, связанных с: выполнением процедур сверки информации, содержащейся во входящих электронных сообщениях, с информацией, содержащейся в исходящих электронных сообщениях, указанных в подпункте 2.3.9 настоящего пункта; подписанием УКЭП банка электронных сообщений, содержащих биометрические персональные данные физических лиц. </w:t>
      </w:r>
    </w:p>
    <w:p w14:paraId="6B1AA975" w14:textId="77777777" w:rsidR="006F292C" w:rsidRDefault="00B86B00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86B0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lastRenderedPageBreak/>
        <w:t>2.4. В целях обеспечения информационной безопасности на технологическом участке передачи биометрических персональных данных физических лиц в ЕБС с использованием СМЭВ банкам рекомендуется следующее</w:t>
      </w:r>
      <w:r w:rsidR="00634AB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</w:p>
    <w:p w14:paraId="028F5F2E" w14:textId="77777777" w:rsidR="00D52952" w:rsidRDefault="00634AB4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634AB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2.4.1. Рекомендуется обеспечивать конфиденциальность передаваемой информации, содержащей биометрические персональные данные физических лиц, на технологическом участке передачи биометрических персональных данных физических лиц в ЕБС с использованием СМЭВ, с применением СКЗИ класса не ниже КС3. </w:t>
      </w:r>
    </w:p>
    <w:p w14:paraId="5B973FBF" w14:textId="6E565F35" w:rsidR="00932557" w:rsidRDefault="00634AB4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634AB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2.4.2. Банкам рекомендуется обеспечивать направление электронных сообщений, содержащих собранные биометрические персональные данные физических лиц, в ЕБС с использованием СМЭВ в соответствии с требованиями, указанными в приказе Министерства связи и массовых коммуникаций Российской Федерации от 23 июня 2015 года № 210 «Об утверждении технических требований к взаимодействию информационных систем в единой системе межведомственного электронного взаимодействия», а также с учетом Методических рекомендаций по работе с Единой системой межведомственного электронного взаимодействия (размещены по адресу https://smev3.gosuslugi.ru/portal/ в разделе «Технологические стандарты и рекомендации») и Регламентов и инструкций для подключения к СМЭВ (размещены по адресу https://smev3.gosuslugi.ru/portal/ в разделе «Регламенты, инструкции, шаблоны документов»).</w:t>
      </w:r>
    </w:p>
    <w:p w14:paraId="47198433" w14:textId="2FA4AD40" w:rsidR="00CC0B07" w:rsidRDefault="00634AB4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634AB4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2.4.3. Банкам рекомендуется обеспечить регистрацию действий, связанных с передачей электронных сообщений, содержащих собранные биометрических персональных данных физических лиц, при направлении в ЕБС</w:t>
      </w:r>
    </w:p>
    <w:p w14:paraId="09104432" w14:textId="77777777" w:rsidR="000006FF" w:rsidRPr="004D6366" w:rsidRDefault="000006FF" w:rsidP="002D59B8">
      <w:pPr>
        <w:tabs>
          <w:tab w:val="left" w:pos="204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4BB2C6CF" w14:textId="325504CF" w:rsidR="0022703C" w:rsidRDefault="00FB55FE" w:rsidP="00E85BA5">
      <w:pPr>
        <w:pStyle w:val="a3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AC1FBE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Обеспечение информационной безопасности в процессе обработки запросов физических лиц и их персональных данных, а также информации о степени соответствия в целях проведения удаленной идентификации физического лица</w:t>
      </w:r>
    </w:p>
    <w:p w14:paraId="0EFED7C4" w14:textId="77777777" w:rsidR="00C91369" w:rsidRDefault="00523D9C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3.1. В целях обеспечения информационной безопасности на технологическом участке удаленной идентификации клиента – физического лица банкам рекомендуется следующее. </w:t>
      </w:r>
    </w:p>
    <w:p w14:paraId="0C129C34" w14:textId="77777777" w:rsidR="00C91369" w:rsidRDefault="00523D9C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3.1.1. Рекомендуется обеспечить использование прикладного программного обеспечения автоматизированных систем и приложений, распространяемых банками клиентам, для совершения действий в целях осуществления удаленной идентификации с использованием биометрических персональных данных, прошедшего проверку на отсутствие недекларированных возможностей и соответствующего 4-ому уровню контроля отсутствия </w:t>
      </w: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недекларированных возможностей согласно Руководящему документу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недекларированных возможностей», введенному в действие приказом председателя Государственной технической комиссии при Президенте Российской Федерации от 4 июня 1999 г. № 114, или сертифицированных в системе сертификации ФСТЭК России на соответствие требованиям по безопасности информации, включая требования по анализу уязвимостей и контролю отсутствия недекларированных возможностей, в соответствии с законодательством Российской Федерации или в отношении которых проведен анализ уязвимостей по требованиям к ОУД не ниже чем ОУД 4 в соответствии с требованиями ГОСТ Р ИСО/МЭК 15408-3-2013.</w:t>
      </w:r>
    </w:p>
    <w:p w14:paraId="6F8FFA4C" w14:textId="77777777" w:rsidR="000F7DCF" w:rsidRDefault="00523D9C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>3.1.2. Банкам рекомендуется разработать памятку для клиента, описывающую особенности работы программного обеспечения для удаленной идентификации физического лица с использованием биометрических персональных данных на мобильном устройстве клиента и описание возможных действий клиента в случае компрометации ключей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аутентификации. </w:t>
      </w:r>
    </w:p>
    <w:p w14:paraId="5E2A4E22" w14:textId="77777777" w:rsidR="00DA00BA" w:rsidRDefault="00523D9C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3.1.3. Для обеспечения конфиденциальности передаваемой информации при взаимодействии с клиентом рекомендуется4 применять СКЗИ класса не ниже КС1 на стороне клиента и рекомендуется применять СКЗИ класса не ниже КС3 на стороне банка. </w:t>
      </w:r>
    </w:p>
    <w:p w14:paraId="03A5AFEA" w14:textId="77777777" w:rsidR="005A2664" w:rsidRDefault="00523D9C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3.1.4. Для осуществления контроля целостности и подтверждения подлинности электронных сообщений, содержащих результат идентификации физического лица (степени соответствия), на технологическом участке удаленной идентификации клиента – физического лица рекомендуется: осуществлять обработку электронных сообщений, получаемых от ЕБС, содержащих результат идентификации физического лица (степени соответствия), с применением протокола на базе OpenID Connect, безопасная реализация которого в составе подсистемы обработки биометрических персональных данных подтверждена положительным заключением ФСБ России о соответствии требованиям по безопасности информации, с использованием СКЗИ класса не ниже КВ (средствами электронной подписи класса не ниже КВ2); организовать работу по оценке влияния прикладного программного обеспечения и приложений, распространяемых банками клиентам для совершения действий в целях осуществления удаленной идентификации физического лица с использованием биометрических персональных данных, совместно с которыми предполагается штатное функционирование СКЗИ, на выполнение предъявленных к СКЗИ требований по классу не ниже КС1, в соответствии с пунктом 35 Положения ПКЗ-2005. </w:t>
      </w:r>
    </w:p>
    <w:p w14:paraId="58C762BC" w14:textId="77777777" w:rsidR="00FB1357" w:rsidRDefault="00523D9C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23D9C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3.2. В целях обеспечения информационной безопасности на технологическом участке проверки результатов удаленной идентификации клиента – физического лица в ЕСИА и ЕБС банкам рекомендуется</w:t>
      </w:r>
      <w:r w:rsid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FB1357"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следующее. </w:t>
      </w:r>
    </w:p>
    <w:p w14:paraId="53B0CC4D" w14:textId="77777777" w:rsidR="00820D0B" w:rsidRDefault="00FB1357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>3.2.1. Рекомендуется осуществлять контроль целостности и подтверждения подлинности электронных сообщений, содержащих результаты идентификации физического лица (степени соответствия), путем их подписания УКЭП банка, реализуемой СКЗИ класса не ниже КВ (средствами электронной подписи класса не ниже КВ2).</w:t>
      </w:r>
    </w:p>
    <w:p w14:paraId="244E0655" w14:textId="6055B941" w:rsidR="00820D0B" w:rsidRDefault="00FB1357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3.2.2. Банкам рекомендуется обеспечивать функционирование объектов информационной инфраструктуры для выполнения действий, указанных в подпункте 3.2.1 настоящего пункта любым из способов, указанных в пункте 2.3.8 главы 2 настоящих методических рекомендаций, с применением протокола на базе OpenID Connect, безопасная реализация которого в составе подсистемы обработки биометрических персональных данных подтверждена положительным заключением ФСБ России о соответствии требованиям по безопасности информации.</w:t>
      </w:r>
    </w:p>
    <w:p w14:paraId="304FBF44" w14:textId="77777777" w:rsidR="005F312B" w:rsidRDefault="00FB1357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3.2.3. Банкам рекомендуется обеспечить регистрацию действий связанных с: процессом взаимодействия с ЕСИА и ЕБС, реализуемого с применением протокола на базе OpenID Сonnect; процессом проверки результатов удаленной идентификации клиента на основании информации о степени соответствия. </w:t>
      </w:r>
    </w:p>
    <w:p w14:paraId="1F0B3A77" w14:textId="77777777" w:rsidR="001B04B5" w:rsidRDefault="00FB1357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3.3. В целях обеспечения информационной безопасности на технологическом участке взаимодействия банка с ЕСИА и ЕБС банкам рекомендуется следующее. </w:t>
      </w:r>
    </w:p>
    <w:p w14:paraId="76E4804D" w14:textId="14553148" w:rsidR="002C47E6" w:rsidRDefault="00FB1357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3.3.1. Рекомендуется обеспечивать конфиденциальность получаемой из ЕСИА и ЕБС информации, содержащей результаты идентификации физического лица (степени соответствия) на технологическом участке </w:t>
      </w:r>
      <w:r w:rsidR="0057086D"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>взаимодействия</w:t>
      </w:r>
      <w:r w:rsidRPr="00FB135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банка с ЕСИА и ЕБС, с применением СКЗИ класса не ниже</w:t>
      </w:r>
      <w:r w:rsidR="002C47E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2C47E6" w:rsidRPr="002C47E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КС3; </w:t>
      </w:r>
    </w:p>
    <w:p w14:paraId="02A64974" w14:textId="5BD0DE14" w:rsidR="000E2504" w:rsidRPr="000E2504" w:rsidRDefault="002C47E6" w:rsidP="001D25D2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C47E6">
        <w:rPr>
          <w:rFonts w:ascii="Times New Roman" w:eastAsia="Times New Roman" w:hAnsi="Times New Roman" w:cs="Times New Roman"/>
          <w:sz w:val="28"/>
          <w:szCs w:val="28"/>
          <w:lang w:eastAsia="ar-SA"/>
        </w:rPr>
        <w:t>3.3.2. Банкам рекомендуется учитывать Методические рекомендации по работе с ЕСИА (размещены по адресу http://minsvyaz.ru/ru/documents/) и Методические рекомендации по работе с ЕБС (размещены по адресу https://bio.rt.ru/business/).</w:t>
      </w:r>
    </w:p>
    <w:sectPr w:rsidR="000E2504" w:rsidRPr="000E2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33F52"/>
    <w:multiLevelType w:val="hybridMultilevel"/>
    <w:tmpl w:val="3A900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66229"/>
    <w:multiLevelType w:val="hybridMultilevel"/>
    <w:tmpl w:val="22E03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D5"/>
    <w:rsid w:val="000006FF"/>
    <w:rsid w:val="00025CBC"/>
    <w:rsid w:val="000B2B0A"/>
    <w:rsid w:val="000E1A46"/>
    <w:rsid w:val="000E2504"/>
    <w:rsid w:val="000F7DCF"/>
    <w:rsid w:val="00107E2C"/>
    <w:rsid w:val="001275BA"/>
    <w:rsid w:val="001B04B5"/>
    <w:rsid w:val="001C5D59"/>
    <w:rsid w:val="001D25D2"/>
    <w:rsid w:val="001E4A19"/>
    <w:rsid w:val="002054E9"/>
    <w:rsid w:val="00220252"/>
    <w:rsid w:val="0022703C"/>
    <w:rsid w:val="002A3783"/>
    <w:rsid w:val="002C47E6"/>
    <w:rsid w:val="002C6799"/>
    <w:rsid w:val="002D0EAD"/>
    <w:rsid w:val="002D59B8"/>
    <w:rsid w:val="002E3AB4"/>
    <w:rsid w:val="00306BE6"/>
    <w:rsid w:val="0033121B"/>
    <w:rsid w:val="00407C75"/>
    <w:rsid w:val="00425EE0"/>
    <w:rsid w:val="00436F35"/>
    <w:rsid w:val="004614B1"/>
    <w:rsid w:val="004614C7"/>
    <w:rsid w:val="004D12DB"/>
    <w:rsid w:val="004D6366"/>
    <w:rsid w:val="00523D9C"/>
    <w:rsid w:val="0057086D"/>
    <w:rsid w:val="005A2664"/>
    <w:rsid w:val="005D749B"/>
    <w:rsid w:val="005E4C4B"/>
    <w:rsid w:val="005F312B"/>
    <w:rsid w:val="00605354"/>
    <w:rsid w:val="00624967"/>
    <w:rsid w:val="00634AB4"/>
    <w:rsid w:val="006C3735"/>
    <w:rsid w:val="006F292C"/>
    <w:rsid w:val="00702C7E"/>
    <w:rsid w:val="00730B77"/>
    <w:rsid w:val="007405E6"/>
    <w:rsid w:val="007527F1"/>
    <w:rsid w:val="00797238"/>
    <w:rsid w:val="00820D0B"/>
    <w:rsid w:val="008217F4"/>
    <w:rsid w:val="00853BDF"/>
    <w:rsid w:val="00890F8C"/>
    <w:rsid w:val="00915801"/>
    <w:rsid w:val="00932557"/>
    <w:rsid w:val="00960F17"/>
    <w:rsid w:val="009660D5"/>
    <w:rsid w:val="00976F3B"/>
    <w:rsid w:val="009B120D"/>
    <w:rsid w:val="00A419E0"/>
    <w:rsid w:val="00A46C6E"/>
    <w:rsid w:val="00AC1FBE"/>
    <w:rsid w:val="00AF19B8"/>
    <w:rsid w:val="00B0314D"/>
    <w:rsid w:val="00B2682C"/>
    <w:rsid w:val="00B520C8"/>
    <w:rsid w:val="00B86B00"/>
    <w:rsid w:val="00BB7AD6"/>
    <w:rsid w:val="00C3636B"/>
    <w:rsid w:val="00C432F5"/>
    <w:rsid w:val="00C66722"/>
    <w:rsid w:val="00C91369"/>
    <w:rsid w:val="00CB6F0B"/>
    <w:rsid w:val="00CC0B07"/>
    <w:rsid w:val="00D20C65"/>
    <w:rsid w:val="00D52952"/>
    <w:rsid w:val="00DA00BA"/>
    <w:rsid w:val="00DA5C48"/>
    <w:rsid w:val="00DD5DC6"/>
    <w:rsid w:val="00DE5B2B"/>
    <w:rsid w:val="00E579E7"/>
    <w:rsid w:val="00E57CBB"/>
    <w:rsid w:val="00E71451"/>
    <w:rsid w:val="00E85BA5"/>
    <w:rsid w:val="00EB6C80"/>
    <w:rsid w:val="00EC0D86"/>
    <w:rsid w:val="00F07A77"/>
    <w:rsid w:val="00F13656"/>
    <w:rsid w:val="00FB1357"/>
    <w:rsid w:val="00FB55FE"/>
    <w:rsid w:val="00FB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88BB"/>
  <w15:chartTrackingRefBased/>
  <w15:docId w15:val="{E2BD1AA1-91AE-4836-9E63-B85C6032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3720</Words>
  <Characters>21206</Characters>
  <Application>Microsoft Office Word</Application>
  <DocSecurity>0</DocSecurity>
  <Lines>176</Lines>
  <Paragraphs>49</Paragraphs>
  <ScaleCrop>false</ScaleCrop>
  <Company/>
  <LinksUpToDate>false</LinksUpToDate>
  <CharactersWithSpaces>24877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 Денис Андреевич</dc:creator>
  <cp:keywords/>
  <dc:description/>
  <cp:lastModifiedBy>Константинов Денис Андреевич</cp:lastModifiedBy>
  <cp:revision>145</cp:revision>
  <dcterms:created xsi:type="dcterms:W3CDTF">2021-05-03T16:52:00Z</dcterms:created>
  <dcterms:modified xsi:type="dcterms:W3CDTF">2021-05-03T18:08:00Z</dcterms:modified>
</cp:coreProperties>
</file>