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2860E" w14:textId="77777777"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14:paraId="4B9D84FA" w14:textId="77777777"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14:paraId="75034601" w14:textId="77777777"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14:paraId="19A196BE" w14:textId="77777777" w:rsidR="00980461" w:rsidRPr="00980461" w:rsidRDefault="00980461" w:rsidP="00CF7AA8">
      <w:pPr>
        <w:jc w:val="center"/>
        <w:rPr>
          <w:rFonts w:ascii="Times New Roman" w:eastAsia="Times New Roman" w:hAnsi="Times New Roman" w:cs="Times New Roman"/>
          <w:b/>
          <w:sz w:val="28"/>
          <w:szCs w:val="28"/>
          <w:lang w:eastAsia="ar-SA"/>
        </w:rPr>
      </w:pPr>
    </w:p>
    <w:p w14:paraId="6720AC98" w14:textId="77777777" w:rsidR="00980461" w:rsidRDefault="00980461" w:rsidP="00980461">
      <w:pPr>
        <w:jc w:val="center"/>
        <w:rPr>
          <w:rFonts w:ascii="Times New Roman" w:eastAsia="Times New Roman" w:hAnsi="Times New Roman" w:cs="Times New Roman"/>
          <w:b/>
          <w:sz w:val="28"/>
          <w:szCs w:val="28"/>
          <w:lang w:eastAsia="ar-SA"/>
        </w:rPr>
      </w:pPr>
    </w:p>
    <w:p w14:paraId="6B8A3E8C" w14:textId="77777777" w:rsidR="00FB4C64" w:rsidRDefault="00FB4C64" w:rsidP="00980461">
      <w:pPr>
        <w:jc w:val="center"/>
        <w:rPr>
          <w:rFonts w:ascii="Times New Roman" w:eastAsia="Times New Roman" w:hAnsi="Times New Roman" w:cs="Times New Roman"/>
          <w:b/>
          <w:sz w:val="28"/>
          <w:szCs w:val="28"/>
          <w:lang w:eastAsia="ar-SA"/>
        </w:rPr>
      </w:pPr>
    </w:p>
    <w:p w14:paraId="318E8050" w14:textId="77777777" w:rsidR="00FB4C64" w:rsidRPr="00980461" w:rsidRDefault="00FB4C64" w:rsidP="00980461">
      <w:pPr>
        <w:jc w:val="center"/>
        <w:rPr>
          <w:rFonts w:ascii="Times New Roman" w:eastAsia="Times New Roman" w:hAnsi="Times New Roman" w:cs="Times New Roman"/>
          <w:b/>
          <w:sz w:val="28"/>
          <w:szCs w:val="28"/>
          <w:lang w:eastAsia="ar-SA"/>
        </w:rPr>
      </w:pPr>
    </w:p>
    <w:p w14:paraId="42DD55DA" w14:textId="77777777" w:rsidR="00980461" w:rsidRDefault="00980461" w:rsidP="00980461">
      <w:pPr>
        <w:jc w:val="center"/>
        <w:rPr>
          <w:rFonts w:ascii="Times New Roman" w:eastAsia="Times New Roman" w:hAnsi="Times New Roman" w:cs="Times New Roman"/>
          <w:b/>
          <w:sz w:val="28"/>
          <w:szCs w:val="28"/>
          <w:lang w:eastAsia="ar-SA"/>
        </w:rPr>
      </w:pPr>
    </w:p>
    <w:p w14:paraId="40336F67" w14:textId="77777777" w:rsidR="00CF7AA8" w:rsidRDefault="00CF7AA8" w:rsidP="00980461">
      <w:pPr>
        <w:jc w:val="center"/>
        <w:rPr>
          <w:rFonts w:ascii="Times New Roman" w:eastAsia="Times New Roman" w:hAnsi="Times New Roman" w:cs="Times New Roman"/>
          <w:b/>
          <w:sz w:val="28"/>
          <w:szCs w:val="28"/>
          <w:lang w:eastAsia="ar-SA"/>
        </w:rPr>
      </w:pPr>
    </w:p>
    <w:p w14:paraId="104588C7" w14:textId="77777777" w:rsidR="00CF7AA8" w:rsidRDefault="00CF7AA8" w:rsidP="00980461">
      <w:pPr>
        <w:jc w:val="center"/>
        <w:rPr>
          <w:rFonts w:ascii="Times New Roman" w:eastAsia="Times New Roman" w:hAnsi="Times New Roman" w:cs="Times New Roman"/>
          <w:b/>
          <w:sz w:val="28"/>
          <w:szCs w:val="28"/>
          <w:lang w:eastAsia="ar-SA"/>
        </w:rPr>
      </w:pPr>
    </w:p>
    <w:p w14:paraId="569D0346" w14:textId="77777777" w:rsidR="00CF7AA8" w:rsidRPr="00980461" w:rsidRDefault="00CF7AA8" w:rsidP="00980461">
      <w:pPr>
        <w:jc w:val="center"/>
        <w:rPr>
          <w:rFonts w:ascii="Times New Roman" w:eastAsia="Times New Roman" w:hAnsi="Times New Roman" w:cs="Times New Roman"/>
          <w:b/>
          <w:sz w:val="28"/>
          <w:szCs w:val="28"/>
          <w:lang w:eastAsia="ar-SA"/>
        </w:rPr>
      </w:pPr>
    </w:p>
    <w:p w14:paraId="60936B1F" w14:textId="77777777"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14:paraId="1281642C" w14:textId="77777777"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184EBF">
        <w:rPr>
          <w:rFonts w:ascii="Times New Roman" w:eastAsia="Times New Roman" w:hAnsi="Times New Roman" w:cs="Times New Roman"/>
          <w:b/>
          <w:sz w:val="32"/>
          <w:szCs w:val="32"/>
          <w:lang w:eastAsia="ar-SA"/>
        </w:rPr>
        <w:t xml:space="preserve"> биометрического</w:t>
      </w:r>
      <w:r w:rsidR="00FB4C64" w:rsidRPr="00CF7AA8">
        <w:rPr>
          <w:rFonts w:ascii="Times New Roman" w:eastAsia="Times New Roman" w:hAnsi="Times New Roman" w:cs="Times New Roman"/>
          <w:b/>
          <w:sz w:val="32"/>
          <w:szCs w:val="32"/>
          <w:lang w:eastAsia="ar-SA"/>
        </w:rPr>
        <w:t xml:space="preserve"> </w:t>
      </w:r>
    </w:p>
    <w:p w14:paraId="08ECB2A5" w14:textId="77777777" w:rsidR="009F0933" w:rsidRPr="00184EBF"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терминала банка</w:t>
      </w:r>
      <w:r w:rsidR="00FB4C64" w:rsidRPr="00CF7AA8">
        <w:rPr>
          <w:rFonts w:ascii="Times New Roman" w:eastAsia="Times New Roman" w:hAnsi="Times New Roman" w:cs="Times New Roman"/>
          <w:b/>
          <w:sz w:val="32"/>
          <w:szCs w:val="32"/>
          <w:lang w:eastAsia="ar-SA"/>
        </w:rPr>
        <w:t xml:space="preserve"> “Ак Барс”</w:t>
      </w:r>
      <w:r w:rsidR="00184EBF">
        <w:rPr>
          <w:rFonts w:ascii="Times New Roman" w:eastAsia="Times New Roman" w:hAnsi="Times New Roman" w:cs="Times New Roman"/>
          <w:b/>
          <w:sz w:val="32"/>
          <w:szCs w:val="32"/>
          <w:lang w:eastAsia="ar-SA"/>
        </w:rPr>
        <w:t xml:space="preserve"> модели </w:t>
      </w:r>
      <w:r w:rsidR="00184EBF">
        <w:rPr>
          <w:rFonts w:ascii="Times New Roman" w:eastAsia="Times New Roman" w:hAnsi="Times New Roman" w:cs="Times New Roman"/>
          <w:b/>
          <w:sz w:val="32"/>
          <w:szCs w:val="32"/>
          <w:lang w:val="en-US" w:eastAsia="ar-SA"/>
        </w:rPr>
        <w:t>POS</w:t>
      </w:r>
    </w:p>
    <w:p w14:paraId="7B8E226E"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16CBC289"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21F2BCE4"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7845365D" w14:textId="77777777" w:rsidR="00980461" w:rsidRDefault="00980461" w:rsidP="00980461">
      <w:pPr>
        <w:jc w:val="center"/>
        <w:rPr>
          <w:rFonts w:ascii="Times New Roman" w:eastAsia="Times New Roman" w:hAnsi="Times New Roman" w:cs="Times New Roman"/>
          <w:b/>
          <w:sz w:val="28"/>
          <w:szCs w:val="28"/>
          <w:lang w:eastAsia="ar-SA"/>
        </w:rPr>
      </w:pPr>
    </w:p>
    <w:p w14:paraId="12438F30" w14:textId="77777777" w:rsidR="00FB4C64" w:rsidRDefault="00FB4C64" w:rsidP="00980461">
      <w:pPr>
        <w:jc w:val="center"/>
        <w:rPr>
          <w:rFonts w:ascii="Times New Roman" w:eastAsia="Times New Roman" w:hAnsi="Times New Roman" w:cs="Times New Roman"/>
          <w:b/>
          <w:sz w:val="28"/>
          <w:szCs w:val="28"/>
          <w:lang w:eastAsia="ar-SA"/>
        </w:rPr>
      </w:pPr>
    </w:p>
    <w:p w14:paraId="44D8F296" w14:textId="77777777" w:rsidR="00FB4C64" w:rsidRDefault="00FB4C64" w:rsidP="00980461">
      <w:pPr>
        <w:jc w:val="center"/>
        <w:rPr>
          <w:rFonts w:ascii="Times New Roman" w:eastAsia="Times New Roman" w:hAnsi="Times New Roman" w:cs="Times New Roman"/>
          <w:b/>
          <w:sz w:val="28"/>
          <w:szCs w:val="28"/>
          <w:lang w:eastAsia="ar-SA"/>
        </w:rPr>
      </w:pPr>
    </w:p>
    <w:p w14:paraId="51DF4FA4" w14:textId="77777777" w:rsidR="00FB4C64" w:rsidRDefault="00FB4C64" w:rsidP="00980461">
      <w:pPr>
        <w:jc w:val="center"/>
        <w:rPr>
          <w:rFonts w:ascii="Times New Roman" w:eastAsia="Times New Roman" w:hAnsi="Times New Roman" w:cs="Times New Roman"/>
          <w:b/>
          <w:sz w:val="28"/>
          <w:szCs w:val="28"/>
          <w:lang w:eastAsia="ar-SA"/>
        </w:rPr>
      </w:pPr>
    </w:p>
    <w:p w14:paraId="7EFF16AC" w14:textId="77777777" w:rsidR="00FB4C64" w:rsidRDefault="00FB4C64" w:rsidP="00980461">
      <w:pPr>
        <w:jc w:val="center"/>
        <w:rPr>
          <w:rFonts w:ascii="Times New Roman" w:eastAsia="Times New Roman" w:hAnsi="Times New Roman" w:cs="Times New Roman"/>
          <w:b/>
          <w:sz w:val="28"/>
          <w:szCs w:val="28"/>
          <w:lang w:eastAsia="ar-SA"/>
        </w:rPr>
      </w:pPr>
    </w:p>
    <w:p w14:paraId="1B15CB5C" w14:textId="77777777" w:rsidR="00FB4C64" w:rsidRDefault="00FB4C64" w:rsidP="00980461">
      <w:pPr>
        <w:jc w:val="center"/>
        <w:rPr>
          <w:rFonts w:ascii="Times New Roman" w:eastAsia="Times New Roman" w:hAnsi="Times New Roman" w:cs="Times New Roman"/>
          <w:b/>
          <w:sz w:val="28"/>
          <w:szCs w:val="28"/>
          <w:lang w:eastAsia="ar-SA"/>
        </w:rPr>
      </w:pPr>
    </w:p>
    <w:p w14:paraId="2E273A1A" w14:textId="77777777" w:rsidR="00FB4C64" w:rsidRDefault="00FB4C64" w:rsidP="00980461">
      <w:pPr>
        <w:jc w:val="center"/>
        <w:rPr>
          <w:rFonts w:ascii="Times New Roman" w:eastAsia="Times New Roman" w:hAnsi="Times New Roman" w:cs="Times New Roman"/>
          <w:b/>
          <w:sz w:val="28"/>
          <w:szCs w:val="28"/>
          <w:lang w:eastAsia="ar-SA"/>
        </w:rPr>
      </w:pPr>
    </w:p>
    <w:p w14:paraId="31ECBB55" w14:textId="77777777" w:rsidR="00FB4C64" w:rsidRPr="00980461" w:rsidRDefault="00FB4C64" w:rsidP="00980461">
      <w:pPr>
        <w:jc w:val="center"/>
        <w:rPr>
          <w:rFonts w:ascii="Times New Roman" w:eastAsia="Times New Roman" w:hAnsi="Times New Roman" w:cs="Times New Roman"/>
          <w:b/>
          <w:sz w:val="28"/>
          <w:szCs w:val="28"/>
          <w:lang w:eastAsia="ar-SA"/>
        </w:rPr>
      </w:pPr>
    </w:p>
    <w:p w14:paraId="61DB7515" w14:textId="77777777" w:rsidR="00980461" w:rsidRPr="00980461" w:rsidRDefault="00980461" w:rsidP="00980461">
      <w:pPr>
        <w:jc w:val="center"/>
        <w:rPr>
          <w:rFonts w:ascii="Times New Roman" w:eastAsia="Times New Roman" w:hAnsi="Times New Roman" w:cs="Times New Roman"/>
          <w:b/>
          <w:sz w:val="28"/>
          <w:szCs w:val="28"/>
          <w:lang w:eastAsia="ar-SA"/>
        </w:rPr>
      </w:pPr>
    </w:p>
    <w:p w14:paraId="3B27923A" w14:textId="77777777" w:rsidR="00980461" w:rsidRPr="00980461" w:rsidRDefault="00980461" w:rsidP="00980461">
      <w:pPr>
        <w:rPr>
          <w:rFonts w:ascii="Times New Roman" w:eastAsia="Times New Roman" w:hAnsi="Times New Roman" w:cs="Times New Roman"/>
          <w:b/>
          <w:sz w:val="28"/>
          <w:szCs w:val="28"/>
          <w:lang w:eastAsia="ar-SA"/>
        </w:rPr>
      </w:pPr>
    </w:p>
    <w:p w14:paraId="78218E9D" w14:textId="77777777"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14:paraId="3A690B2E" w14:textId="77777777"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14:paraId="6ADEBE26" w14:textId="77777777"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14:paraId="7E319ADB" w14:textId="77777777"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14:paraId="500EC8DB" w14:textId="77777777"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14:paraId="623C58CA" w14:textId="77777777" w:rsidR="00FB4C64" w:rsidRDefault="00FB4C64" w:rsidP="00980461">
      <w:pPr>
        <w:jc w:val="center"/>
        <w:rPr>
          <w:rFonts w:ascii="Times New Roman" w:eastAsia="Times New Roman" w:hAnsi="Times New Roman" w:cs="Times New Roman"/>
          <w:b/>
          <w:sz w:val="28"/>
          <w:szCs w:val="28"/>
          <w:lang w:eastAsia="ar-SA"/>
        </w:rPr>
      </w:pPr>
    </w:p>
    <w:p w14:paraId="4027386A" w14:textId="77777777" w:rsidR="00FB4C64" w:rsidRDefault="00FB4C64" w:rsidP="00980461">
      <w:pPr>
        <w:jc w:val="center"/>
        <w:rPr>
          <w:rFonts w:ascii="Times New Roman" w:eastAsia="Times New Roman" w:hAnsi="Times New Roman" w:cs="Times New Roman"/>
          <w:b/>
          <w:sz w:val="28"/>
          <w:szCs w:val="28"/>
          <w:lang w:eastAsia="ar-SA"/>
        </w:rPr>
      </w:pPr>
    </w:p>
    <w:p w14:paraId="3BAC1E17" w14:textId="77777777" w:rsidR="00FB4C64" w:rsidRDefault="00FB4C64" w:rsidP="00980461">
      <w:pPr>
        <w:jc w:val="center"/>
        <w:rPr>
          <w:rFonts w:ascii="Times New Roman" w:eastAsia="Times New Roman" w:hAnsi="Times New Roman" w:cs="Times New Roman"/>
          <w:b/>
          <w:sz w:val="28"/>
          <w:szCs w:val="28"/>
          <w:lang w:eastAsia="ar-SA"/>
        </w:rPr>
      </w:pPr>
    </w:p>
    <w:p w14:paraId="550B1B31" w14:textId="77777777" w:rsidR="00FB4C64" w:rsidRDefault="00FB4C64" w:rsidP="00980461">
      <w:pPr>
        <w:jc w:val="center"/>
        <w:rPr>
          <w:rFonts w:ascii="Times New Roman" w:eastAsia="Times New Roman" w:hAnsi="Times New Roman" w:cs="Times New Roman"/>
          <w:b/>
          <w:sz w:val="28"/>
          <w:szCs w:val="28"/>
          <w:lang w:eastAsia="ar-SA"/>
        </w:rPr>
      </w:pPr>
    </w:p>
    <w:p w14:paraId="261F018A" w14:textId="77777777" w:rsidR="00FB4C64" w:rsidRDefault="00FB4C64" w:rsidP="00980461">
      <w:pPr>
        <w:jc w:val="center"/>
        <w:rPr>
          <w:rFonts w:ascii="Times New Roman" w:eastAsia="Times New Roman" w:hAnsi="Times New Roman" w:cs="Times New Roman"/>
          <w:b/>
          <w:sz w:val="28"/>
          <w:szCs w:val="28"/>
          <w:lang w:eastAsia="ar-SA"/>
        </w:rPr>
      </w:pPr>
    </w:p>
    <w:p w14:paraId="0E8AE3B4" w14:textId="77777777" w:rsidR="00CF7AA8" w:rsidRDefault="00CF7AA8" w:rsidP="00980461">
      <w:pPr>
        <w:jc w:val="center"/>
        <w:rPr>
          <w:rFonts w:ascii="Times New Roman" w:eastAsia="Times New Roman" w:hAnsi="Times New Roman" w:cs="Times New Roman"/>
          <w:b/>
          <w:sz w:val="28"/>
          <w:szCs w:val="28"/>
          <w:lang w:eastAsia="ar-SA"/>
        </w:rPr>
      </w:pPr>
    </w:p>
    <w:p w14:paraId="014E1855" w14:textId="77777777" w:rsidR="00CF7AA8" w:rsidRPr="00980461" w:rsidRDefault="00CF7AA8" w:rsidP="00980461">
      <w:pPr>
        <w:jc w:val="center"/>
        <w:rPr>
          <w:rFonts w:ascii="Times New Roman" w:eastAsia="Times New Roman" w:hAnsi="Times New Roman" w:cs="Times New Roman"/>
          <w:b/>
          <w:sz w:val="28"/>
          <w:szCs w:val="28"/>
          <w:lang w:eastAsia="ar-SA"/>
        </w:rPr>
      </w:pPr>
    </w:p>
    <w:p w14:paraId="2C08213D" w14:textId="77777777"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14:paraId="4EEFE904" w14:textId="77777777"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14:paraId="64CB2B36" w14:textId="77777777"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14:paraId="61459639" w14:textId="77777777"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14:paraId="1FC79580" w14:textId="77777777" w:rsidTr="00706C1B">
        <w:tc>
          <w:tcPr>
            <w:tcW w:w="1548" w:type="dxa"/>
          </w:tcPr>
          <w:p w14:paraId="45A10038"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14:paraId="4C923351" w14:textId="77777777"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14:paraId="7F03FF90" w14:textId="77777777" w:rsidTr="00706C1B">
        <w:tc>
          <w:tcPr>
            <w:tcW w:w="1548" w:type="dxa"/>
          </w:tcPr>
          <w:p w14:paraId="46BF18A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14:paraId="2C20BD1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14:paraId="5DC1B648" w14:textId="77777777" w:rsidTr="00706C1B">
        <w:tc>
          <w:tcPr>
            <w:tcW w:w="1548" w:type="dxa"/>
          </w:tcPr>
          <w:p w14:paraId="57702515"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14:paraId="044B7485"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14:paraId="6D18D6BD" w14:textId="77777777" w:rsidTr="00706C1B">
        <w:tc>
          <w:tcPr>
            <w:tcW w:w="1548" w:type="dxa"/>
          </w:tcPr>
          <w:p w14:paraId="6B7AC930"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14:paraId="608518E4"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14:paraId="4BC24952" w14:textId="77777777" w:rsidTr="00706C1B">
        <w:tc>
          <w:tcPr>
            <w:tcW w:w="1548" w:type="dxa"/>
          </w:tcPr>
          <w:p w14:paraId="6CF310C9"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14:paraId="43D7E03C"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14:paraId="162299B7" w14:textId="77777777" w:rsidTr="00706C1B">
        <w:tc>
          <w:tcPr>
            <w:tcW w:w="1548" w:type="dxa"/>
          </w:tcPr>
          <w:p w14:paraId="77839B5D" w14:textId="77777777"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14:paraId="0EEC310E" w14:textId="77777777"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14:paraId="251B5BD2" w14:textId="77777777" w:rsidTr="00706C1B">
        <w:tc>
          <w:tcPr>
            <w:tcW w:w="1548" w:type="dxa"/>
          </w:tcPr>
          <w:p w14:paraId="486FBABA"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14:paraId="015B42B9"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14:paraId="71ABC3C3" w14:textId="77777777" w:rsidTr="00706C1B">
        <w:tc>
          <w:tcPr>
            <w:tcW w:w="1548" w:type="dxa"/>
          </w:tcPr>
          <w:p w14:paraId="259E4C00"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14:paraId="44D670A2"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14:paraId="55ACC106" w14:textId="77777777" w:rsidTr="00706C1B">
        <w:tc>
          <w:tcPr>
            <w:tcW w:w="1548" w:type="dxa"/>
          </w:tcPr>
          <w:p w14:paraId="65820E5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14:paraId="496C2AA4"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14:paraId="0BD6E058" w14:textId="77777777" w:rsidTr="00706C1B">
        <w:tc>
          <w:tcPr>
            <w:tcW w:w="1548" w:type="dxa"/>
          </w:tcPr>
          <w:p w14:paraId="5F75EF26"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14:paraId="4A647B3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14:paraId="3ADA7DFE" w14:textId="77777777" w:rsidTr="00706C1B">
        <w:tc>
          <w:tcPr>
            <w:tcW w:w="1548" w:type="dxa"/>
          </w:tcPr>
          <w:p w14:paraId="4D6945C4"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14:paraId="5AA65A13"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14:paraId="633537CB" w14:textId="77777777" w:rsidTr="00706C1B">
        <w:tc>
          <w:tcPr>
            <w:tcW w:w="1548" w:type="dxa"/>
          </w:tcPr>
          <w:p w14:paraId="6B20531C"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14:paraId="52215135"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14:paraId="28A0D342" w14:textId="77777777" w:rsidTr="00706C1B">
        <w:tc>
          <w:tcPr>
            <w:tcW w:w="1548" w:type="dxa"/>
          </w:tcPr>
          <w:p w14:paraId="0BAA42E9"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14:paraId="1DD5A828" w14:textId="77777777"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14:paraId="71BE01F8" w14:textId="77777777" w:rsidTr="00706C1B">
        <w:tc>
          <w:tcPr>
            <w:tcW w:w="1548" w:type="dxa"/>
          </w:tcPr>
          <w:p w14:paraId="3CD564D1"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14:paraId="61897799"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14:paraId="7C01C67D" w14:textId="77777777" w:rsidTr="00706C1B">
        <w:tc>
          <w:tcPr>
            <w:tcW w:w="1548" w:type="dxa"/>
          </w:tcPr>
          <w:p w14:paraId="215E7BAF"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14:paraId="40BBB454" w14:textId="77777777"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14:paraId="18FB63D0" w14:textId="77777777" w:rsidTr="00706C1B">
        <w:tc>
          <w:tcPr>
            <w:tcW w:w="1548" w:type="dxa"/>
          </w:tcPr>
          <w:p w14:paraId="6B28B0A7"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14:paraId="130DF1A1" w14:textId="77777777"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14:paraId="33C00035" w14:textId="77777777" w:rsidTr="00706C1B">
        <w:tc>
          <w:tcPr>
            <w:tcW w:w="1548" w:type="dxa"/>
          </w:tcPr>
          <w:p w14:paraId="7F30F07C"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14:paraId="1386C1A8"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14:paraId="57DC0670" w14:textId="77777777" w:rsidTr="00706C1B">
        <w:tc>
          <w:tcPr>
            <w:tcW w:w="1548" w:type="dxa"/>
          </w:tcPr>
          <w:p w14:paraId="67D4B13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14:paraId="65A07602"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14:paraId="53016F80" w14:textId="77777777" w:rsidTr="00706C1B">
        <w:tc>
          <w:tcPr>
            <w:tcW w:w="1548" w:type="dxa"/>
          </w:tcPr>
          <w:p w14:paraId="2EEFDD1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14:paraId="430286FD"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14:paraId="74610E57" w14:textId="77777777" w:rsidTr="00706C1B">
        <w:tc>
          <w:tcPr>
            <w:tcW w:w="1548" w:type="dxa"/>
          </w:tcPr>
          <w:p w14:paraId="791F684C"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14:paraId="44F133E7"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14:paraId="2306AF4F" w14:textId="77777777" w:rsidTr="00706C1B">
        <w:tc>
          <w:tcPr>
            <w:tcW w:w="1548" w:type="dxa"/>
          </w:tcPr>
          <w:p w14:paraId="4A700F40"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14:paraId="4805D69A"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14:paraId="5931580E" w14:textId="77777777" w:rsidTr="00706C1B">
        <w:tc>
          <w:tcPr>
            <w:tcW w:w="1548" w:type="dxa"/>
          </w:tcPr>
          <w:p w14:paraId="5280299D"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14:paraId="19C9438E" w14:textId="77777777"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14:paraId="07496623" w14:textId="77777777" w:rsidTr="00706C1B">
        <w:tc>
          <w:tcPr>
            <w:tcW w:w="1548" w:type="dxa"/>
          </w:tcPr>
          <w:p w14:paraId="550BF723"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14:paraId="4714E2B0" w14:textId="77777777"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14:paraId="4D1D182A" w14:textId="77777777" w:rsidTr="00706C1B">
        <w:tc>
          <w:tcPr>
            <w:tcW w:w="1548" w:type="dxa"/>
          </w:tcPr>
          <w:p w14:paraId="25E00B48"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14:paraId="1F1D9656" w14:textId="77777777"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14:paraId="5B4CCC98" w14:textId="77777777" w:rsidTr="00706C1B">
        <w:tc>
          <w:tcPr>
            <w:tcW w:w="1548" w:type="dxa"/>
          </w:tcPr>
          <w:p w14:paraId="7034E290" w14:textId="77777777" w:rsidR="00A8706C" w:rsidRPr="00B25FE3" w:rsidRDefault="005350CB" w:rsidP="009435A6">
            <w:pPr>
              <w:pStyle w:val="a5"/>
              <w:spacing w:before="0" w:beforeAutospacing="0" w:after="0" w:afterAutospacing="0" w:line="240" w:lineRule="auto"/>
              <w:rPr>
                <w:sz w:val="28"/>
                <w:szCs w:val="28"/>
              </w:rPr>
            </w:pPr>
            <w:r>
              <w:rPr>
                <w:sz w:val="28"/>
                <w:szCs w:val="28"/>
              </w:rPr>
              <w:t xml:space="preserve">СКЗИ </w:t>
            </w:r>
            <w:r w:rsidRPr="00B25FE3">
              <w:rPr>
                <w:sz w:val="28"/>
                <w:szCs w:val="28"/>
              </w:rPr>
              <w:t>–</w:t>
            </w:r>
          </w:p>
        </w:tc>
        <w:tc>
          <w:tcPr>
            <w:tcW w:w="7920" w:type="dxa"/>
          </w:tcPr>
          <w:p w14:paraId="37E4B050" w14:textId="77777777" w:rsidR="00A8706C" w:rsidRPr="00B25FE3" w:rsidRDefault="005350CB" w:rsidP="009435A6">
            <w:pPr>
              <w:pStyle w:val="a5"/>
              <w:spacing w:before="0" w:beforeAutospacing="0" w:after="0" w:afterAutospacing="0" w:line="240" w:lineRule="auto"/>
              <w:rPr>
                <w:sz w:val="28"/>
                <w:szCs w:val="28"/>
              </w:rPr>
            </w:pPr>
            <w:r w:rsidRPr="005350CB">
              <w:rPr>
                <w:sz w:val="28"/>
                <w:szCs w:val="28"/>
              </w:rPr>
              <w:t>средство криптографической защиты информации</w:t>
            </w:r>
          </w:p>
        </w:tc>
      </w:tr>
      <w:tr w:rsidR="00706C1B" w:rsidRPr="005E4D68" w14:paraId="591E6585" w14:textId="77777777" w:rsidTr="00706C1B">
        <w:tc>
          <w:tcPr>
            <w:tcW w:w="1548" w:type="dxa"/>
          </w:tcPr>
          <w:p w14:paraId="2C51D3C3" w14:textId="77777777" w:rsidR="00706C1B" w:rsidRPr="00184EBF" w:rsidRDefault="00184EBF" w:rsidP="009435A6">
            <w:pPr>
              <w:pStyle w:val="a5"/>
              <w:spacing w:before="0" w:beforeAutospacing="0" w:after="0" w:afterAutospacing="0" w:line="240" w:lineRule="auto"/>
              <w:rPr>
                <w:sz w:val="28"/>
                <w:szCs w:val="28"/>
                <w:lang w:val="en-US"/>
              </w:rPr>
            </w:pPr>
            <w:r>
              <w:rPr>
                <w:sz w:val="28"/>
                <w:szCs w:val="28"/>
                <w:lang w:val="en-US"/>
              </w:rPr>
              <w:t xml:space="preserve">POS </w:t>
            </w:r>
            <w:r w:rsidRPr="00B25FE3">
              <w:rPr>
                <w:sz w:val="28"/>
                <w:szCs w:val="28"/>
              </w:rPr>
              <w:t>–</w:t>
            </w:r>
          </w:p>
        </w:tc>
        <w:tc>
          <w:tcPr>
            <w:tcW w:w="7920" w:type="dxa"/>
          </w:tcPr>
          <w:p w14:paraId="5A35B2EF" w14:textId="77777777" w:rsidR="00706C1B" w:rsidRPr="00184EBF" w:rsidRDefault="00184EBF" w:rsidP="009435A6">
            <w:pPr>
              <w:pStyle w:val="a5"/>
              <w:spacing w:before="0" w:beforeAutospacing="0" w:after="0" w:afterAutospacing="0" w:line="240" w:lineRule="auto"/>
              <w:rPr>
                <w:sz w:val="28"/>
                <w:szCs w:val="28"/>
                <w:lang w:val="en-US"/>
              </w:rPr>
            </w:pPr>
            <w:r w:rsidRPr="00184EBF">
              <w:rPr>
                <w:sz w:val="28"/>
                <w:szCs w:val="28"/>
                <w:lang w:val="en-US"/>
              </w:rPr>
              <w:t xml:space="preserve">Point Of Sale — </w:t>
            </w:r>
            <w:r w:rsidRPr="00184EBF">
              <w:rPr>
                <w:sz w:val="28"/>
                <w:szCs w:val="28"/>
              </w:rPr>
              <w:t>точка</w:t>
            </w:r>
            <w:r w:rsidRPr="00184EBF">
              <w:rPr>
                <w:sz w:val="28"/>
                <w:szCs w:val="28"/>
                <w:lang w:val="en-US"/>
              </w:rPr>
              <w:t xml:space="preserve"> </w:t>
            </w:r>
            <w:r w:rsidRPr="00184EBF">
              <w:rPr>
                <w:sz w:val="28"/>
                <w:szCs w:val="28"/>
              </w:rPr>
              <w:t>продажи</w:t>
            </w:r>
          </w:p>
        </w:tc>
      </w:tr>
    </w:tbl>
    <w:p w14:paraId="7E299254" w14:textId="77777777"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14:paraId="1BDF99C1" w14:textId="77777777"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14:paraId="6C1A30B1" w14:textId="77777777"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14:paraId="43CADD41" w14:textId="77777777"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14:paraId="5896D044" w14:textId="77777777"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14:paraId="2CC0AFC0" w14:textId="77777777"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14:paraId="77231391" w14:textId="77777777"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14:paraId="17B29212" w14:textId="77777777"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14:paraId="389A81B3" w14:textId="77777777"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14:paraId="1A6E7C9B" w14:textId="77777777"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14:paraId="1BAF1237" w14:textId="77777777"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14:paraId="265A7B88" w14:textId="77777777"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14:paraId="7841E90B" w14:textId="77777777"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14:paraId="139646A1" w14:textId="77777777" w:rsidR="00873010" w:rsidRDefault="00873010" w:rsidP="00873010">
      <w:pPr>
        <w:pStyle w:val="ae"/>
        <w:spacing w:line="306" w:lineRule="exact"/>
        <w:ind w:left="112"/>
        <w:jc w:val="both"/>
      </w:pPr>
      <w:r>
        <w:t>присвоенных</w:t>
      </w:r>
      <w:r>
        <w:rPr>
          <w:spacing w:val="-8"/>
        </w:rPr>
        <w:t xml:space="preserve"> </w:t>
      </w:r>
      <w:r>
        <w:t>идентификаторов.</w:t>
      </w:r>
    </w:p>
    <w:p w14:paraId="07205D3E" w14:textId="77777777"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14:paraId="7FA5C353" w14:textId="77777777"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14:paraId="15434303" w14:textId="77777777"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14:paraId="506E874E" w14:textId="77777777"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14:paraId="3B49A489" w14:textId="77777777"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14:paraId="1339F683" w14:textId="77777777" w:rsidR="00873010" w:rsidRDefault="00873010" w:rsidP="00873010">
      <w:pPr>
        <w:pStyle w:val="ae"/>
        <w:spacing w:line="230" w:lineRule="auto"/>
        <w:ind w:left="112" w:right="112" w:firstLine="720"/>
        <w:jc w:val="both"/>
      </w:pPr>
    </w:p>
    <w:p w14:paraId="31B2B1CB" w14:textId="77777777"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14:paraId="2F5B870C" w14:textId="77777777"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14:paraId="6558AA14" w14:textId="77777777"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14:paraId="1581AF7D" w14:textId="77777777"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14:paraId="2B36094E" w14:textId="77777777" w:rsidR="00B315C0" w:rsidRDefault="00B315C0" w:rsidP="00B315C0">
      <w:pPr>
        <w:pStyle w:val="ae"/>
        <w:spacing w:line="230" w:lineRule="auto"/>
        <w:ind w:left="112" w:right="109" w:firstLine="720"/>
        <w:jc w:val="both"/>
      </w:pPr>
      <w:proofErr w:type="spellStart"/>
      <w:r>
        <w:rPr>
          <w:b/>
        </w:rPr>
        <w:t>Недекларированные</w:t>
      </w:r>
      <w:proofErr w:type="spellEnd"/>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14:paraId="530FC655" w14:textId="77777777"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1F389248" w14:textId="77777777"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14:paraId="5850A11B" w14:textId="77777777"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14:paraId="2841778E" w14:textId="77777777"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14:paraId="729447E4" w14:textId="77777777"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14:paraId="3D96F6B5" w14:textId="77777777"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14:paraId="6383416A" w14:textId="77777777"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14:paraId="3D715A2C" w14:textId="77777777"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14:paraId="409D1B95" w14:textId="77777777"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14:paraId="6637F58C" w14:textId="77777777"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14:paraId="0BD3F493" w14:textId="77777777"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14:paraId="5D5A506A" w14:textId="77777777"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14:paraId="6CCBE85E" w14:textId="77777777"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14:paraId="659E53A2" w14:textId="77777777"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14:paraId="05FB66DD" w14:textId="77777777"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14:paraId="18A5ED2D" w14:textId="77777777"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14:paraId="3088965D" w14:textId="77777777"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14:paraId="02FD3E69" w14:textId="77777777"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14:paraId="485006B4" w14:textId="77777777"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14:paraId="411E08F3" w14:textId="77777777"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384A2FCA" w14:textId="77777777"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14:paraId="1118263D" w14:textId="77777777"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14:paraId="667F9B12" w14:textId="77777777" w:rsidR="00307238" w:rsidRDefault="00307238" w:rsidP="00706C1B">
      <w:pPr>
        <w:pStyle w:val="ae"/>
        <w:ind w:left="112" w:right="114" w:firstLine="720"/>
        <w:jc w:val="both"/>
      </w:pPr>
    </w:p>
    <w:p w14:paraId="486CE21F" w14:textId="77777777"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14:paraId="142B9E46" w14:textId="77777777" w:rsidR="00307238" w:rsidRPr="00B25FE3" w:rsidRDefault="00307238" w:rsidP="00B46BA4">
      <w:pPr>
        <w:pStyle w:val="a4"/>
        <w:numPr>
          <w:ilvl w:val="0"/>
          <w:numId w:val="3"/>
        </w:numPr>
        <w:rPr>
          <w:rFonts w:ascii="Times New Roman" w:hAnsi="Times New Roman" w:cs="Times New Roman"/>
          <w:vanish/>
          <w:sz w:val="28"/>
          <w:szCs w:val="28"/>
        </w:rPr>
      </w:pPr>
    </w:p>
    <w:p w14:paraId="6863A331" w14:textId="77777777" w:rsidR="00307238" w:rsidRPr="00B25FE3" w:rsidRDefault="00307238" w:rsidP="00B46BA4">
      <w:pPr>
        <w:pStyle w:val="a4"/>
        <w:numPr>
          <w:ilvl w:val="0"/>
          <w:numId w:val="3"/>
        </w:numPr>
        <w:rPr>
          <w:rFonts w:ascii="Times New Roman" w:hAnsi="Times New Roman" w:cs="Times New Roman"/>
          <w:vanish/>
          <w:sz w:val="28"/>
          <w:szCs w:val="28"/>
        </w:rPr>
      </w:pPr>
    </w:p>
    <w:p w14:paraId="51787EBE"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14:paraId="16A3271A" w14:textId="77777777"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14:paraId="0C1FCF63" w14:textId="77777777"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14:paraId="3B63D29F" w14:textId="77777777" w:rsidR="00307238"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14:paraId="7F93E670" w14:textId="77777777" w:rsidR="00184EBF" w:rsidRPr="00184EBF" w:rsidRDefault="00184EBF" w:rsidP="00307238">
      <w:pPr>
        <w:pStyle w:val="a4"/>
        <w:ind w:left="0" w:firstLine="360"/>
        <w:jc w:val="both"/>
        <w:rPr>
          <w:rFonts w:ascii="Times New Roman" w:hAnsi="Times New Roman" w:cs="Times New Roman"/>
          <w:sz w:val="28"/>
          <w:szCs w:val="28"/>
        </w:rPr>
      </w:pPr>
      <w:r w:rsidRPr="00184EBF">
        <w:rPr>
          <w:rFonts w:ascii="Times New Roman" w:hAnsi="Times New Roman" w:cs="Times New Roman"/>
          <w:sz w:val="28"/>
          <w:szCs w:val="28"/>
        </w:rPr>
        <w:t xml:space="preserve"> - Федеральный закон от 27 июня 2011 г. </w:t>
      </w:r>
      <w:r w:rsidRPr="00B25FE3">
        <w:rPr>
          <w:rFonts w:ascii="Times New Roman" w:hAnsi="Times New Roman" w:cs="Times New Roman"/>
          <w:sz w:val="28"/>
          <w:szCs w:val="28"/>
        </w:rPr>
        <w:t>№</w:t>
      </w:r>
      <w:r w:rsidRPr="00184EBF">
        <w:rPr>
          <w:rFonts w:ascii="Times New Roman" w:hAnsi="Times New Roman" w:cs="Times New Roman"/>
          <w:sz w:val="28"/>
          <w:szCs w:val="28"/>
        </w:rPr>
        <w:t xml:space="preserve"> 161-ФЗ г. Москва "О национальной платежной системе"</w:t>
      </w:r>
    </w:p>
    <w:p w14:paraId="67FC5E3B"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14:paraId="57B7EDE6" w14:textId="77777777"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 xml:space="preserve">Методики </w:t>
      </w:r>
      <w:r w:rsidR="004170EC" w:rsidRPr="004170EC">
        <w:rPr>
          <w:rFonts w:ascii="Times New Roman" w:hAnsi="Times New Roman" w:cs="Times New Roman"/>
          <w:sz w:val="28"/>
          <w:szCs w:val="28"/>
        </w:rPr>
        <w:t>оценки</w:t>
      </w:r>
      <w:r w:rsidRPr="00B25FE3">
        <w:rPr>
          <w:rFonts w:ascii="Times New Roman" w:hAnsi="Times New Roman" w:cs="Times New Roman"/>
          <w:sz w:val="28"/>
          <w:szCs w:val="28"/>
        </w:rPr>
        <w:t xml:space="preserve"> угроз безопасности </w:t>
      </w:r>
      <w:r w:rsidR="004170EC" w:rsidRPr="00B25FE3">
        <w:rPr>
          <w:rFonts w:ascii="Times New Roman" w:eastAsia="Times New Roman" w:hAnsi="Times New Roman" w:cs="Times New Roman"/>
          <w:sz w:val="28"/>
          <w:szCs w:val="28"/>
        </w:rPr>
        <w:t>информации</w:t>
      </w:r>
      <w:r w:rsidRPr="00B25FE3">
        <w:rPr>
          <w:rFonts w:ascii="Times New Roman" w:hAnsi="Times New Roman" w:cs="Times New Roman"/>
          <w:sz w:val="28"/>
          <w:szCs w:val="28"/>
        </w:rPr>
        <w:t>,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w:t>
      </w:r>
      <w:r w:rsidR="004170EC">
        <w:rPr>
          <w:rFonts w:ascii="Times New Roman" w:hAnsi="Times New Roman" w:cs="Times New Roman"/>
          <w:sz w:val="28"/>
          <w:szCs w:val="28"/>
        </w:rPr>
        <w:t>5</w:t>
      </w:r>
      <w:r w:rsidRPr="00B25FE3">
        <w:rPr>
          <w:rFonts w:ascii="Times New Roman" w:hAnsi="Times New Roman" w:cs="Times New Roman"/>
          <w:sz w:val="28"/>
          <w:szCs w:val="28"/>
        </w:rPr>
        <w:t xml:space="preserve"> февраля 20</w:t>
      </w:r>
      <w:r w:rsidR="004170EC">
        <w:rPr>
          <w:rFonts w:ascii="Times New Roman" w:hAnsi="Times New Roman" w:cs="Times New Roman"/>
          <w:sz w:val="28"/>
          <w:szCs w:val="28"/>
        </w:rPr>
        <w:t>21</w:t>
      </w:r>
      <w:r w:rsidRPr="00B25FE3">
        <w:rPr>
          <w:rFonts w:ascii="Times New Roman" w:hAnsi="Times New Roman" w:cs="Times New Roman"/>
          <w:sz w:val="28"/>
          <w:szCs w:val="28"/>
        </w:rPr>
        <w:t xml:space="preserve"> г.;</w:t>
      </w:r>
    </w:p>
    <w:p w14:paraId="462E830C" w14:textId="77777777"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14:paraId="01662BD2" w14:textId="77777777"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14:paraId="47ABBD34"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14:paraId="22864A49"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14:paraId="14DCA205"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14:paraId="6F4068F0"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14:paraId="1506B833"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14:paraId="3DD53D7E"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14:paraId="38A4D0C2"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14:paraId="25E96EFB"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14:paraId="0753581F"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14:paraId="236854EF"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14:paraId="748F2D16"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14:paraId="33C1A426"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14:paraId="26C302B9" w14:textId="77777777" w:rsidR="00307238" w:rsidRPr="00B25FE3" w:rsidRDefault="00307238"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14:paraId="224C4089"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14:paraId="62548CA0"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14:paraId="60A3D38E" w14:textId="77777777"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14:paraId="07F7CAFA" w14:textId="77777777" w:rsidR="005350CB" w:rsidRPr="00184EBF" w:rsidRDefault="00307238" w:rsidP="004170EC">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14:paraId="48328ADF" w14:textId="77777777" w:rsidR="005350CB" w:rsidRDefault="005350CB" w:rsidP="00B46BA4">
      <w:pPr>
        <w:pStyle w:val="a4"/>
        <w:numPr>
          <w:ilvl w:val="1"/>
          <w:numId w:val="3"/>
        </w:numPr>
        <w:tabs>
          <w:tab w:val="left" w:pos="993"/>
        </w:tabs>
        <w:ind w:lef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Принципы модели угроз</w:t>
      </w:r>
      <w:r w:rsidRPr="00B25FE3">
        <w:rPr>
          <w:rFonts w:ascii="Times New Roman" w:eastAsia="Times New Roman" w:hAnsi="Times New Roman" w:cs="Times New Roman"/>
          <w:sz w:val="28"/>
          <w:szCs w:val="28"/>
        </w:rPr>
        <w:t>:</w:t>
      </w:r>
    </w:p>
    <w:p w14:paraId="560673BD" w14:textId="77777777" w:rsidR="007A422B" w:rsidRPr="007A422B" w:rsidRDefault="005350CB" w:rsidP="007A422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w:t>
      </w:r>
      <w:r w:rsidRPr="005350CB">
        <w:rPr>
          <w:rFonts w:ascii="Times New Roman" w:eastAsia="Times New Roman" w:hAnsi="Times New Roman" w:cs="Times New Roman"/>
          <w:sz w:val="28"/>
          <w:szCs w:val="28"/>
        </w:rPr>
        <w:t xml:space="preserve">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5092F49F"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При формировании модели угроз необходимо учитывать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14:paraId="30BF653C"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14:paraId="399B70BC"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proofErr w:type="spellStart"/>
      <w:r w:rsidRPr="005350CB">
        <w:rPr>
          <w:rFonts w:ascii="Times New Roman" w:eastAsia="Times New Roman" w:hAnsi="Times New Roman" w:cs="Times New Roman"/>
          <w:sz w:val="28"/>
          <w:szCs w:val="28"/>
        </w:rPr>
        <w:t>Криптосредство</w:t>
      </w:r>
      <w:proofErr w:type="spellEnd"/>
      <w:r w:rsidRPr="005350CB">
        <w:rPr>
          <w:rFonts w:ascii="Times New Roman" w:eastAsia="Times New Roman" w:hAnsi="Times New Roman" w:cs="Times New Roman"/>
          <w:sz w:val="28"/>
          <w:szCs w:val="28"/>
        </w:rP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rsidRPr="005350CB">
        <w:rPr>
          <w:rFonts w:ascii="Times New Roman" w:eastAsia="Times New Roman" w:hAnsi="Times New Roman" w:cs="Times New Roman"/>
          <w:sz w:val="28"/>
          <w:szCs w:val="28"/>
        </w:rPr>
        <w:t>криптосредству</w:t>
      </w:r>
      <w:proofErr w:type="spellEnd"/>
      <w:r w:rsidRPr="005350CB">
        <w:rPr>
          <w:rFonts w:ascii="Times New Roman" w:eastAsia="Times New Roman" w:hAnsi="Times New Roman" w:cs="Times New Roman"/>
          <w:sz w:val="28"/>
          <w:szCs w:val="28"/>
        </w:rPr>
        <w:t xml:space="preserve"> требований и которые образуют среду функционировани</w:t>
      </w:r>
      <w:r>
        <w:rPr>
          <w:rFonts w:ascii="Times New Roman" w:eastAsia="Times New Roman" w:hAnsi="Times New Roman" w:cs="Times New Roman"/>
          <w:sz w:val="28"/>
          <w:szCs w:val="28"/>
        </w:rPr>
        <w:t xml:space="preserve">я </w:t>
      </w:r>
      <w:proofErr w:type="spellStart"/>
      <w:r>
        <w:rPr>
          <w:rFonts w:ascii="Times New Roman" w:eastAsia="Times New Roman" w:hAnsi="Times New Roman" w:cs="Times New Roman"/>
          <w:sz w:val="28"/>
          <w:szCs w:val="28"/>
        </w:rPr>
        <w:t>криптосредства</w:t>
      </w:r>
      <w:proofErr w:type="spellEnd"/>
      <w:r>
        <w:rPr>
          <w:rFonts w:ascii="Times New Roman" w:eastAsia="Times New Roman" w:hAnsi="Times New Roman" w:cs="Times New Roman"/>
          <w:sz w:val="28"/>
          <w:szCs w:val="28"/>
        </w:rPr>
        <w:t xml:space="preserve"> (СФК)</w:t>
      </w:r>
      <w:r w:rsidRPr="005350CB">
        <w:rPr>
          <w:rFonts w:ascii="Times New Roman" w:eastAsia="Times New Roman" w:hAnsi="Times New Roman" w:cs="Times New Roman"/>
          <w:sz w:val="28"/>
          <w:szCs w:val="28"/>
        </w:rPr>
        <w:t>.</w:t>
      </w:r>
    </w:p>
    <w:p w14:paraId="1B40B025"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Система защиты информации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sidRPr="005350CB">
        <w:rPr>
          <w:rFonts w:ascii="Times New Roman" w:eastAsia="Times New Roman" w:hAnsi="Times New Roman" w:cs="Times New Roman"/>
          <w:sz w:val="28"/>
          <w:szCs w:val="28"/>
        </w:rPr>
        <w:t xml:space="preserve">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14:paraId="1BB238BC" w14:textId="77777777"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Нарушитель может действовать на различных этапах жизненного цикла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w:t>
      </w:r>
    </w:p>
    <w:p w14:paraId="1F374E1B" w14:textId="77777777"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r>
        <w:rPr>
          <w:rFonts w:ascii="Times New Roman" w:eastAsia="Times New Roman" w:hAnsi="Times New Roman" w:cs="Times New Roman"/>
          <w:sz w:val="28"/>
          <w:szCs w:val="28"/>
        </w:rPr>
        <w:t>.</w:t>
      </w:r>
    </w:p>
    <w:p w14:paraId="27BC1210" w14:textId="77777777"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обеспечивают защиту информации при условии соблюдения требований эксплуатационно-технической документации на СКЗИ и требований, действующих нормативных правовых документов в области реализации и эксплуатации СКЗИ.</w:t>
      </w:r>
    </w:p>
    <w:p w14:paraId="750DC8C0" w14:textId="77777777" w:rsidR="005350CB" w:rsidRPr="005350CB"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14:paraId="2CDB5EE5" w14:textId="77777777"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являются как средством защиты информации, так и объектом защиты.</w:t>
      </w:r>
    </w:p>
    <w:p w14:paraId="76D43574" w14:textId="77777777" w:rsidR="00706C1B" w:rsidRDefault="00706C1B" w:rsidP="00307238">
      <w:pPr>
        <w:pStyle w:val="ae"/>
        <w:ind w:right="108"/>
        <w:jc w:val="both"/>
        <w:rPr>
          <w:lang w:eastAsia="ru-RU"/>
        </w:rPr>
      </w:pPr>
    </w:p>
    <w:p w14:paraId="4613A12C" w14:textId="77777777" w:rsidR="005350CB" w:rsidRDefault="005350CB" w:rsidP="00307238">
      <w:pPr>
        <w:pStyle w:val="ae"/>
        <w:ind w:right="108"/>
        <w:jc w:val="both"/>
      </w:pPr>
    </w:p>
    <w:p w14:paraId="7A1ADC8A" w14:textId="77777777" w:rsidR="005350CB" w:rsidRDefault="005350CB" w:rsidP="00307238">
      <w:pPr>
        <w:pStyle w:val="ae"/>
        <w:ind w:right="108"/>
        <w:jc w:val="both"/>
      </w:pPr>
    </w:p>
    <w:p w14:paraId="738B85E0" w14:textId="77777777" w:rsidR="00E208B1" w:rsidRDefault="00E208B1" w:rsidP="00307238">
      <w:pPr>
        <w:pStyle w:val="ae"/>
        <w:ind w:right="108"/>
        <w:jc w:val="both"/>
      </w:pPr>
    </w:p>
    <w:p w14:paraId="4A9BEA5F" w14:textId="77777777" w:rsidR="004170EC" w:rsidRDefault="004170EC" w:rsidP="00307238">
      <w:pPr>
        <w:pStyle w:val="ae"/>
        <w:ind w:right="108"/>
        <w:jc w:val="both"/>
      </w:pPr>
    </w:p>
    <w:p w14:paraId="5A7B0C10" w14:textId="77777777" w:rsidR="004170EC" w:rsidRDefault="004170EC" w:rsidP="00307238">
      <w:pPr>
        <w:pStyle w:val="ae"/>
        <w:ind w:right="108"/>
        <w:jc w:val="both"/>
      </w:pPr>
    </w:p>
    <w:p w14:paraId="3D8A9B94" w14:textId="77777777" w:rsidR="004170EC" w:rsidRDefault="004170EC" w:rsidP="00307238">
      <w:pPr>
        <w:pStyle w:val="ae"/>
        <w:ind w:right="108"/>
        <w:jc w:val="both"/>
      </w:pPr>
    </w:p>
    <w:p w14:paraId="097F4779" w14:textId="77777777" w:rsidR="007A422B" w:rsidRDefault="007A422B" w:rsidP="00307238">
      <w:pPr>
        <w:pStyle w:val="ae"/>
        <w:ind w:right="108"/>
        <w:jc w:val="both"/>
      </w:pPr>
    </w:p>
    <w:p w14:paraId="72E5A41A" w14:textId="77777777" w:rsidR="007A422B" w:rsidRDefault="007A422B" w:rsidP="00307238">
      <w:pPr>
        <w:pStyle w:val="ae"/>
        <w:ind w:right="108"/>
        <w:jc w:val="both"/>
      </w:pPr>
    </w:p>
    <w:p w14:paraId="6ED56DA8" w14:textId="77777777" w:rsidR="007A422B" w:rsidRDefault="007A422B" w:rsidP="007A422B">
      <w:pPr>
        <w:pStyle w:val="ae"/>
        <w:ind w:left="112" w:right="114" w:firstLine="720"/>
        <w:jc w:val="both"/>
      </w:pPr>
    </w:p>
    <w:p w14:paraId="0CDCBBBF" w14:textId="77777777" w:rsidR="007A422B" w:rsidRPr="007A422B" w:rsidRDefault="007A422B" w:rsidP="007A422B">
      <w:pPr>
        <w:pStyle w:val="a4"/>
        <w:numPr>
          <w:ilvl w:val="0"/>
          <w:numId w:val="1"/>
        </w:numPr>
        <w:jc w:val="center"/>
        <w:rPr>
          <w:rFonts w:ascii="Times New Roman" w:hAnsi="Times New Roman" w:cs="Times New Roman"/>
          <w:b/>
          <w:sz w:val="28"/>
          <w:szCs w:val="28"/>
        </w:rPr>
      </w:pPr>
      <w:r w:rsidRPr="007A422B">
        <w:rPr>
          <w:rFonts w:ascii="Times New Roman" w:hAnsi="Times New Roman" w:cs="Times New Roman"/>
          <w:b/>
          <w:sz w:val="28"/>
          <w:szCs w:val="28"/>
        </w:rPr>
        <w:t>Обеспечение информационной безопасности в процессе сбора биометрических персональных данных физических лиц</w:t>
      </w:r>
    </w:p>
    <w:p w14:paraId="0B1B4FA7" w14:textId="77777777" w:rsidR="007A422B" w:rsidRPr="00B25FE3" w:rsidRDefault="007A422B" w:rsidP="00B46BA4">
      <w:pPr>
        <w:pStyle w:val="a4"/>
        <w:numPr>
          <w:ilvl w:val="0"/>
          <w:numId w:val="3"/>
        </w:numPr>
        <w:rPr>
          <w:rFonts w:ascii="Times New Roman" w:hAnsi="Times New Roman" w:cs="Times New Roman"/>
          <w:vanish/>
          <w:sz w:val="28"/>
          <w:szCs w:val="28"/>
        </w:rPr>
      </w:pPr>
    </w:p>
    <w:p w14:paraId="31CB752A" w14:textId="77777777" w:rsidR="007A422B" w:rsidRPr="00B25FE3" w:rsidRDefault="007A422B" w:rsidP="00B46BA4">
      <w:pPr>
        <w:pStyle w:val="a4"/>
        <w:numPr>
          <w:ilvl w:val="0"/>
          <w:numId w:val="3"/>
        </w:numPr>
        <w:rPr>
          <w:rFonts w:ascii="Times New Roman" w:hAnsi="Times New Roman" w:cs="Times New Roman"/>
          <w:vanish/>
          <w:sz w:val="28"/>
          <w:szCs w:val="28"/>
        </w:rPr>
      </w:pPr>
    </w:p>
    <w:p w14:paraId="655A8846" w14:textId="77777777" w:rsidR="007A422B" w:rsidRPr="00E45E18" w:rsidRDefault="00E45E18" w:rsidP="00E45E1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B314D">
        <w:rPr>
          <w:rFonts w:ascii="Times New Roman" w:eastAsia="Times New Roman" w:hAnsi="Times New Roman" w:cs="Times New Roman"/>
          <w:sz w:val="28"/>
          <w:szCs w:val="28"/>
        </w:rPr>
        <w:t xml:space="preserve"> </w:t>
      </w:r>
      <w:r w:rsidRPr="00E45E18">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w:t>
      </w:r>
      <w:r w:rsidR="007A422B" w:rsidRPr="00E45E18">
        <w:rPr>
          <w:rFonts w:ascii="Times New Roman" w:eastAsia="Times New Roman" w:hAnsi="Times New Roman" w:cs="Times New Roman"/>
          <w:sz w:val="28"/>
          <w:szCs w:val="28"/>
        </w:rPr>
        <w:t xml:space="preserve">В целях обеспечения информационной безопасности на технологическом участке сбора биометрических персональных данных физических лиц банкам рекомендуется следующее. </w:t>
      </w:r>
    </w:p>
    <w:p w14:paraId="5D2AD239" w14:textId="77777777" w:rsidR="00E45E18" w:rsidRDefault="00E45E18" w:rsidP="00E45E18">
      <w:pPr>
        <w:tabs>
          <w:tab w:val="left" w:pos="2040"/>
        </w:tabs>
        <w:jc w:val="both"/>
        <w:rPr>
          <w:rFonts w:ascii="Times New Roman" w:eastAsia="Times New Roman" w:hAnsi="Times New Roman" w:cs="Times New Roman"/>
          <w:bCs/>
          <w:sz w:val="28"/>
          <w:szCs w:val="28"/>
          <w:lang w:eastAsia="ar-SA"/>
        </w:rPr>
      </w:pPr>
      <w:r w:rsidRPr="002D59B8">
        <w:rPr>
          <w:rFonts w:ascii="Times New Roman" w:eastAsia="Times New Roman" w:hAnsi="Times New Roman" w:cs="Times New Roman"/>
          <w:bCs/>
          <w:sz w:val="28"/>
          <w:szCs w:val="28"/>
          <w:lang w:eastAsia="ar-SA"/>
        </w:rPr>
        <w:t xml:space="preserve">участке сбора биометрических персональных данных физических лиц банкам рекомендуется следующее. </w:t>
      </w:r>
    </w:p>
    <w:p w14:paraId="4ECFCB05"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.1.1. Рекомендуется размещать объекты информационной инфраструктуры, используемые на технологическом участке сбора, в выделенных (отдельных) сегментах (группах сегментов) вычислительных сетей. </w:t>
      </w:r>
    </w:p>
    <w:p w14:paraId="14AC5164"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.1.2. Для объектов информационной инфраструктуры в пределах сегмента (группы сегментов) вычислительных сетей рекомендуется применять меры защиты информации, реализующие стандартный уровень (уровень 2) защиты информации, определенный национальным стандартом Российской Федерации ГОСТ Р 57580.1-2017 «Безопасность финансовых (банковских) операций. Защита информации финансовых организаций. Базовый состав организационных и технических мер», утвержденным приказом Росстандарта от 8 августа 2017 года № 822-ст «Об утверждении национального стандарта Российской Федерации» (М., ФГУП</w:t>
      </w:r>
      <w:r w:rsidR="00E45E18">
        <w:rPr>
          <w:rFonts w:ascii="Times New Roman" w:eastAsia="Times New Roman" w:hAnsi="Times New Roman" w:cs="Times New Roman"/>
          <w:bCs/>
          <w:sz w:val="28"/>
          <w:szCs w:val="28"/>
          <w:lang w:eastAsia="ar-SA"/>
        </w:rPr>
        <w:t xml:space="preserve"> </w:t>
      </w:r>
      <w:r w:rsidR="00E45E18" w:rsidRPr="002D59B8">
        <w:rPr>
          <w:rFonts w:ascii="Times New Roman" w:eastAsia="Times New Roman" w:hAnsi="Times New Roman" w:cs="Times New Roman"/>
          <w:bCs/>
          <w:sz w:val="28"/>
          <w:szCs w:val="28"/>
          <w:lang w:eastAsia="ar-SA"/>
        </w:rPr>
        <w:t>«</w:t>
      </w:r>
      <w:proofErr w:type="spellStart"/>
      <w:r w:rsidR="00E45E18" w:rsidRPr="002D59B8">
        <w:rPr>
          <w:rFonts w:ascii="Times New Roman" w:eastAsia="Times New Roman" w:hAnsi="Times New Roman" w:cs="Times New Roman"/>
          <w:bCs/>
          <w:sz w:val="28"/>
          <w:szCs w:val="28"/>
          <w:lang w:eastAsia="ar-SA"/>
        </w:rPr>
        <w:t>Стандартинформ</w:t>
      </w:r>
      <w:proofErr w:type="spellEnd"/>
      <w:r w:rsidR="00E45E18" w:rsidRPr="002D59B8">
        <w:rPr>
          <w:rFonts w:ascii="Times New Roman" w:eastAsia="Times New Roman" w:hAnsi="Times New Roman" w:cs="Times New Roman"/>
          <w:bCs/>
          <w:sz w:val="28"/>
          <w:szCs w:val="28"/>
          <w:lang w:eastAsia="ar-SA"/>
        </w:rPr>
        <w:t>», 2017) (далее – ГОСТ Р 57580.1-2017).</w:t>
      </w:r>
    </w:p>
    <w:p w14:paraId="31BB2340"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.1.3.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5 класса. К указанным средствам защиты информации относятся: средства (системы) защиты информации от несанкционированного доступа (далее – СЗИ от НСД); средства защиты информации от воздействия вредоносного кода (далее – СЗИ от ВВК); средства межсетевого экранирования; средства (системы) обнаружения вторжений (компьютерных атак). </w:t>
      </w:r>
    </w:p>
    <w:p w14:paraId="7344116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2D59B8">
        <w:rPr>
          <w:rFonts w:ascii="Times New Roman" w:eastAsia="Times New Roman" w:hAnsi="Times New Roman" w:cs="Times New Roman"/>
          <w:bCs/>
          <w:sz w:val="28"/>
          <w:szCs w:val="28"/>
          <w:lang w:eastAsia="ar-SA"/>
        </w:rPr>
        <w:t xml:space="preserve">.1.4. Обращаем внимание на необходимость обеспечить реализацию мер, указанных в пунктах 7, 8 Приложения № 1 к Приказу Министерства цифрового развития, связи и массовых коммуникаций Российской Федерации от 25 июня 2018 года № 321 «Об утверждении порядка обработки, включая сбор и хранение, параметров биометрических персональных данных в целях идентификации, порядка размещения и обновления биометрических персональных данных в Единой биометрической системе, а также требований к информационным технологиям и техническим средствам, предназначенным для обработки биометрических персональных данных в целях проведения идентификации», зарегистрированному Министерством юстиции Российской Федерации 4 июля 2018 года № </w:t>
      </w:r>
      <w:r w:rsidR="00E45E18" w:rsidRPr="002D59B8">
        <w:rPr>
          <w:rFonts w:ascii="Times New Roman" w:eastAsia="Times New Roman" w:hAnsi="Times New Roman" w:cs="Times New Roman"/>
          <w:bCs/>
          <w:sz w:val="28"/>
          <w:szCs w:val="28"/>
          <w:lang w:eastAsia="ar-SA"/>
        </w:rPr>
        <w:lastRenderedPageBreak/>
        <w:t>51532. В целях усиления информационной безопасности на технологическом участке сбора биометрических персональных данных физических лиц в дополнение к указанным мерам рекомендуется обеспечить для каждого сотрудника, осуществляющего сбор параметров биометрических персональных данных физических лиц (далее – уполномоченный сотрудник), возможность использования персонального квалифицированного сертификата ключа проверки электронной подписи</w:t>
      </w:r>
      <w:r w:rsidR="00E45E18">
        <w:rPr>
          <w:rFonts w:ascii="Times New Roman" w:eastAsia="Times New Roman" w:hAnsi="Times New Roman" w:cs="Times New Roman"/>
          <w:bCs/>
          <w:sz w:val="28"/>
          <w:szCs w:val="28"/>
          <w:lang w:eastAsia="ar-SA"/>
        </w:rPr>
        <w:t xml:space="preserve"> </w:t>
      </w:r>
      <w:r w:rsidR="00E45E18" w:rsidRPr="00890F8C">
        <w:rPr>
          <w:rFonts w:ascii="Times New Roman" w:eastAsia="Times New Roman" w:hAnsi="Times New Roman" w:cs="Times New Roman"/>
          <w:bCs/>
          <w:sz w:val="28"/>
          <w:szCs w:val="28"/>
          <w:lang w:eastAsia="ar-SA"/>
        </w:rPr>
        <w:t>для подписания электронных сообщений, содержащих биометрические персональные данные, в целях установления факта подписания электронных сообщений этим сотрудником.</w:t>
      </w:r>
    </w:p>
    <w:p w14:paraId="155BD337"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.1.5. Рекомендуется обеспечить информирование уполномоченных сотрудников о регистрации (протоколировании) информации о его действиях при сборе и обработке биометрических персональных данных физических лиц и о последствиях нарушения правил обработки персональных данных физических лиц в соответствии с законодательством Российской Федерации.</w:t>
      </w:r>
    </w:p>
    <w:p w14:paraId="7EC2AD2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 xml:space="preserve">.1.6. Рекомендуется исключить возможность хранения биометрических персональных данных физических лиц на автоматизированном рабочем месте, предназначенном для сбора и обработки биометрических персональных данных, после завершения регистрации биометрических персональных данных физического лица в ЕБС. </w:t>
      </w:r>
    </w:p>
    <w:p w14:paraId="0D78EE7C"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 xml:space="preserve">.1.7. Рекомендуется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путем их подписания усиленной квалифицированной электронной подписью (далее – УКЭП), реализуемой средствами электронной подписи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путем их подписания УКЭП, реализуемой средствами электронной подписи класса не ниже КС3 в иных случаях. </w:t>
      </w:r>
    </w:p>
    <w:p w14:paraId="7361CBB5"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890F8C">
        <w:rPr>
          <w:rFonts w:ascii="Times New Roman" w:eastAsia="Times New Roman" w:hAnsi="Times New Roman" w:cs="Times New Roman"/>
          <w:bCs/>
          <w:sz w:val="28"/>
          <w:szCs w:val="28"/>
          <w:lang w:eastAsia="ar-SA"/>
        </w:rPr>
        <w:t>.1.8. Рекомендуется обеспечить регистрацию действий, связанных с: выполнением процедур идентификации, аутентификации, авторизации уполномоченных сотрудников при доступе к объектам информационной инфраструктуры банка, используемым для сбора биометрических персональных данных;</w:t>
      </w:r>
      <w:r w:rsidR="00E45E18">
        <w:rPr>
          <w:rFonts w:ascii="Times New Roman" w:eastAsia="Times New Roman" w:hAnsi="Times New Roman" w:cs="Times New Roman"/>
          <w:bCs/>
          <w:sz w:val="28"/>
          <w:szCs w:val="28"/>
          <w:lang w:eastAsia="ar-SA"/>
        </w:rPr>
        <w:t xml:space="preserve"> </w:t>
      </w:r>
      <w:r w:rsidR="00E45E18" w:rsidRPr="000006FF">
        <w:rPr>
          <w:rFonts w:ascii="Times New Roman" w:eastAsia="Times New Roman" w:hAnsi="Times New Roman" w:cs="Times New Roman"/>
          <w:bCs/>
          <w:sz w:val="28"/>
          <w:szCs w:val="28"/>
          <w:lang w:eastAsia="ar-SA"/>
        </w:rPr>
        <w:t xml:space="preserve">доступом указанных сотрудников к объектам информационной инфраструктуры банка, используемым для сбора биометрических персональных данных физических лиц; назначением и изменением прав доступа указанных сотрудников к объектам информационной инфраструктуры банка, используемым для сбора биометрических персональных данных физических лиц; формированием электронного сообщения, содержащего собранные биометрические персональные данные физических лиц, для передачи; подписанием электронных сообщений, содержащих собранные биометрические персональные данные физических лиц. </w:t>
      </w:r>
    </w:p>
    <w:p w14:paraId="09D0D598"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 xml:space="preserve">.2. В целях обеспечения информационной безопасности на технологическом участке передачи биометрических персональных данных физических лиц между структурными подразделениями банка банкам рекомендуется следующее. </w:t>
      </w:r>
    </w:p>
    <w:p w14:paraId="2B9EDEFE"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lastRenderedPageBreak/>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 xml:space="preserve">.2.1.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собранных биометрических персональных данных физических лиц между структурными подразделениями банка с применением СКЗИ класса не ниже КС2 в случае применения средств защиты информации от несанкционированного доступа не ниже 4-ого класса защищенности, сертифицированных по системе сертификации ФСТЭК России, или с применением СКЗИ класса не ниже КС3 в иных случаях. </w:t>
      </w:r>
    </w:p>
    <w:p w14:paraId="08DD87A6"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0006FF">
        <w:rPr>
          <w:rFonts w:ascii="Times New Roman" w:eastAsia="Times New Roman" w:hAnsi="Times New Roman" w:cs="Times New Roman"/>
          <w:bCs/>
          <w:sz w:val="28"/>
          <w:szCs w:val="28"/>
          <w:lang w:eastAsia="ar-SA"/>
        </w:rPr>
        <w:t>.2.2. Рекомендуется обеспечить регистрацию действий, связанных с передачей электронных сообщений, содержащих собранные биометрические персональные данные.</w:t>
      </w:r>
    </w:p>
    <w:p w14:paraId="35A9A8D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 В целях обеспечения информационной безопасности на технологическом участке обработки собранных биометрических персональных данных физических лиц с целью передачи в ЕБС с использованием СМЭВ банкам рекомендуется следующее. </w:t>
      </w:r>
    </w:p>
    <w:p w14:paraId="48BE5F00"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Рекомендуется размещать объекты информационной инфраструктуры, используемые на технологическом участке обработки собранных биометрических персональных данных физических лиц с целью передачи в ЕБС с использованием СМЭВ, в выделенных (отдельных) сегментах (группах сегментов) вычислительных сетей. </w:t>
      </w:r>
    </w:p>
    <w:p w14:paraId="4A4F4D4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.3.2. Банкам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настоящего пункта, рекомендуется применять меры защиты информации, реализующие стандартный уровень (уровень 2) защиты информации, определенный ГОСТ Р 57580.1-2017. </w:t>
      </w:r>
    </w:p>
    <w:p w14:paraId="5F5390A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.3.3.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.3.1 настоящего пункта, рекомендуется применять меры защиты информации, реализующие усиленный уровень (уровень 1) защиты информации, определенный ГОСТ Р 57580.1-2017.</w:t>
      </w:r>
    </w:p>
    <w:p w14:paraId="23E2236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.3.4. Банкам – системно значимым кредитным организациям для объектов информационной инфраструктуры в пределах сегмента (группы сегментов) вычислительных сетей, предусмотренных подпунктом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 xml:space="preserve">.3.1 настоящего пункта, рекомендуется реализовывать мероприятия по обеспечению непрерывности и восстановления деятельности, исключающие приостановление обработки, а также передачи биометрических персональных данных физических лиц на продолжительный (более двух часов) период времени. </w:t>
      </w:r>
    </w:p>
    <w:p w14:paraId="3575D9A0"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CC0B07">
        <w:rPr>
          <w:rFonts w:ascii="Times New Roman" w:eastAsia="Times New Roman" w:hAnsi="Times New Roman" w:cs="Times New Roman"/>
          <w:bCs/>
          <w:sz w:val="28"/>
          <w:szCs w:val="28"/>
          <w:lang w:eastAsia="ar-SA"/>
        </w:rPr>
        <w:t>.3.5. Рекомендуется применять средства защиты информации, сертифицированные по системе сертификации ФСТЭК России на</w:t>
      </w:r>
      <w:r w:rsidR="00E45E18">
        <w:rPr>
          <w:rFonts w:ascii="Times New Roman" w:eastAsia="Times New Roman" w:hAnsi="Times New Roman" w:cs="Times New Roman"/>
          <w:bCs/>
          <w:sz w:val="28"/>
          <w:szCs w:val="28"/>
          <w:lang w:eastAsia="ar-SA"/>
        </w:rPr>
        <w:t xml:space="preserve"> </w:t>
      </w:r>
      <w:r w:rsidR="00E45E18" w:rsidRPr="005E4C4B">
        <w:rPr>
          <w:rFonts w:ascii="Times New Roman" w:eastAsia="Times New Roman" w:hAnsi="Times New Roman" w:cs="Times New Roman"/>
          <w:bCs/>
          <w:sz w:val="28"/>
          <w:szCs w:val="28"/>
          <w:lang w:eastAsia="ar-SA"/>
        </w:rPr>
        <w:t xml:space="preserve">соответствие требованиям по безопасности информации, не ниже 5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052A9E7A"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lastRenderedPageBreak/>
        <w:t xml:space="preserve">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 xml:space="preserve">.3.6. Банкам – системно значимым кредитным организациям рекомендуется применять средства защиты информации, сертифицированные по системе сертификации ФСТЭК России на соответствие требованиям по безопасности информации, не ниже 4 класса. К указанным средствам защиты информации относятся: СЗИ от НСД; СЗИ от ВВК; средства межсетевого экранирования; средства (системы) обнаружения вторжений (компьютерных атак). </w:t>
      </w:r>
    </w:p>
    <w:p w14:paraId="4F0E6F82"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3.3.7. Рекомендуется</w:t>
      </w:r>
      <w:r w:rsidR="00E45E18" w:rsidRPr="005E4C4B">
        <w:rPr>
          <w:rFonts w:ascii="Times New Roman" w:eastAsia="Times New Roman" w:hAnsi="Times New Roman" w:cs="Times New Roman"/>
          <w:bCs/>
          <w:sz w:val="28"/>
          <w:szCs w:val="28"/>
          <w:lang w:eastAsia="ar-SA"/>
        </w:rPr>
        <w:t xml:space="preserve"> осуществлять контроль целостности и подтверждение подлинности электронных сообщений, содержащих собранные биометрические персональные данные физических лиц, на технологическом участке обработки собранных биометрических персональных данных физических лиц с целью передачи в ЕБС с использованием СМЭВ, путем их подписания УКЭП банка, реализуемых СКЗИ класса не ниже КВ (средствами электронной подписи класса не ниже КВ2). </w:t>
      </w:r>
    </w:p>
    <w:p w14:paraId="77D8A91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 xml:space="preserve">.3.8. Рекомендуется обеспечивать функционирование объектов информационной инфраструктуры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5E4C4B">
        <w:rPr>
          <w:rFonts w:ascii="Times New Roman" w:eastAsia="Times New Roman" w:hAnsi="Times New Roman" w:cs="Times New Roman"/>
          <w:bCs/>
          <w:sz w:val="28"/>
          <w:szCs w:val="28"/>
          <w:lang w:eastAsia="ar-SA"/>
        </w:rPr>
        <w:t>.3.7 настоящего пункта, любым из следующих способов: с использованием собственного решения; с использованием типового решения;</w:t>
      </w:r>
      <w:r w:rsidR="00E45E18">
        <w:rPr>
          <w:rFonts w:ascii="Times New Roman" w:eastAsia="Times New Roman" w:hAnsi="Times New Roman" w:cs="Times New Roman"/>
          <w:bCs/>
          <w:sz w:val="28"/>
          <w:szCs w:val="28"/>
          <w:lang w:eastAsia="ar-SA"/>
        </w:rPr>
        <w:t xml:space="preserve"> </w:t>
      </w:r>
      <w:r w:rsidR="00E45E18" w:rsidRPr="00DA5C48">
        <w:rPr>
          <w:rFonts w:ascii="Times New Roman" w:eastAsia="Times New Roman" w:hAnsi="Times New Roman" w:cs="Times New Roman"/>
          <w:bCs/>
          <w:sz w:val="28"/>
          <w:szCs w:val="28"/>
          <w:lang w:eastAsia="ar-SA"/>
        </w:rPr>
        <w:t xml:space="preserve">с использованием решения поставщика услуг (облачного решения), при наличии такого решения на рынке информационных технологий. </w:t>
      </w:r>
    </w:p>
    <w:p w14:paraId="4DDCA409"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DA5C48">
        <w:rPr>
          <w:rFonts w:ascii="Times New Roman" w:eastAsia="Times New Roman" w:hAnsi="Times New Roman" w:cs="Times New Roman"/>
          <w:bCs/>
          <w:sz w:val="28"/>
          <w:szCs w:val="28"/>
          <w:lang w:eastAsia="ar-SA"/>
        </w:rPr>
        <w:t xml:space="preserve">.3.8.1. В случае функционирования объектов информационной инфраструктуры с использованием собственного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DA5C48">
        <w:rPr>
          <w:rFonts w:ascii="Times New Roman" w:eastAsia="Times New Roman" w:hAnsi="Times New Roman" w:cs="Times New Roman"/>
          <w:bCs/>
          <w:sz w:val="28"/>
          <w:szCs w:val="28"/>
          <w:lang w:eastAsia="ar-SA"/>
        </w:rPr>
        <w:t>.3.7 настоящего пункта, рекомендуется обеспечить: получение квалифицированного сертификата ключа проверки электронной подписи банка, созданного аккредитованным Минкомсвязью России удостоверяющим центром (ФГБУ НИИ «Восход») с применением средств удостоверяющего центра класса не ниже КВ2; встраивание программно-аппаратного модуля криптографической защиты (HSM), сертифицированного в качестве СКЗИ по классу не ниже КВ (средства электронной подписи по классу не ниже КВ2), в подсистему обработки биометрических персональных данных физических лиц в соответствии с требованиями, изложенными в эксплуатационной документации на программно-аппаратный модуль криптографической защиты (HSM), собственными силами, при наличии соответствующей лицензии ФСБ России, либо силами сторонних организаций, имеющих соответствующую лицензию ФСБ России; создание и использование доверенной среды функционирования информационной системы, взаимодействующей (формирующей вызовы) с программно-аппаратным модулем криптографической защиты (HSM), сертифицированным по классу не ниже КВ, в процессе подписания электронных сообщений, содержащих биометрические персональные данные физических лиц, УКЭП, реализуемых СКЗИ класса не ниже КВ (средствами электронной подписи класса не ниже КВ2), которая обеспечивается следующим: исполнением на операционной системе, которая соответствует либо требованиям руководящих документов «Средства вычислительной техники. Защита от н</w:t>
      </w:r>
      <w:r w:rsidR="00E45E18" w:rsidRPr="00DA5C48">
        <w:t xml:space="preserve"> </w:t>
      </w:r>
      <w:r w:rsidR="00E45E18" w:rsidRPr="00DA5C48">
        <w:rPr>
          <w:rFonts w:ascii="Times New Roman" w:eastAsia="Times New Roman" w:hAnsi="Times New Roman" w:cs="Times New Roman"/>
          <w:bCs/>
          <w:sz w:val="28"/>
          <w:szCs w:val="28"/>
          <w:lang w:eastAsia="ar-SA"/>
        </w:rPr>
        <w:t xml:space="preserve">защищенности от несанкционированного доступа к информации» (Гостехкомиссия России, 1992) – по 3-ему </w:t>
      </w:r>
      <w:r w:rsidR="00E45E18" w:rsidRPr="00DA5C48">
        <w:rPr>
          <w:rFonts w:ascii="Times New Roman" w:eastAsia="Times New Roman" w:hAnsi="Times New Roman" w:cs="Times New Roman"/>
          <w:bCs/>
          <w:sz w:val="28"/>
          <w:szCs w:val="28"/>
          <w:lang w:eastAsia="ar-SA"/>
        </w:rPr>
        <w:lastRenderedPageBreak/>
        <w:t xml:space="preserve">классу защищенности и «Защита от несанкционированного доступа к информации. Часть I. Программное обеспечение средств защиты информации. Классификация по уровню контроля отсутствия </w:t>
      </w:r>
      <w:proofErr w:type="spellStart"/>
      <w:r w:rsidR="00E45E18" w:rsidRPr="00DA5C48">
        <w:rPr>
          <w:rFonts w:ascii="Times New Roman" w:eastAsia="Times New Roman" w:hAnsi="Times New Roman" w:cs="Times New Roman"/>
          <w:bCs/>
          <w:sz w:val="28"/>
          <w:szCs w:val="28"/>
          <w:lang w:eastAsia="ar-SA"/>
        </w:rPr>
        <w:t>недекларированных</w:t>
      </w:r>
      <w:proofErr w:type="spellEnd"/>
      <w:r w:rsidR="00E45E18" w:rsidRPr="00DA5C48">
        <w:rPr>
          <w:rFonts w:ascii="Times New Roman" w:eastAsia="Times New Roman" w:hAnsi="Times New Roman" w:cs="Times New Roman"/>
          <w:bCs/>
          <w:sz w:val="28"/>
          <w:szCs w:val="28"/>
          <w:lang w:eastAsia="ar-SA"/>
        </w:rPr>
        <w:t xml:space="preserve"> возможностей» (Гостехкомиссия России, 1999) – по 2-ому уровню контроля, либо требованиям ФСБ России по защите конфиденциальной информации от несанкционированного доступа в автоматизированных информационных системах по классу АК3; применением средств межсетевого экранирования, сертифицированных ФСТЭК России на соответствие требованиям к устройствам типа межсетевой экран не менее чем 3-его класса защищённости, применением СЗИ от ВВК, предназначенных для применения на серверах информационных систем (тип «Б») и сертифицированных ФСТЭК России на соответствие требованиям к антивирусным средствам не менее чем 2-ого класса защищенности; применением средств защиты от компьютерных атак, сертифицированных ФСТЭК России на соответствие требованиям к программным, программно-аппаратным или аппаратным средствам типа «системы обнаружения вторжений» не менее чем 3-его класса защищенности; применением в информационной системе, взаимодействующей (формирующей вызовы) с программно-аппаратным модулем криптографической защиты (HSM), аппаратно-программных модулей доверенной загрузки (АПМДЗ) уровня платы расширения, сертифицированных ФСТЭК России на соответствие требованиям к аппаратно-программным модулям доверенной загрузки ЭВМ по 2-ому классу защиты; использованием прикладного программного обеспечения, применяемого в доверенной среде, прошедшего проверку на отсутствие </w:t>
      </w:r>
      <w:proofErr w:type="spellStart"/>
      <w:r w:rsidR="00E45E18" w:rsidRPr="00DA5C48">
        <w:rPr>
          <w:rFonts w:ascii="Times New Roman" w:eastAsia="Times New Roman" w:hAnsi="Times New Roman" w:cs="Times New Roman"/>
          <w:bCs/>
          <w:sz w:val="28"/>
          <w:szCs w:val="28"/>
          <w:lang w:eastAsia="ar-SA"/>
        </w:rPr>
        <w:t>недекларированных</w:t>
      </w:r>
      <w:proofErr w:type="spellEnd"/>
      <w:r w:rsidR="00E45E18" w:rsidRPr="00DA5C48">
        <w:rPr>
          <w:rFonts w:ascii="Times New Roman" w:eastAsia="Times New Roman" w:hAnsi="Times New Roman" w:cs="Times New Roman"/>
          <w:bCs/>
          <w:sz w:val="28"/>
          <w:szCs w:val="28"/>
          <w:lang w:eastAsia="ar-SA"/>
        </w:rPr>
        <w:t xml:space="preserve"> возможностей и соответствующего 4-ому уровню </w:t>
      </w:r>
      <w:proofErr w:type="spellStart"/>
      <w:r w:rsidR="00E45E18" w:rsidRPr="00DA5C48">
        <w:rPr>
          <w:rFonts w:ascii="Times New Roman" w:eastAsia="Times New Roman" w:hAnsi="Times New Roman" w:cs="Times New Roman"/>
          <w:bCs/>
          <w:sz w:val="28"/>
          <w:szCs w:val="28"/>
          <w:lang w:eastAsia="ar-SA"/>
        </w:rPr>
        <w:t>есанкционированного</w:t>
      </w:r>
      <w:proofErr w:type="spellEnd"/>
      <w:r w:rsidR="00E45E18" w:rsidRPr="00DA5C48">
        <w:rPr>
          <w:rFonts w:ascii="Times New Roman" w:eastAsia="Times New Roman" w:hAnsi="Times New Roman" w:cs="Times New Roman"/>
          <w:bCs/>
          <w:sz w:val="28"/>
          <w:szCs w:val="28"/>
          <w:lang w:eastAsia="ar-SA"/>
        </w:rPr>
        <w:t xml:space="preserve"> доступа к информации. Показатели</w:t>
      </w:r>
      <w:r w:rsidR="00E45E18">
        <w:rPr>
          <w:rFonts w:ascii="Times New Roman" w:eastAsia="Times New Roman" w:hAnsi="Times New Roman" w:cs="Times New Roman"/>
          <w:bCs/>
          <w:sz w:val="28"/>
          <w:szCs w:val="28"/>
          <w:lang w:eastAsia="ar-SA"/>
        </w:rPr>
        <w:t xml:space="preserve"> </w:t>
      </w:r>
      <w:r w:rsidR="00E45E18" w:rsidRPr="001E4A19">
        <w:rPr>
          <w:rFonts w:ascii="Times New Roman" w:eastAsia="Times New Roman" w:hAnsi="Times New Roman" w:cs="Times New Roman"/>
          <w:bCs/>
          <w:sz w:val="28"/>
          <w:szCs w:val="28"/>
          <w:lang w:eastAsia="ar-SA"/>
        </w:rPr>
        <w:t xml:space="preserve">контроля отсутствия </w:t>
      </w:r>
      <w:proofErr w:type="spellStart"/>
      <w:r w:rsidR="00E45E18" w:rsidRPr="001E4A19">
        <w:rPr>
          <w:rFonts w:ascii="Times New Roman" w:eastAsia="Times New Roman" w:hAnsi="Times New Roman" w:cs="Times New Roman"/>
          <w:bCs/>
          <w:sz w:val="28"/>
          <w:szCs w:val="28"/>
          <w:lang w:eastAsia="ar-SA"/>
        </w:rPr>
        <w:t>недекларированных</w:t>
      </w:r>
      <w:proofErr w:type="spellEnd"/>
      <w:r w:rsidR="00E45E18" w:rsidRPr="001E4A19">
        <w:rPr>
          <w:rFonts w:ascii="Times New Roman" w:eastAsia="Times New Roman" w:hAnsi="Times New Roman" w:cs="Times New Roman"/>
          <w:bCs/>
          <w:sz w:val="28"/>
          <w:szCs w:val="28"/>
          <w:lang w:eastAsia="ar-SA"/>
        </w:rPr>
        <w:t xml:space="preserve"> возможностей согласно Руководящему документу «Защита от несанкционированного доступа к информации. Часть 1. Программное обеспечение средств защиты информации. Классификация по уровню контроля отсутствия </w:t>
      </w:r>
      <w:proofErr w:type="spellStart"/>
      <w:r w:rsidR="00E45E18" w:rsidRPr="001E4A19">
        <w:rPr>
          <w:rFonts w:ascii="Times New Roman" w:eastAsia="Times New Roman" w:hAnsi="Times New Roman" w:cs="Times New Roman"/>
          <w:bCs/>
          <w:sz w:val="28"/>
          <w:szCs w:val="28"/>
          <w:lang w:eastAsia="ar-SA"/>
        </w:rPr>
        <w:t>недекларированных</w:t>
      </w:r>
      <w:proofErr w:type="spellEnd"/>
      <w:r w:rsidR="00E45E18" w:rsidRPr="001E4A19">
        <w:rPr>
          <w:rFonts w:ascii="Times New Roman" w:eastAsia="Times New Roman" w:hAnsi="Times New Roman" w:cs="Times New Roman"/>
          <w:bCs/>
          <w:sz w:val="28"/>
          <w:szCs w:val="28"/>
          <w:lang w:eastAsia="ar-SA"/>
        </w:rPr>
        <w:t xml:space="preserve"> возможностей», утвержденному приказом председателя Государственной технической комиссии при Президенте Российской Федерации от 4 июня 1999 г. № 114, или сертифицированного в системе сертификации ФСТЭК России на соответствие требованиям по безопасности информации, включая требования по анализу уязвимостей и контролю отсутствия </w:t>
      </w:r>
      <w:proofErr w:type="spellStart"/>
      <w:r w:rsidR="00E45E18" w:rsidRPr="001E4A19">
        <w:rPr>
          <w:rFonts w:ascii="Times New Roman" w:eastAsia="Times New Roman" w:hAnsi="Times New Roman" w:cs="Times New Roman"/>
          <w:bCs/>
          <w:sz w:val="28"/>
          <w:szCs w:val="28"/>
          <w:lang w:eastAsia="ar-SA"/>
        </w:rPr>
        <w:t>недекларированных</w:t>
      </w:r>
      <w:proofErr w:type="spellEnd"/>
      <w:r w:rsidR="00E45E18" w:rsidRPr="001E4A19">
        <w:rPr>
          <w:rFonts w:ascii="Times New Roman" w:eastAsia="Times New Roman" w:hAnsi="Times New Roman" w:cs="Times New Roman"/>
          <w:bCs/>
          <w:sz w:val="28"/>
          <w:szCs w:val="28"/>
          <w:lang w:eastAsia="ar-SA"/>
        </w:rPr>
        <w:t xml:space="preserve"> возможностей, в соответствии с законодательством Российской Федерации, или в отношении которых проведен анализ уязвимостей по требованиям к оценочному уровню доверия (далее – ОУД) не ниже чем ОУД 4 в соответствии с требованиями национального стандарта Российской Федерации ГОСТ Р ИСО/МЭК 15408-3-2013 «Национальный стандарт Российской Федерации. 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 утвержденного приказом Росстандарта от 8 ноября 2013 года № 1340-ст «Об утверждении национального стандарта» (М., ФГУП «</w:t>
      </w:r>
      <w:proofErr w:type="spellStart"/>
      <w:r w:rsidR="00E45E18" w:rsidRPr="001E4A19">
        <w:rPr>
          <w:rFonts w:ascii="Times New Roman" w:eastAsia="Times New Roman" w:hAnsi="Times New Roman" w:cs="Times New Roman"/>
          <w:bCs/>
          <w:sz w:val="28"/>
          <w:szCs w:val="28"/>
          <w:lang w:eastAsia="ar-SA"/>
        </w:rPr>
        <w:t>Стандартинформ</w:t>
      </w:r>
      <w:proofErr w:type="spellEnd"/>
      <w:r w:rsidR="00E45E18" w:rsidRPr="001E4A19">
        <w:rPr>
          <w:rFonts w:ascii="Times New Roman" w:eastAsia="Times New Roman" w:hAnsi="Times New Roman" w:cs="Times New Roman"/>
          <w:bCs/>
          <w:sz w:val="28"/>
          <w:szCs w:val="28"/>
          <w:lang w:eastAsia="ar-SA"/>
        </w:rPr>
        <w:t xml:space="preserve">», 2014) (далее – ГОСТ Р ИСО/МЭК 15408-3-2013); проведением тематических исследований по оценке влияния подсистемы обработки </w:t>
      </w:r>
      <w:r w:rsidR="00E45E18" w:rsidRPr="001E4A19">
        <w:rPr>
          <w:rFonts w:ascii="Times New Roman" w:eastAsia="Times New Roman" w:hAnsi="Times New Roman" w:cs="Times New Roman"/>
          <w:bCs/>
          <w:sz w:val="28"/>
          <w:szCs w:val="28"/>
          <w:lang w:eastAsia="ar-SA"/>
        </w:rPr>
        <w:lastRenderedPageBreak/>
        <w:t>биометрических персональных данных физических лиц, совместно с которой предполагается штатное функционирование программно-аппаратного модуля криптографической защиты (HSM), на выполнение предъявленных к HSM требований по классу КB, с привлечением аккредитованной ФСБ России специализированной организации в соответствии с пунктом 35 Положения ПКЗ-2005; разработкой эксплуатационной документации на объекты информационной инфраструктуры и эксплуатацией в соответствии с</w:t>
      </w:r>
      <w:r w:rsidR="00E45E18">
        <w:rPr>
          <w:rFonts w:ascii="Times New Roman" w:eastAsia="Times New Roman" w:hAnsi="Times New Roman" w:cs="Times New Roman"/>
          <w:bCs/>
          <w:sz w:val="28"/>
          <w:szCs w:val="28"/>
          <w:lang w:eastAsia="ar-SA"/>
        </w:rPr>
        <w:t xml:space="preserve"> </w:t>
      </w:r>
      <w:r w:rsidR="00E45E18" w:rsidRPr="001C5D59">
        <w:rPr>
          <w:rFonts w:ascii="Times New Roman" w:eastAsia="Times New Roman" w:hAnsi="Times New Roman" w:cs="Times New Roman"/>
          <w:bCs/>
          <w:sz w:val="28"/>
          <w:szCs w:val="28"/>
          <w:lang w:eastAsia="ar-SA"/>
        </w:rPr>
        <w:t>указанной документацией. Доверенная среда функционирования информационной системы может быть создана с использованием специализированного программно</w:t>
      </w:r>
      <w:r w:rsidR="00E45E18">
        <w:rPr>
          <w:rFonts w:ascii="Times New Roman" w:eastAsia="Times New Roman" w:hAnsi="Times New Roman" w:cs="Times New Roman"/>
          <w:bCs/>
          <w:sz w:val="28"/>
          <w:szCs w:val="28"/>
          <w:lang w:eastAsia="ar-SA"/>
        </w:rPr>
        <w:t>-</w:t>
      </w:r>
      <w:r w:rsidR="00E45E18" w:rsidRPr="001C5D59">
        <w:rPr>
          <w:rFonts w:ascii="Times New Roman" w:eastAsia="Times New Roman" w:hAnsi="Times New Roman" w:cs="Times New Roman"/>
          <w:bCs/>
          <w:sz w:val="28"/>
          <w:szCs w:val="28"/>
          <w:lang w:eastAsia="ar-SA"/>
        </w:rPr>
        <w:t>аппаратного средства (адаптера), обеспечивающего информационно</w:t>
      </w:r>
      <w:r w:rsidR="00E45E18">
        <w:rPr>
          <w:rFonts w:ascii="Times New Roman" w:eastAsia="Times New Roman" w:hAnsi="Times New Roman" w:cs="Times New Roman"/>
          <w:bCs/>
          <w:sz w:val="28"/>
          <w:szCs w:val="28"/>
          <w:lang w:eastAsia="ar-SA"/>
        </w:rPr>
        <w:t>-</w:t>
      </w:r>
      <w:r w:rsidR="00E45E18" w:rsidRPr="001C5D59">
        <w:rPr>
          <w:rFonts w:ascii="Times New Roman" w:eastAsia="Times New Roman" w:hAnsi="Times New Roman" w:cs="Times New Roman"/>
          <w:bCs/>
          <w:sz w:val="28"/>
          <w:szCs w:val="28"/>
          <w:lang w:eastAsia="ar-SA"/>
        </w:rPr>
        <w:t xml:space="preserve">технологическое взаимодействие объектов информационной инфраструктуры банка с программно-аппаратным модулем криптографической защиты (HSM) и соответствующего описанию, приведенному в настоящем пункте. </w:t>
      </w:r>
    </w:p>
    <w:p w14:paraId="248DD9B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 xml:space="preserve">.3.8.2. В случае функционирования объектов информационной инфраструктуры с использованием типового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.3.7 настоящего пункта, рекомендуется обеспечить: применение типового решения, разработанного на основе системного проекта, согласованного с ФСБ России, имеющего положительное заключение ФСБ России о соответствии типового решения требованиям по безопасности информации и включающего комплект разрешительной документации, утвержденный и (или) согласованный ФСБ России; взаимодействие между информационными системами банка и типовым решением по прикладным программным интерфейсам (API), в соответствии с документацией на типовое решение; эксплуатацию в соответствии с документацией на типовое решение.</w:t>
      </w:r>
    </w:p>
    <w:p w14:paraId="70E52EC5"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 xml:space="preserve">.3.8.3. В случае функционирования объектов информационной инфраструктуры с использованием поставщика услуг (облачного решения) для выполнения действий, указанных в подпункте </w:t>
      </w:r>
      <w:r w:rsidR="00E45E18">
        <w:rPr>
          <w:rFonts w:ascii="Times New Roman" w:eastAsia="Times New Roman" w:hAnsi="Times New Roman" w:cs="Times New Roman"/>
          <w:bCs/>
          <w:sz w:val="28"/>
          <w:szCs w:val="28"/>
          <w:lang w:eastAsia="ar-SA"/>
        </w:rPr>
        <w:t>3</w:t>
      </w:r>
      <w:r w:rsidR="00E45E18" w:rsidRPr="001C5D59">
        <w:rPr>
          <w:rFonts w:ascii="Times New Roman" w:eastAsia="Times New Roman" w:hAnsi="Times New Roman" w:cs="Times New Roman"/>
          <w:bCs/>
          <w:sz w:val="28"/>
          <w:szCs w:val="28"/>
          <w:lang w:eastAsia="ar-SA"/>
        </w:rPr>
        <w:t>.3.7 настоящего пункта, рекомендуется обеспечить: применение решения поставщика услуг (облачного решения), разработанного на основе системного проекта, согласованного с ФСБ России, имеющего положительное заключение ФСБ России о соответствии решения поставщика услуг (облачного решения) требованиям по безопасности информации и включающего комплект разрешительной</w:t>
      </w:r>
      <w:r w:rsidR="00E45E18">
        <w:rPr>
          <w:rFonts w:ascii="Times New Roman" w:eastAsia="Times New Roman" w:hAnsi="Times New Roman" w:cs="Times New Roman"/>
          <w:bCs/>
          <w:sz w:val="28"/>
          <w:szCs w:val="28"/>
          <w:lang w:eastAsia="ar-SA"/>
        </w:rPr>
        <w:t xml:space="preserve"> </w:t>
      </w:r>
      <w:r w:rsidR="00E45E18" w:rsidRPr="00B86B00">
        <w:rPr>
          <w:rFonts w:ascii="Times New Roman" w:eastAsia="Times New Roman" w:hAnsi="Times New Roman" w:cs="Times New Roman"/>
          <w:bCs/>
          <w:sz w:val="28"/>
          <w:szCs w:val="28"/>
          <w:lang w:eastAsia="ar-SA"/>
        </w:rPr>
        <w:t>документации, утвержденный и (или) согласованный ФСБ России; криптографическую аутентификацию банка при осуществлении доступа к информационной инфраструктуре решения поставщика услуг (облачного решения) с применением СКЗИ класса не ниже КС3; криптографическую аутентификацию уполномоченных сотрудников банка, а также криптографическое подтверждение подлинности и целостности электронного сообщения, содержащего биометрические персональные данные физического лица, с применением средств электронной подписи класса не ниже КС2; эксплуатацию в соответствии с документацией на решение поставщика услуг (облачное решение).</w:t>
      </w:r>
    </w:p>
    <w:p w14:paraId="234022BF"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.3.9. В случае применения решения, указанного в подпункте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.3.8.1 настоящего пункта, рекомендуется обеспечивать целостность биометрических персо</w:t>
      </w:r>
      <w:r w:rsidR="00E45E18" w:rsidRPr="00B86B00">
        <w:rPr>
          <w:rFonts w:ascii="Times New Roman" w:eastAsia="Times New Roman" w:hAnsi="Times New Roman" w:cs="Times New Roman"/>
          <w:bCs/>
          <w:sz w:val="28"/>
          <w:szCs w:val="28"/>
          <w:lang w:eastAsia="ar-SA"/>
        </w:rPr>
        <w:lastRenderedPageBreak/>
        <w:t xml:space="preserve">нальных данных, путем сверки входящих электронных сообщений, содержащих биометрические персональные данные, с исходящими электронными сообщениями, содержащими биометрические персональные данные, в информационной инфраструктуре банка до их передачи в ЕБС с использованием СМЭВ. </w:t>
      </w:r>
    </w:p>
    <w:p w14:paraId="6E81B18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.3.10. Банкам рекомендуется обеспечить регистрацию действий, связанных с: выполнением процедур сверки информации, содержащейся во входящих электронных сообщениях, с информацией, содержащейся в исходящих электронных сообщениях, указанных в подпункте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 xml:space="preserve">.3.9 настоящего пункта; подписанием УКЭП банка электронных сообщений, содержащих биометрические персональные данные физических лиц. </w:t>
      </w:r>
    </w:p>
    <w:p w14:paraId="0083A3F1"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B86B00">
        <w:rPr>
          <w:rFonts w:ascii="Times New Roman" w:eastAsia="Times New Roman" w:hAnsi="Times New Roman" w:cs="Times New Roman"/>
          <w:bCs/>
          <w:sz w:val="28"/>
          <w:szCs w:val="28"/>
          <w:lang w:eastAsia="ar-SA"/>
        </w:rPr>
        <w:t>.4. В целях обеспечения информационной безопасности на технологическом участке передачи биометрических персональных данных физических лиц в ЕБС с использованием СМЭВ банкам рекомендуется следующее</w:t>
      </w:r>
      <w:r w:rsidR="00E45E18">
        <w:rPr>
          <w:rFonts w:ascii="Times New Roman" w:eastAsia="Times New Roman" w:hAnsi="Times New Roman" w:cs="Times New Roman"/>
          <w:bCs/>
          <w:sz w:val="28"/>
          <w:szCs w:val="28"/>
          <w:lang w:eastAsia="ar-SA"/>
        </w:rPr>
        <w:t xml:space="preserve"> </w:t>
      </w:r>
    </w:p>
    <w:p w14:paraId="5535149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 xml:space="preserve">.4.1. Рекомендуется обеспечивать конфиденциальность передаваемой информации, содержащей биометрические персональные данные физических лиц, на технологическом участке передачи биометрических персональных данных физических лиц в ЕБС с использованием СМЭВ, с применением СКЗИ класса не ниже КС3. </w:t>
      </w:r>
    </w:p>
    <w:p w14:paraId="7064B07D" w14:textId="77777777"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.4.2. Банкам рекомендуется обеспечивать направление электронных сообщений, содержащих собранные биометрические персональные данные физических лиц, в ЕБС с использованием СМЭВ в соответствии с требованиями, указанными в приказе Министерства связи и массовых коммуникаций Российской Федерации от 23 июня 2015 года № 210 «Об утверждении технических требований к взаимодействию информационных систем в единой системе межведомственного электронного взаимодействия», а также с учетом Методических рекомендаций по работе с Единой системой межведомственного электронного взаимодействия (размещены по адресу https://smev3.gosuslugi.ru/portal/ в разделе «Технологические стандарты и рекомендации») и Регламентов и инструкций для подключения к СМЭВ (размещены по адресу https://smev3.gosuslugi.ru/portal/ в разделе «Регламенты, инструкции, шаблоны документов»).</w:t>
      </w:r>
    </w:p>
    <w:p w14:paraId="61D38E77" w14:textId="23C8F92E" w:rsidR="00E45E18" w:rsidRDefault="006B314D" w:rsidP="00E45E18">
      <w:pPr>
        <w:tabs>
          <w:tab w:val="left" w:pos="2040"/>
        </w:tabs>
        <w:jc w:val="both"/>
        <w:rPr>
          <w:rFonts w:ascii="Times New Roman" w:eastAsia="Times New Roman" w:hAnsi="Times New Roman" w:cs="Times New Roman"/>
          <w:bCs/>
          <w:sz w:val="28"/>
          <w:szCs w:val="28"/>
          <w:lang w:eastAsia="ar-SA"/>
        </w:rPr>
      </w:pPr>
      <w:r>
        <w:rPr>
          <w:rFonts w:ascii="Times New Roman" w:eastAsia="Times New Roman" w:hAnsi="Times New Roman" w:cs="Times New Roman"/>
          <w:sz w:val="28"/>
          <w:szCs w:val="28"/>
        </w:rPr>
        <w:t xml:space="preserve">     </w:t>
      </w:r>
      <w:r w:rsidR="00E45E18">
        <w:rPr>
          <w:rFonts w:ascii="Times New Roman" w:eastAsia="Times New Roman" w:hAnsi="Times New Roman" w:cs="Times New Roman"/>
          <w:bCs/>
          <w:sz w:val="28"/>
          <w:szCs w:val="28"/>
          <w:lang w:eastAsia="ar-SA"/>
        </w:rPr>
        <w:t>3</w:t>
      </w:r>
      <w:r w:rsidR="00E45E18" w:rsidRPr="00634AB4">
        <w:rPr>
          <w:rFonts w:ascii="Times New Roman" w:eastAsia="Times New Roman" w:hAnsi="Times New Roman" w:cs="Times New Roman"/>
          <w:bCs/>
          <w:sz w:val="28"/>
          <w:szCs w:val="28"/>
          <w:lang w:eastAsia="ar-SA"/>
        </w:rPr>
        <w:t>.4.3. Банкам рекомендуется обеспечить регистрацию действий, связанных с передачей электронных сообщений, содержащих собранные биометрических персональных данных физических лиц, при направлении в ЕБС</w:t>
      </w:r>
    </w:p>
    <w:p w14:paraId="700C108E" w14:textId="19E4164B" w:rsidR="00CB56E7" w:rsidRDefault="00CB56E7" w:rsidP="00E45E18">
      <w:pPr>
        <w:tabs>
          <w:tab w:val="left" w:pos="2040"/>
        </w:tabs>
        <w:jc w:val="both"/>
        <w:rPr>
          <w:rFonts w:ascii="Times New Roman" w:eastAsia="Times New Roman" w:hAnsi="Times New Roman" w:cs="Times New Roman"/>
          <w:bCs/>
          <w:sz w:val="28"/>
          <w:szCs w:val="28"/>
          <w:lang w:eastAsia="ar-SA"/>
        </w:rPr>
      </w:pPr>
    </w:p>
    <w:p w14:paraId="5E37F4B7" w14:textId="7E14FF3D" w:rsidR="00CB56E7" w:rsidRPr="00CB56E7" w:rsidRDefault="00CB56E7" w:rsidP="00CB56E7">
      <w:pPr>
        <w:tabs>
          <w:tab w:val="left" w:pos="2040"/>
        </w:tabs>
        <w:jc w:val="center"/>
        <w:rPr>
          <w:rFonts w:ascii="Times New Roman" w:eastAsia="Times New Roman" w:hAnsi="Times New Roman" w:cs="Times New Roman"/>
          <w:b/>
          <w:sz w:val="28"/>
          <w:szCs w:val="28"/>
          <w:lang w:eastAsia="ar-SA"/>
        </w:rPr>
      </w:pPr>
      <w:r w:rsidRPr="00CB56E7">
        <w:rPr>
          <w:rFonts w:ascii="Times New Roman" w:eastAsia="Times New Roman" w:hAnsi="Times New Roman" w:cs="Times New Roman"/>
          <w:b/>
          <w:sz w:val="28"/>
          <w:szCs w:val="28"/>
          <w:lang w:eastAsia="ar-SA"/>
        </w:rPr>
        <w:t>Рекомендации по соответствию банковским стандартам:</w:t>
      </w:r>
    </w:p>
    <w:p w14:paraId="0C0D4A2B" w14:textId="77777777" w:rsidR="007A422B" w:rsidRDefault="007A422B" w:rsidP="00307238">
      <w:pPr>
        <w:pStyle w:val="ae"/>
        <w:ind w:right="108"/>
        <w:jc w:val="both"/>
      </w:pPr>
    </w:p>
    <w:p w14:paraId="74E30C6A" w14:textId="77777777" w:rsidR="006D0FD9" w:rsidRPr="006B314D" w:rsidRDefault="006B314D" w:rsidP="006B314D">
      <w:pPr>
        <w:spacing w:after="160" w:line="259" w:lineRule="auto"/>
        <w:rPr>
          <w:rFonts w:ascii="Times New Roman" w:eastAsia="Times New Roman" w:hAnsi="Times New Roman" w:cs="Times New Roman"/>
          <w:b/>
          <w:bCs/>
          <w:sz w:val="28"/>
          <w:szCs w:val="28"/>
          <w:lang w:eastAsia="ar-SA"/>
        </w:rPr>
      </w:pPr>
      <w:r>
        <w:rPr>
          <w:rFonts w:ascii="Times New Roman" w:eastAsia="Times New Roman" w:hAnsi="Times New Roman" w:cs="Times New Roman"/>
          <w:sz w:val="28"/>
          <w:szCs w:val="28"/>
        </w:rPr>
        <w:t xml:space="preserve">     3.5 </w:t>
      </w:r>
      <w:r w:rsidR="006D0FD9" w:rsidRPr="006B314D">
        <w:rPr>
          <w:rFonts w:ascii="Times New Roman" w:eastAsia="Times New Roman" w:hAnsi="Times New Roman" w:cs="Times New Roman"/>
          <w:b/>
          <w:bCs/>
          <w:sz w:val="28"/>
          <w:szCs w:val="28"/>
          <w:lang w:eastAsia="ar-SA"/>
        </w:rPr>
        <w:t xml:space="preserve">Соответствие </w:t>
      </w:r>
      <w:r w:rsidR="006D0FD9" w:rsidRPr="006B314D">
        <w:rPr>
          <w:rFonts w:ascii="Times New Roman" w:eastAsia="Times New Roman" w:hAnsi="Times New Roman" w:cs="Times New Roman"/>
          <w:b/>
          <w:bCs/>
          <w:sz w:val="28"/>
          <w:szCs w:val="28"/>
          <w:lang w:val="en-US" w:eastAsia="ar-SA"/>
        </w:rPr>
        <w:t>PCI</w:t>
      </w:r>
      <w:r w:rsidR="006D0FD9" w:rsidRPr="005E4D68">
        <w:rPr>
          <w:rFonts w:ascii="Times New Roman" w:eastAsia="Times New Roman" w:hAnsi="Times New Roman" w:cs="Times New Roman"/>
          <w:b/>
          <w:bCs/>
          <w:sz w:val="28"/>
          <w:szCs w:val="28"/>
          <w:lang w:eastAsia="ar-SA"/>
        </w:rPr>
        <w:t xml:space="preserve"> </w:t>
      </w:r>
      <w:r w:rsidR="006D0FD9" w:rsidRPr="006B314D">
        <w:rPr>
          <w:rFonts w:ascii="Times New Roman" w:eastAsia="Times New Roman" w:hAnsi="Times New Roman" w:cs="Times New Roman"/>
          <w:b/>
          <w:bCs/>
          <w:sz w:val="28"/>
          <w:szCs w:val="28"/>
          <w:lang w:val="en-US" w:eastAsia="ar-SA"/>
        </w:rPr>
        <w:t>DSS</w:t>
      </w:r>
    </w:p>
    <w:p w14:paraId="45603292" w14:textId="77777777" w:rsidR="006D0FD9" w:rsidRPr="009643EA" w:rsidRDefault="006D0FD9" w:rsidP="006D0FD9">
      <w:pPr>
        <w:jc w:val="both"/>
        <w:rPr>
          <w:rFonts w:ascii="Times New Roman" w:eastAsia="Times New Roman" w:hAnsi="Times New Roman" w:cs="Times New Roman"/>
          <w:sz w:val="28"/>
          <w:szCs w:val="28"/>
          <w:lang w:eastAsia="ar-SA"/>
        </w:rPr>
      </w:pPr>
      <w:r w:rsidRPr="009643EA">
        <w:rPr>
          <w:rFonts w:ascii="Times New Roman" w:eastAsia="Times New Roman" w:hAnsi="Times New Roman" w:cs="Times New Roman"/>
          <w:sz w:val="28"/>
          <w:szCs w:val="28"/>
          <w:lang w:eastAsia="ar-SA"/>
        </w:rPr>
        <w:t>Для</w:t>
      </w:r>
      <w:r>
        <w:rPr>
          <w:rFonts w:ascii="Times New Roman" w:eastAsia="Times New Roman" w:hAnsi="Times New Roman" w:cs="Times New Roman"/>
          <w:sz w:val="28"/>
          <w:szCs w:val="28"/>
          <w:lang w:eastAsia="ar-SA"/>
        </w:rPr>
        <w:t xml:space="preserve"> </w:t>
      </w:r>
      <w:r w:rsidRPr="009643EA">
        <w:rPr>
          <w:rFonts w:ascii="Times New Roman" w:eastAsia="Times New Roman" w:hAnsi="Times New Roman" w:cs="Times New Roman"/>
          <w:sz w:val="28"/>
          <w:szCs w:val="28"/>
          <w:lang w:eastAsia="ar-SA"/>
        </w:rPr>
        <w:t xml:space="preserve">сертификации </w:t>
      </w:r>
      <w:r>
        <w:rPr>
          <w:rFonts w:ascii="Times New Roman" w:eastAsia="Times New Roman" w:hAnsi="Times New Roman" w:cs="Times New Roman"/>
          <w:sz w:val="28"/>
          <w:szCs w:val="28"/>
          <w:lang w:eastAsia="ar-SA"/>
        </w:rPr>
        <w:t xml:space="preserve">биометрического терминала </w:t>
      </w:r>
      <w:r w:rsidRPr="009643EA">
        <w:rPr>
          <w:rFonts w:ascii="Times New Roman" w:eastAsia="Times New Roman" w:hAnsi="Times New Roman" w:cs="Times New Roman"/>
          <w:sz w:val="28"/>
          <w:szCs w:val="28"/>
          <w:lang w:eastAsia="ar-SA"/>
        </w:rPr>
        <w:t>по стандарту PCІ DSS</w:t>
      </w:r>
      <w:r w:rsidRPr="00790DBC">
        <w:rPr>
          <w:rFonts w:ascii="Times New Roman" w:eastAsia="Times New Roman" w:hAnsi="Times New Roman" w:cs="Times New Roman"/>
          <w:sz w:val="28"/>
          <w:szCs w:val="28"/>
          <w:lang w:eastAsia="ar-SA"/>
        </w:rPr>
        <w:t xml:space="preserve"> </w:t>
      </w:r>
      <w:r w:rsidRPr="009643EA">
        <w:rPr>
          <w:rFonts w:ascii="Times New Roman" w:eastAsia="Times New Roman" w:hAnsi="Times New Roman" w:cs="Times New Roman"/>
          <w:sz w:val="28"/>
          <w:szCs w:val="28"/>
          <w:lang w:eastAsia="ar-SA"/>
        </w:rPr>
        <w:t xml:space="preserve">необходимо выполнить </w:t>
      </w:r>
      <w:r>
        <w:rPr>
          <w:rFonts w:ascii="Times New Roman" w:eastAsia="Times New Roman" w:hAnsi="Times New Roman" w:cs="Times New Roman"/>
          <w:sz w:val="28"/>
          <w:szCs w:val="28"/>
          <w:lang w:eastAsia="ar-SA"/>
        </w:rPr>
        <w:t>следующее</w:t>
      </w:r>
      <w:r w:rsidRPr="009643EA">
        <w:rPr>
          <w:rFonts w:ascii="Times New Roman" w:eastAsia="Times New Roman" w:hAnsi="Times New Roman" w:cs="Times New Roman"/>
          <w:sz w:val="28"/>
          <w:szCs w:val="28"/>
          <w:lang w:eastAsia="ar-SA"/>
        </w:rPr>
        <w:t>:</w:t>
      </w:r>
    </w:p>
    <w:p w14:paraId="1680F2D1" w14:textId="77777777" w:rsidR="006D0FD9" w:rsidRPr="004D0F28"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t xml:space="preserve">Важно удостовериться в том, что установленный терминал сертифицирован как устройство по стандарту </w:t>
      </w:r>
      <w:r w:rsidRPr="004D0F28">
        <w:rPr>
          <w:rFonts w:ascii="Times New Roman" w:eastAsia="Times New Roman" w:hAnsi="Times New Roman" w:cs="Times New Roman"/>
          <w:b/>
          <w:bCs/>
          <w:sz w:val="28"/>
          <w:szCs w:val="28"/>
          <w:lang w:eastAsia="ar-SA"/>
        </w:rPr>
        <w:t xml:space="preserve">PIN </w:t>
      </w:r>
      <w:proofErr w:type="spellStart"/>
      <w:r w:rsidRPr="004D0F28">
        <w:rPr>
          <w:rFonts w:ascii="Times New Roman" w:eastAsia="Times New Roman" w:hAnsi="Times New Roman" w:cs="Times New Roman"/>
          <w:b/>
          <w:bCs/>
          <w:sz w:val="28"/>
          <w:szCs w:val="28"/>
          <w:lang w:eastAsia="ar-SA"/>
        </w:rPr>
        <w:t>Transaction</w:t>
      </w:r>
      <w:proofErr w:type="spellEnd"/>
      <w:r w:rsidRPr="004D0F28">
        <w:rPr>
          <w:rFonts w:ascii="Times New Roman" w:eastAsia="Times New Roman" w:hAnsi="Times New Roman" w:cs="Times New Roman"/>
          <w:b/>
          <w:bCs/>
          <w:sz w:val="28"/>
          <w:szCs w:val="28"/>
          <w:lang w:eastAsia="ar-SA"/>
        </w:rPr>
        <w:t xml:space="preserve"> </w:t>
      </w:r>
      <w:proofErr w:type="spellStart"/>
      <w:r w:rsidRPr="004D0F28">
        <w:rPr>
          <w:rFonts w:ascii="Times New Roman" w:eastAsia="Times New Roman" w:hAnsi="Times New Roman" w:cs="Times New Roman"/>
          <w:b/>
          <w:bCs/>
          <w:sz w:val="28"/>
          <w:szCs w:val="28"/>
          <w:lang w:eastAsia="ar-SA"/>
        </w:rPr>
        <w:t>Security</w:t>
      </w:r>
      <w:proofErr w:type="spellEnd"/>
      <w:r w:rsidRPr="004D0F28">
        <w:rPr>
          <w:rFonts w:ascii="Times New Roman" w:eastAsia="Times New Roman" w:hAnsi="Times New Roman" w:cs="Times New Roman"/>
          <w:b/>
          <w:bCs/>
          <w:sz w:val="28"/>
          <w:szCs w:val="28"/>
          <w:lang w:eastAsia="ar-SA"/>
        </w:rPr>
        <w:t xml:space="preserve"> (</w:t>
      </w:r>
      <w:r w:rsidRPr="004D0F28">
        <w:rPr>
          <w:rFonts w:ascii="Times New Roman" w:eastAsia="Times New Roman" w:hAnsi="Times New Roman" w:cs="Times New Roman"/>
          <w:b/>
          <w:bCs/>
          <w:sz w:val="28"/>
          <w:szCs w:val="28"/>
          <w:lang w:val="en-US" w:eastAsia="ar-SA"/>
        </w:rPr>
        <w:t>PSI</w:t>
      </w:r>
      <w:r w:rsidRPr="004D0F28">
        <w:rPr>
          <w:rFonts w:ascii="Times New Roman" w:eastAsia="Times New Roman" w:hAnsi="Times New Roman" w:cs="Times New Roman"/>
          <w:b/>
          <w:bCs/>
          <w:sz w:val="28"/>
          <w:szCs w:val="28"/>
          <w:lang w:eastAsia="ar-SA"/>
        </w:rPr>
        <w:t xml:space="preserve"> </w:t>
      </w:r>
      <w:r w:rsidRPr="004D0F28">
        <w:rPr>
          <w:rFonts w:ascii="Times New Roman" w:eastAsia="Times New Roman" w:hAnsi="Times New Roman" w:cs="Times New Roman"/>
          <w:b/>
          <w:bCs/>
          <w:sz w:val="28"/>
          <w:szCs w:val="28"/>
          <w:lang w:val="en-US" w:eastAsia="ar-SA"/>
        </w:rPr>
        <w:t>PTS</w:t>
      </w:r>
      <w:r w:rsidRPr="004D0F28">
        <w:rPr>
          <w:rFonts w:ascii="Times New Roman" w:eastAsia="Times New Roman" w:hAnsi="Times New Roman" w:cs="Times New Roman"/>
          <w:b/>
          <w:bCs/>
          <w:sz w:val="28"/>
          <w:szCs w:val="28"/>
          <w:lang w:eastAsia="ar-SA"/>
        </w:rPr>
        <w:t>)</w:t>
      </w:r>
      <w:r w:rsidRPr="004D0F28">
        <w:rPr>
          <w:rFonts w:ascii="Times New Roman" w:eastAsia="Times New Roman" w:hAnsi="Times New Roman" w:cs="Times New Roman"/>
          <w:sz w:val="28"/>
          <w:szCs w:val="28"/>
          <w:lang w:eastAsia="ar-SA"/>
        </w:rPr>
        <w:t>. Проверить терминал можно на сайте стандарта PCІ DSS.</w:t>
      </w:r>
    </w:p>
    <w:p w14:paraId="6BF0055A" w14:textId="77777777" w:rsidR="006D0FD9" w:rsidRPr="004D0F28"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lastRenderedPageBreak/>
        <w:t xml:space="preserve">Необходимо заполнить два документа: </w:t>
      </w:r>
      <w:proofErr w:type="spellStart"/>
      <w:r w:rsidRPr="004D0F28">
        <w:rPr>
          <w:rFonts w:ascii="Times New Roman" w:eastAsia="Times New Roman" w:hAnsi="Times New Roman" w:cs="Times New Roman"/>
          <w:sz w:val="28"/>
          <w:szCs w:val="28"/>
          <w:lang w:eastAsia="ar-SA"/>
        </w:rPr>
        <w:t>самоопросную</w:t>
      </w:r>
      <w:proofErr w:type="spellEnd"/>
      <w:r w:rsidRPr="004D0F28">
        <w:rPr>
          <w:rFonts w:ascii="Times New Roman" w:eastAsia="Times New Roman" w:hAnsi="Times New Roman" w:cs="Times New Roman"/>
          <w:sz w:val="28"/>
          <w:szCs w:val="28"/>
          <w:lang w:eastAsia="ar-SA"/>
        </w:rPr>
        <w:t xml:space="preserve"> анкету </w:t>
      </w:r>
      <w:r w:rsidRPr="004D0F28">
        <w:rPr>
          <w:rFonts w:ascii="Times New Roman" w:eastAsia="Times New Roman" w:hAnsi="Times New Roman" w:cs="Times New Roman"/>
          <w:b/>
          <w:bCs/>
          <w:sz w:val="28"/>
          <w:szCs w:val="28"/>
          <w:lang w:eastAsia="ar-SA"/>
        </w:rPr>
        <w:t>SAQ B-IP</w:t>
      </w:r>
      <w:r w:rsidRPr="004D0F28">
        <w:rPr>
          <w:rFonts w:ascii="Times New Roman" w:eastAsia="Times New Roman" w:hAnsi="Times New Roman" w:cs="Times New Roman"/>
          <w:sz w:val="28"/>
          <w:szCs w:val="28"/>
          <w:lang w:eastAsia="ar-SA"/>
        </w:rPr>
        <w:t xml:space="preserve"> и соответствующий этой анкете аттестат </w:t>
      </w:r>
      <w:r w:rsidRPr="004D0F28">
        <w:rPr>
          <w:rFonts w:ascii="Times New Roman" w:eastAsia="Times New Roman" w:hAnsi="Times New Roman" w:cs="Times New Roman"/>
          <w:b/>
          <w:bCs/>
          <w:sz w:val="28"/>
          <w:szCs w:val="28"/>
          <w:lang w:eastAsia="ar-SA"/>
        </w:rPr>
        <w:t>AOC SAQ B-IP</w:t>
      </w:r>
      <w:r w:rsidRPr="004D0F28">
        <w:rPr>
          <w:rFonts w:ascii="Times New Roman" w:eastAsia="Times New Roman" w:hAnsi="Times New Roman" w:cs="Times New Roman"/>
          <w:sz w:val="28"/>
          <w:szCs w:val="28"/>
          <w:lang w:eastAsia="ar-SA"/>
        </w:rPr>
        <w:t xml:space="preserve">. </w:t>
      </w:r>
      <w:hyperlink r:id="rId9" w:anchor="results" w:history="1">
        <w:r w:rsidRPr="004D0F28">
          <w:rPr>
            <w:rStyle w:val="a7"/>
            <w:rFonts w:ascii="Times New Roman" w:eastAsia="Times New Roman" w:hAnsi="Times New Roman" w:cs="Times New Roman"/>
            <w:sz w:val="28"/>
            <w:szCs w:val="28"/>
            <w:lang w:eastAsia="ar-SA"/>
          </w:rPr>
          <w:t>Ссылка на соответствующие документы.</w:t>
        </w:r>
      </w:hyperlink>
    </w:p>
    <w:p w14:paraId="720A4E32" w14:textId="77777777" w:rsidR="006D0FD9" w:rsidRPr="006B314D" w:rsidRDefault="006D0FD9" w:rsidP="00B46BA4">
      <w:pPr>
        <w:pStyle w:val="a4"/>
        <w:numPr>
          <w:ilvl w:val="0"/>
          <w:numId w:val="15"/>
        </w:numPr>
        <w:spacing w:after="160" w:line="259" w:lineRule="auto"/>
        <w:ind w:left="720"/>
        <w:jc w:val="both"/>
        <w:rPr>
          <w:rFonts w:ascii="Times New Roman" w:eastAsia="Times New Roman" w:hAnsi="Times New Roman" w:cs="Times New Roman"/>
          <w:sz w:val="28"/>
          <w:szCs w:val="28"/>
          <w:lang w:eastAsia="ar-SA"/>
        </w:rPr>
      </w:pPr>
      <w:r w:rsidRPr="004D0F28">
        <w:rPr>
          <w:rFonts w:ascii="Times New Roman" w:eastAsia="Times New Roman" w:hAnsi="Times New Roman" w:cs="Times New Roman"/>
          <w:sz w:val="28"/>
          <w:szCs w:val="28"/>
          <w:lang w:eastAsia="ar-SA"/>
        </w:rPr>
        <w:t xml:space="preserve">Для проверки корректности заполнения документов и получения сертификата соответствия стандарту PCІ DSS необходимо обратиться к QSA-аудитору. Если у аудитора не возникнет никаких вопросов и замечаний, компания получает сертификат соответствия стандарту PCІ DSS. </w:t>
      </w:r>
    </w:p>
    <w:p w14:paraId="1066C1CA" w14:textId="77777777" w:rsidR="006D0FD9" w:rsidRPr="006B314D" w:rsidRDefault="006B314D" w:rsidP="00B46BA4">
      <w:pPr>
        <w:pStyle w:val="a4"/>
        <w:numPr>
          <w:ilvl w:val="1"/>
          <w:numId w:val="17"/>
        </w:numPr>
        <w:spacing w:after="160" w:line="259" w:lineRule="auto"/>
        <w:rPr>
          <w:rFonts w:ascii="Times New Roman" w:eastAsia="Times New Roman" w:hAnsi="Times New Roman" w:cs="Times New Roman"/>
          <w:b/>
          <w:bCs/>
          <w:sz w:val="28"/>
          <w:szCs w:val="28"/>
          <w:lang w:eastAsia="ar-SA"/>
        </w:rPr>
      </w:pPr>
      <w:r>
        <w:rPr>
          <w:rFonts w:ascii="Times New Roman" w:eastAsia="Times New Roman" w:hAnsi="Times New Roman" w:cs="Times New Roman"/>
          <w:b/>
          <w:bCs/>
          <w:sz w:val="28"/>
          <w:szCs w:val="28"/>
          <w:lang w:eastAsia="ar-SA"/>
        </w:rPr>
        <w:t xml:space="preserve"> </w:t>
      </w:r>
      <w:r w:rsidR="006D0FD9" w:rsidRPr="006B314D">
        <w:rPr>
          <w:rFonts w:ascii="Times New Roman" w:eastAsia="Times New Roman" w:hAnsi="Times New Roman" w:cs="Times New Roman"/>
          <w:b/>
          <w:bCs/>
          <w:sz w:val="28"/>
          <w:szCs w:val="28"/>
          <w:lang w:eastAsia="ar-SA"/>
        </w:rPr>
        <w:t xml:space="preserve">Соответствие </w:t>
      </w:r>
      <w:r w:rsidR="006D0FD9" w:rsidRPr="006B314D">
        <w:rPr>
          <w:rFonts w:ascii="Times New Roman" w:eastAsia="Times New Roman" w:hAnsi="Times New Roman" w:cs="Times New Roman"/>
          <w:b/>
          <w:bCs/>
          <w:sz w:val="28"/>
          <w:szCs w:val="28"/>
          <w:lang w:val="en-US" w:eastAsia="ar-SA"/>
        </w:rPr>
        <w:t>PA DSS</w:t>
      </w:r>
    </w:p>
    <w:p w14:paraId="51250BF8" w14:textId="77777777" w:rsidR="006D0FD9" w:rsidRDefault="006D0FD9" w:rsidP="006D0FD9">
      <w:pPr>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Необходимо удостовериться, что программное обеспечение для биометрического терминала соответствует требованиям </w:t>
      </w:r>
      <w:r>
        <w:rPr>
          <w:rFonts w:ascii="Times New Roman" w:eastAsia="Times New Roman" w:hAnsi="Times New Roman" w:cs="Times New Roman"/>
          <w:sz w:val="28"/>
          <w:szCs w:val="28"/>
          <w:lang w:val="en-US" w:eastAsia="ar-SA"/>
        </w:rPr>
        <w:t>PA</w:t>
      </w:r>
      <w:r w:rsidRPr="004B02FC">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val="en-US" w:eastAsia="ar-SA"/>
        </w:rPr>
        <w:t>DSS</w:t>
      </w:r>
      <w:r w:rsidRPr="004B02FC">
        <w:rPr>
          <w:rFonts w:ascii="Times New Roman" w:eastAsia="Times New Roman" w:hAnsi="Times New Roman" w:cs="Times New Roman"/>
          <w:sz w:val="28"/>
          <w:szCs w:val="28"/>
          <w:lang w:eastAsia="ar-SA"/>
        </w:rPr>
        <w:t>.</w:t>
      </w:r>
      <w:r>
        <w:rPr>
          <w:rFonts w:ascii="Times New Roman" w:eastAsia="Times New Roman" w:hAnsi="Times New Roman" w:cs="Times New Roman"/>
          <w:sz w:val="28"/>
          <w:szCs w:val="28"/>
          <w:lang w:eastAsia="ar-SA"/>
        </w:rPr>
        <w:t xml:space="preserve"> Для этого, при разработке ПО, необходимо руководствоваться </w:t>
      </w:r>
      <w:hyperlink r:id="rId10" w:history="1">
        <w:r w:rsidRPr="003027C9">
          <w:rPr>
            <w:rStyle w:val="a7"/>
            <w:rFonts w:ascii="Times New Roman" w:eastAsia="Times New Roman" w:hAnsi="Times New Roman" w:cs="Times New Roman"/>
            <w:sz w:val="28"/>
            <w:szCs w:val="28"/>
            <w:lang w:eastAsia="ar-SA"/>
          </w:rPr>
          <w:t xml:space="preserve">актуальной версией </w:t>
        </w:r>
        <w:r w:rsidRPr="003027C9">
          <w:rPr>
            <w:rStyle w:val="a7"/>
            <w:rFonts w:ascii="Times New Roman" w:eastAsia="Times New Roman" w:hAnsi="Times New Roman" w:cs="Times New Roman"/>
            <w:sz w:val="28"/>
            <w:szCs w:val="28"/>
            <w:lang w:val="en-US" w:eastAsia="ar-SA"/>
          </w:rPr>
          <w:t>PA</w:t>
        </w:r>
        <w:r w:rsidRPr="003027C9">
          <w:rPr>
            <w:rStyle w:val="a7"/>
            <w:rFonts w:ascii="Times New Roman" w:eastAsia="Times New Roman" w:hAnsi="Times New Roman" w:cs="Times New Roman"/>
            <w:sz w:val="28"/>
            <w:szCs w:val="28"/>
            <w:lang w:eastAsia="ar-SA"/>
          </w:rPr>
          <w:t xml:space="preserve"> </w:t>
        </w:r>
        <w:r w:rsidRPr="003027C9">
          <w:rPr>
            <w:rStyle w:val="a7"/>
            <w:rFonts w:ascii="Times New Roman" w:eastAsia="Times New Roman" w:hAnsi="Times New Roman" w:cs="Times New Roman"/>
            <w:sz w:val="28"/>
            <w:szCs w:val="28"/>
            <w:lang w:val="en-US" w:eastAsia="ar-SA"/>
          </w:rPr>
          <w:t>DSS</w:t>
        </w:r>
        <w:r w:rsidRPr="003027C9">
          <w:rPr>
            <w:rStyle w:val="a7"/>
            <w:rFonts w:ascii="Times New Roman" w:eastAsia="Times New Roman" w:hAnsi="Times New Roman" w:cs="Times New Roman"/>
            <w:sz w:val="28"/>
            <w:szCs w:val="28"/>
            <w:lang w:eastAsia="ar-SA"/>
          </w:rPr>
          <w:t>.</w:t>
        </w:r>
      </w:hyperlink>
      <w:r>
        <w:rPr>
          <w:rFonts w:ascii="Times New Roman" w:eastAsia="Times New Roman" w:hAnsi="Times New Roman" w:cs="Times New Roman"/>
          <w:sz w:val="28"/>
          <w:szCs w:val="28"/>
          <w:lang w:eastAsia="ar-SA"/>
        </w:rPr>
        <w:t xml:space="preserve"> Так же рекомендуется пройти аудит соответствия, который включает в себя: </w:t>
      </w:r>
    </w:p>
    <w:p w14:paraId="1548FBAB" w14:textId="77777777" w:rsidR="006D0FD9" w:rsidRPr="00376AAB" w:rsidRDefault="006D0FD9" w:rsidP="00B46BA4">
      <w:pPr>
        <w:pStyle w:val="a4"/>
        <w:numPr>
          <w:ilvl w:val="0"/>
          <w:numId w:val="16"/>
        </w:numPr>
        <w:spacing w:after="160" w:line="259" w:lineRule="auto"/>
        <w:jc w:val="both"/>
        <w:rPr>
          <w:rFonts w:ascii="Times New Roman" w:eastAsia="Times New Roman" w:hAnsi="Times New Roman" w:cs="Times New Roman"/>
          <w:sz w:val="28"/>
          <w:szCs w:val="28"/>
          <w:lang w:eastAsia="ar-SA"/>
        </w:rPr>
      </w:pPr>
      <w:r w:rsidRPr="00376AAB">
        <w:rPr>
          <w:rFonts w:ascii="Times New Roman" w:eastAsia="Times New Roman" w:hAnsi="Times New Roman" w:cs="Times New Roman"/>
          <w:sz w:val="28"/>
          <w:szCs w:val="28"/>
          <w:lang w:eastAsia="ar-SA"/>
        </w:rPr>
        <w:t>Оценк</w:t>
      </w:r>
      <w:r>
        <w:rPr>
          <w:rFonts w:ascii="Times New Roman" w:eastAsia="Times New Roman" w:hAnsi="Times New Roman" w:cs="Times New Roman"/>
          <w:sz w:val="28"/>
          <w:szCs w:val="28"/>
          <w:lang w:eastAsia="ar-SA"/>
        </w:rPr>
        <w:t>у</w:t>
      </w:r>
      <w:r w:rsidRPr="00376AAB">
        <w:rPr>
          <w:rFonts w:ascii="Times New Roman" w:eastAsia="Times New Roman" w:hAnsi="Times New Roman" w:cs="Times New Roman"/>
          <w:sz w:val="28"/>
          <w:szCs w:val="28"/>
          <w:lang w:eastAsia="ar-SA"/>
        </w:rPr>
        <w:t xml:space="preserve"> текущего состояния и выявление недочетов согласно требованиям PA-DSS.</w:t>
      </w:r>
    </w:p>
    <w:p w14:paraId="2BEB890B" w14:textId="77777777" w:rsidR="006D0FD9" w:rsidRDefault="006D0FD9" w:rsidP="00B46BA4">
      <w:pPr>
        <w:pStyle w:val="a4"/>
        <w:numPr>
          <w:ilvl w:val="0"/>
          <w:numId w:val="16"/>
        </w:numPr>
        <w:spacing w:after="160" w:line="259" w:lineRule="auto"/>
        <w:jc w:val="both"/>
        <w:rPr>
          <w:rFonts w:ascii="Times New Roman" w:eastAsia="Times New Roman" w:hAnsi="Times New Roman" w:cs="Times New Roman"/>
          <w:sz w:val="28"/>
          <w:szCs w:val="28"/>
          <w:lang w:eastAsia="ar-SA"/>
        </w:rPr>
      </w:pPr>
      <w:r w:rsidRPr="00376AAB">
        <w:rPr>
          <w:rFonts w:ascii="Times New Roman" w:eastAsia="Times New Roman" w:hAnsi="Times New Roman" w:cs="Times New Roman"/>
          <w:sz w:val="28"/>
          <w:szCs w:val="28"/>
          <w:lang w:eastAsia="ar-SA"/>
        </w:rPr>
        <w:t>Сертификационный аудит и составление отчета о проверке соответствия PA-DSS (отчет о валидации, ROV)</w:t>
      </w:r>
      <w:r>
        <w:rPr>
          <w:rFonts w:ascii="Times New Roman" w:eastAsia="Times New Roman" w:hAnsi="Times New Roman" w:cs="Times New Roman"/>
          <w:sz w:val="28"/>
          <w:szCs w:val="28"/>
          <w:lang w:eastAsia="ar-SA"/>
        </w:rPr>
        <w:t>.</w:t>
      </w:r>
    </w:p>
    <w:p w14:paraId="05F52E23"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29F79E9A"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1B8C4207"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6ECDD657"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69A4B29A"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6E64A678"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26533258"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60BF3169"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21D76203"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5ED7D0E6"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1875F028"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7F8AF7E2"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115492A3"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748A42AA"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772C7096"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7EE81C01"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298759C3"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488B4A02"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22A30319" w14:textId="77777777" w:rsidR="006B314D" w:rsidRDefault="006B314D" w:rsidP="006B314D">
      <w:pPr>
        <w:spacing w:after="160" w:line="259" w:lineRule="auto"/>
        <w:jc w:val="both"/>
        <w:rPr>
          <w:rFonts w:ascii="Times New Roman" w:eastAsia="Times New Roman" w:hAnsi="Times New Roman" w:cs="Times New Roman"/>
          <w:sz w:val="28"/>
          <w:szCs w:val="28"/>
          <w:lang w:eastAsia="ar-SA"/>
        </w:rPr>
      </w:pPr>
    </w:p>
    <w:p w14:paraId="62BA9DC9" w14:textId="77777777" w:rsidR="006B314D" w:rsidRPr="006B314D" w:rsidRDefault="006B314D" w:rsidP="006B314D">
      <w:pPr>
        <w:spacing w:after="160" w:line="259" w:lineRule="auto"/>
        <w:jc w:val="both"/>
        <w:rPr>
          <w:rFonts w:ascii="Times New Roman" w:eastAsia="Times New Roman" w:hAnsi="Times New Roman" w:cs="Times New Roman"/>
          <w:sz w:val="28"/>
          <w:szCs w:val="28"/>
          <w:lang w:eastAsia="ar-SA"/>
        </w:rPr>
      </w:pPr>
    </w:p>
    <w:p w14:paraId="2C4421B4" w14:textId="77777777" w:rsidR="007A422B" w:rsidRDefault="007A422B" w:rsidP="00307238">
      <w:pPr>
        <w:pStyle w:val="ae"/>
        <w:ind w:right="108"/>
        <w:jc w:val="both"/>
      </w:pPr>
    </w:p>
    <w:p w14:paraId="4CCDCFA1" w14:textId="77777777" w:rsidR="00E208B1" w:rsidRDefault="007A422B" w:rsidP="00E208B1">
      <w:pPr>
        <w:jc w:val="center"/>
        <w:rPr>
          <w:rFonts w:ascii="Times New Roman" w:hAnsi="Times New Roman" w:cs="Times New Roman"/>
          <w:b/>
          <w:sz w:val="28"/>
          <w:szCs w:val="28"/>
        </w:rPr>
      </w:pPr>
      <w:r>
        <w:rPr>
          <w:rFonts w:ascii="Times New Roman" w:hAnsi="Times New Roman" w:cs="Times New Roman"/>
          <w:b/>
          <w:sz w:val="28"/>
          <w:szCs w:val="28"/>
        </w:rPr>
        <w:t>4</w:t>
      </w:r>
      <w:r w:rsidR="00E208B1">
        <w:rPr>
          <w:rFonts w:ascii="Times New Roman" w:hAnsi="Times New Roman" w:cs="Times New Roman"/>
          <w:b/>
          <w:sz w:val="28"/>
          <w:szCs w:val="28"/>
        </w:rPr>
        <w:t>.  </w:t>
      </w:r>
      <w:r w:rsidR="00E208B1" w:rsidRPr="00E208B1">
        <w:rPr>
          <w:rFonts w:ascii="Times New Roman" w:hAnsi="Times New Roman" w:cs="Times New Roman"/>
          <w:b/>
          <w:sz w:val="28"/>
          <w:szCs w:val="28"/>
        </w:rPr>
        <w:t>О</w:t>
      </w:r>
      <w:r w:rsidR="00E208B1">
        <w:rPr>
          <w:rFonts w:ascii="Times New Roman" w:hAnsi="Times New Roman" w:cs="Times New Roman"/>
          <w:b/>
          <w:sz w:val="28"/>
          <w:szCs w:val="28"/>
        </w:rPr>
        <w:t>писание</w:t>
      </w:r>
      <w:r w:rsidR="00E208B1" w:rsidRPr="00E208B1">
        <w:rPr>
          <w:rFonts w:ascii="Times New Roman" w:hAnsi="Times New Roman" w:cs="Times New Roman"/>
          <w:b/>
          <w:sz w:val="28"/>
          <w:szCs w:val="28"/>
        </w:rPr>
        <w:t xml:space="preserve"> </w:t>
      </w:r>
      <w:r w:rsidR="00E208B1">
        <w:rPr>
          <w:rFonts w:ascii="Times New Roman" w:hAnsi="Times New Roman" w:cs="Times New Roman"/>
          <w:b/>
          <w:sz w:val="28"/>
          <w:szCs w:val="28"/>
        </w:rPr>
        <w:t xml:space="preserve">ИС </w:t>
      </w:r>
      <w:proofErr w:type="spellStart"/>
      <w:r w:rsidR="00E208B1">
        <w:rPr>
          <w:rFonts w:ascii="Times New Roman" w:hAnsi="Times New Roman" w:cs="Times New Roman"/>
          <w:b/>
          <w:sz w:val="28"/>
          <w:szCs w:val="28"/>
        </w:rPr>
        <w:t>Биотерминала</w:t>
      </w:r>
      <w:proofErr w:type="spellEnd"/>
      <w:r w:rsidR="00E208B1">
        <w:rPr>
          <w:rFonts w:ascii="Times New Roman" w:hAnsi="Times New Roman" w:cs="Times New Roman"/>
          <w:b/>
          <w:sz w:val="28"/>
          <w:szCs w:val="28"/>
        </w:rPr>
        <w:t xml:space="preserve"> «Ак Барс</w:t>
      </w:r>
      <w:r w:rsidR="00E208B1" w:rsidRPr="00E208B1">
        <w:rPr>
          <w:rFonts w:ascii="Times New Roman" w:hAnsi="Times New Roman" w:cs="Times New Roman"/>
          <w:b/>
          <w:sz w:val="28"/>
          <w:szCs w:val="28"/>
        </w:rPr>
        <w:t>»</w:t>
      </w:r>
    </w:p>
    <w:p w14:paraId="0EA33A25" w14:textId="77777777" w:rsidR="007A422B" w:rsidRPr="007A422B" w:rsidRDefault="007A422B" w:rsidP="00B46BA4">
      <w:pPr>
        <w:pStyle w:val="a4"/>
        <w:numPr>
          <w:ilvl w:val="0"/>
          <w:numId w:val="7"/>
        </w:numPr>
        <w:spacing w:before="20"/>
        <w:rPr>
          <w:rFonts w:ascii="Times New Roman" w:hAnsi="Times New Roman" w:cs="Times New Roman"/>
          <w:vanish/>
          <w:sz w:val="28"/>
        </w:rPr>
      </w:pPr>
    </w:p>
    <w:p w14:paraId="26FA4B13" w14:textId="77777777" w:rsidR="007A422B" w:rsidRPr="007A422B" w:rsidRDefault="007A422B" w:rsidP="00B46BA4">
      <w:pPr>
        <w:pStyle w:val="a4"/>
        <w:numPr>
          <w:ilvl w:val="0"/>
          <w:numId w:val="7"/>
        </w:numPr>
        <w:spacing w:before="20"/>
        <w:rPr>
          <w:rFonts w:ascii="Times New Roman" w:hAnsi="Times New Roman" w:cs="Times New Roman"/>
          <w:vanish/>
          <w:sz w:val="28"/>
        </w:rPr>
      </w:pPr>
    </w:p>
    <w:p w14:paraId="6B1EE321" w14:textId="77777777" w:rsidR="007A422B" w:rsidRPr="007A422B" w:rsidRDefault="007A422B" w:rsidP="00B46BA4">
      <w:pPr>
        <w:pStyle w:val="a4"/>
        <w:numPr>
          <w:ilvl w:val="0"/>
          <w:numId w:val="7"/>
        </w:numPr>
        <w:spacing w:before="20"/>
        <w:rPr>
          <w:rFonts w:ascii="Times New Roman" w:hAnsi="Times New Roman" w:cs="Times New Roman"/>
          <w:vanish/>
          <w:sz w:val="28"/>
        </w:rPr>
      </w:pPr>
    </w:p>
    <w:p w14:paraId="1AFC50EB" w14:textId="77777777" w:rsidR="00E208B1" w:rsidRPr="00E208B1" w:rsidRDefault="00E208B1" w:rsidP="00B46BA4">
      <w:pPr>
        <w:pStyle w:val="a4"/>
        <w:numPr>
          <w:ilvl w:val="1"/>
          <w:numId w:val="7"/>
        </w:numPr>
        <w:spacing w:before="20"/>
        <w:rPr>
          <w:rFonts w:ascii="Times New Roman" w:hAnsi="Times New Roman" w:cs="Times New Roman"/>
          <w:sz w:val="28"/>
        </w:rPr>
      </w:pPr>
      <w:r>
        <w:rPr>
          <w:rFonts w:ascii="Times New Roman" w:hAnsi="Times New Roman" w:cs="Times New Roman"/>
          <w:sz w:val="28"/>
        </w:rPr>
        <w:t xml:space="preserve">   </w:t>
      </w:r>
      <w:r w:rsidRPr="00E208B1">
        <w:rPr>
          <w:rFonts w:ascii="Times New Roman" w:hAnsi="Times New Roman" w:cs="Times New Roman"/>
          <w:sz w:val="28"/>
        </w:rPr>
        <w:t>Общие сведения об информационной системе:</w:t>
      </w:r>
    </w:p>
    <w:p w14:paraId="5CB8F873" w14:textId="77777777" w:rsidR="00E208B1" w:rsidRPr="00804B94" w:rsidRDefault="00E208B1" w:rsidP="00B46BA4">
      <w:pPr>
        <w:pStyle w:val="ae"/>
        <w:widowControl/>
        <w:numPr>
          <w:ilvl w:val="0"/>
          <w:numId w:val="8"/>
        </w:numPr>
        <w:autoSpaceDE/>
        <w:autoSpaceDN/>
        <w:spacing w:before="20"/>
        <w:jc w:val="both"/>
      </w:pPr>
      <w:r w:rsidRPr="00885081">
        <w:t xml:space="preserve"> </w:t>
      </w:r>
      <w:r w:rsidRPr="00804B94">
        <w:t>Сервер</w:t>
      </w:r>
      <w:r>
        <w:t xml:space="preserve"> ядра ИС</w:t>
      </w:r>
      <w:r w:rsidRPr="00804B94">
        <w:t>:</w:t>
      </w:r>
    </w:p>
    <w:p w14:paraId="3F202CA5" w14:textId="77777777" w:rsidR="00E208B1" w:rsidRPr="00804B94" w:rsidRDefault="00E208B1" w:rsidP="00B46BA4">
      <w:pPr>
        <w:pStyle w:val="ae"/>
        <w:widowControl/>
        <w:numPr>
          <w:ilvl w:val="1"/>
          <w:numId w:val="8"/>
        </w:numPr>
        <w:autoSpaceDE/>
        <w:autoSpaceDN/>
        <w:spacing w:before="20"/>
        <w:jc w:val="both"/>
      </w:pPr>
      <w:r w:rsidRPr="00804B94">
        <w:t>ЦПУ не менее 8-х;</w:t>
      </w:r>
    </w:p>
    <w:p w14:paraId="505D79C0" w14:textId="77777777" w:rsidR="00E208B1" w:rsidRPr="00804B94" w:rsidRDefault="00E208B1" w:rsidP="00B46BA4">
      <w:pPr>
        <w:pStyle w:val="ae"/>
        <w:widowControl/>
        <w:numPr>
          <w:ilvl w:val="1"/>
          <w:numId w:val="8"/>
        </w:numPr>
        <w:autoSpaceDE/>
        <w:autoSpaceDN/>
        <w:spacing w:before="20"/>
        <w:jc w:val="both"/>
      </w:pPr>
      <w:r w:rsidRPr="00804B94">
        <w:t>ОЗУ не менее 8Gb;</w:t>
      </w:r>
    </w:p>
    <w:p w14:paraId="2D14A35A" w14:textId="77777777" w:rsidR="00E208B1" w:rsidRPr="00804B94" w:rsidRDefault="00E208B1" w:rsidP="00B46BA4">
      <w:pPr>
        <w:pStyle w:val="ae"/>
        <w:widowControl/>
        <w:numPr>
          <w:ilvl w:val="1"/>
          <w:numId w:val="8"/>
        </w:numPr>
        <w:autoSpaceDE/>
        <w:autoSpaceDN/>
        <w:spacing w:before="20"/>
        <w:jc w:val="both"/>
      </w:pPr>
      <w:r>
        <w:t>Объем жесткого диска не менее 4</w:t>
      </w:r>
      <w:r w:rsidRPr="00804B94">
        <w:t>0Gb;</w:t>
      </w:r>
    </w:p>
    <w:p w14:paraId="0BCB7D0E" w14:textId="77777777" w:rsidR="00E208B1" w:rsidRPr="00804B94" w:rsidRDefault="00E208B1" w:rsidP="00B46BA4">
      <w:pPr>
        <w:pStyle w:val="ae"/>
        <w:widowControl/>
        <w:numPr>
          <w:ilvl w:val="1"/>
          <w:numId w:val="8"/>
        </w:numPr>
        <w:autoSpaceDE/>
        <w:autoSpaceDN/>
        <w:spacing w:before="20"/>
        <w:jc w:val="both"/>
      </w:pPr>
      <w:proofErr w:type="spellStart"/>
      <w:r w:rsidRPr="00804B94">
        <w:t>Ubuntu</w:t>
      </w:r>
      <w:proofErr w:type="spellEnd"/>
      <w:r w:rsidRPr="00804B94">
        <w:t xml:space="preserve"> 18.04.5 LTS;</w:t>
      </w:r>
    </w:p>
    <w:p w14:paraId="18892EE5" w14:textId="77777777" w:rsidR="00E208B1" w:rsidRDefault="00E208B1" w:rsidP="00B46BA4">
      <w:pPr>
        <w:pStyle w:val="ae"/>
        <w:widowControl/>
        <w:numPr>
          <w:ilvl w:val="1"/>
          <w:numId w:val="8"/>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14:paraId="61D8D27E" w14:textId="77777777" w:rsidR="00E208B1" w:rsidRDefault="00E208B1" w:rsidP="00B46BA4">
      <w:pPr>
        <w:pStyle w:val="ae"/>
        <w:widowControl/>
        <w:numPr>
          <w:ilvl w:val="1"/>
          <w:numId w:val="8"/>
        </w:numPr>
        <w:autoSpaceDE/>
        <w:autoSpaceDN/>
        <w:spacing w:before="20"/>
        <w:jc w:val="both"/>
      </w:pPr>
      <w:r>
        <w:t>Доступ в локальную сеть</w:t>
      </w:r>
    </w:p>
    <w:p w14:paraId="56101AAB" w14:textId="77777777" w:rsidR="00E208B1" w:rsidRPr="00804B94" w:rsidRDefault="00E208B1" w:rsidP="00B46BA4">
      <w:pPr>
        <w:pStyle w:val="ae"/>
        <w:widowControl/>
        <w:numPr>
          <w:ilvl w:val="0"/>
          <w:numId w:val="8"/>
        </w:numPr>
        <w:autoSpaceDE/>
        <w:autoSpaceDN/>
        <w:spacing w:before="20"/>
        <w:jc w:val="both"/>
      </w:pPr>
      <w:r>
        <w:rPr>
          <w:lang w:val="en-US"/>
        </w:rPr>
        <w:t xml:space="preserve"> </w:t>
      </w:r>
      <w:r w:rsidRPr="00804B94">
        <w:t>Сервер</w:t>
      </w:r>
      <w:r>
        <w:t xml:space="preserve"> локальной части</w:t>
      </w:r>
      <w:r w:rsidRPr="00804B94">
        <w:t>:</w:t>
      </w:r>
    </w:p>
    <w:p w14:paraId="42DBE55E" w14:textId="77777777" w:rsidR="00E208B1" w:rsidRPr="00804B94" w:rsidRDefault="00E208B1" w:rsidP="00B46BA4">
      <w:pPr>
        <w:pStyle w:val="ae"/>
        <w:widowControl/>
        <w:numPr>
          <w:ilvl w:val="1"/>
          <w:numId w:val="8"/>
        </w:numPr>
        <w:autoSpaceDE/>
        <w:autoSpaceDN/>
        <w:spacing w:before="20"/>
        <w:jc w:val="both"/>
      </w:pPr>
      <w:r w:rsidRPr="00804B94">
        <w:t>ЦПУ не менее 8-х;</w:t>
      </w:r>
    </w:p>
    <w:p w14:paraId="08FB196C" w14:textId="77777777" w:rsidR="00E208B1" w:rsidRPr="00804B94" w:rsidRDefault="00E208B1" w:rsidP="00B46BA4">
      <w:pPr>
        <w:pStyle w:val="ae"/>
        <w:widowControl/>
        <w:numPr>
          <w:ilvl w:val="1"/>
          <w:numId w:val="8"/>
        </w:numPr>
        <w:autoSpaceDE/>
        <w:autoSpaceDN/>
        <w:spacing w:before="20"/>
        <w:jc w:val="both"/>
      </w:pPr>
      <w:r w:rsidRPr="00804B94">
        <w:t>ОЗУ не менее 8Gb;</w:t>
      </w:r>
    </w:p>
    <w:p w14:paraId="240B08A5" w14:textId="77777777" w:rsidR="00E208B1" w:rsidRPr="00804B94" w:rsidRDefault="00E208B1" w:rsidP="00B46BA4">
      <w:pPr>
        <w:pStyle w:val="ae"/>
        <w:widowControl/>
        <w:numPr>
          <w:ilvl w:val="1"/>
          <w:numId w:val="8"/>
        </w:numPr>
        <w:autoSpaceDE/>
        <w:autoSpaceDN/>
        <w:spacing w:before="20"/>
        <w:jc w:val="both"/>
      </w:pPr>
      <w:r>
        <w:t>Объем жесткого диска не менее 4</w:t>
      </w:r>
      <w:r w:rsidRPr="00804B94">
        <w:t>0Gb;</w:t>
      </w:r>
    </w:p>
    <w:p w14:paraId="5657758F" w14:textId="77777777" w:rsidR="00E208B1" w:rsidRPr="00804B94" w:rsidRDefault="00E208B1" w:rsidP="00B46BA4">
      <w:pPr>
        <w:pStyle w:val="ae"/>
        <w:widowControl/>
        <w:numPr>
          <w:ilvl w:val="1"/>
          <w:numId w:val="8"/>
        </w:numPr>
        <w:autoSpaceDE/>
        <w:autoSpaceDN/>
        <w:spacing w:before="20"/>
        <w:jc w:val="both"/>
      </w:pPr>
      <w:proofErr w:type="spellStart"/>
      <w:r w:rsidRPr="00804B94">
        <w:t>Ubuntu</w:t>
      </w:r>
      <w:proofErr w:type="spellEnd"/>
      <w:r w:rsidRPr="00804B94">
        <w:t xml:space="preserve"> 18.04.5 LTS;</w:t>
      </w:r>
    </w:p>
    <w:p w14:paraId="7445E40F" w14:textId="77777777" w:rsidR="00E208B1" w:rsidRDefault="00E208B1" w:rsidP="00B46BA4">
      <w:pPr>
        <w:pStyle w:val="ae"/>
        <w:widowControl/>
        <w:numPr>
          <w:ilvl w:val="1"/>
          <w:numId w:val="8"/>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14:paraId="384B0FFB" w14:textId="77777777" w:rsidR="00E208B1" w:rsidRPr="00AC77C1" w:rsidRDefault="00E208B1" w:rsidP="00B46BA4">
      <w:pPr>
        <w:pStyle w:val="ae"/>
        <w:widowControl/>
        <w:numPr>
          <w:ilvl w:val="1"/>
          <w:numId w:val="8"/>
        </w:numPr>
        <w:autoSpaceDE/>
        <w:autoSpaceDN/>
        <w:spacing w:before="20"/>
        <w:jc w:val="both"/>
      </w:pPr>
      <w:r>
        <w:t>Доступ в локальную сеть</w:t>
      </w:r>
    </w:p>
    <w:p w14:paraId="32B0E5D4" w14:textId="77777777" w:rsidR="00E208B1" w:rsidRDefault="00E208B1" w:rsidP="00B46BA4">
      <w:pPr>
        <w:pStyle w:val="ae"/>
        <w:widowControl/>
        <w:numPr>
          <w:ilvl w:val="0"/>
          <w:numId w:val="8"/>
        </w:numPr>
        <w:autoSpaceDE/>
        <w:autoSpaceDN/>
        <w:spacing w:before="20"/>
        <w:jc w:val="both"/>
      </w:pPr>
      <w:r>
        <w:rPr>
          <w:lang w:val="en-US"/>
        </w:rPr>
        <w:t xml:space="preserve"> </w:t>
      </w:r>
      <w:r w:rsidRPr="00804B94">
        <w:t>Терминал распознавания:</w:t>
      </w:r>
    </w:p>
    <w:p w14:paraId="476DC118" w14:textId="77777777" w:rsidR="00184EBF" w:rsidRDefault="00184EBF" w:rsidP="00B46BA4">
      <w:pPr>
        <w:pStyle w:val="ae"/>
        <w:numPr>
          <w:ilvl w:val="1"/>
          <w:numId w:val="8"/>
        </w:numPr>
        <w:spacing w:before="20"/>
        <w:jc w:val="both"/>
      </w:pPr>
      <w:r>
        <w:t>Архитектура NVIDIA</w:t>
      </w:r>
    </w:p>
    <w:p w14:paraId="58958FB5" w14:textId="77777777" w:rsidR="00E208B1" w:rsidRPr="00804B94" w:rsidRDefault="00E208B1" w:rsidP="00B46BA4">
      <w:pPr>
        <w:pStyle w:val="ae"/>
        <w:widowControl/>
        <w:numPr>
          <w:ilvl w:val="1"/>
          <w:numId w:val="8"/>
        </w:numPr>
        <w:autoSpaceDE/>
        <w:autoSpaceDN/>
        <w:spacing w:before="20"/>
        <w:jc w:val="both"/>
      </w:pPr>
      <w:proofErr w:type="spellStart"/>
      <w:r w:rsidRPr="00804B94">
        <w:t>Ubuntu</w:t>
      </w:r>
      <w:proofErr w:type="spellEnd"/>
      <w:r w:rsidRPr="00804B94">
        <w:t xml:space="preserve"> 18.04.5 LTS;</w:t>
      </w:r>
    </w:p>
    <w:p w14:paraId="7CB6F25C" w14:textId="77777777" w:rsidR="00E208B1" w:rsidRPr="00804B94" w:rsidRDefault="00E208B1" w:rsidP="00B46BA4">
      <w:pPr>
        <w:pStyle w:val="ae"/>
        <w:widowControl/>
        <w:numPr>
          <w:ilvl w:val="1"/>
          <w:numId w:val="8"/>
        </w:numPr>
        <w:autoSpaceDE/>
        <w:autoSpaceDN/>
        <w:spacing w:before="20"/>
        <w:jc w:val="both"/>
      </w:pPr>
      <w:r w:rsidRPr="00804B94">
        <w:t xml:space="preserve">Объем жесткого диска не менее </w:t>
      </w:r>
      <w:r>
        <w:t>16</w:t>
      </w:r>
      <w:r w:rsidRPr="00804B94">
        <w:t>Gb;</w:t>
      </w:r>
    </w:p>
    <w:p w14:paraId="117CAAF0" w14:textId="77777777" w:rsidR="00E208B1" w:rsidRDefault="00E208B1" w:rsidP="00B46BA4">
      <w:pPr>
        <w:pStyle w:val="ae"/>
        <w:widowControl/>
        <w:numPr>
          <w:ilvl w:val="1"/>
          <w:numId w:val="8"/>
        </w:numPr>
        <w:autoSpaceDE/>
        <w:autoSpaceDN/>
        <w:spacing w:before="20"/>
        <w:ind w:left="1599" w:hanging="357"/>
        <w:jc w:val="both"/>
      </w:pPr>
      <w:r w:rsidRPr="00804B94">
        <w:t>Доступ в глобальную сеть интернет</w:t>
      </w:r>
      <w:r>
        <w:t xml:space="preserve"> (на момент установки и настройки)</w:t>
      </w:r>
      <w:r w:rsidRPr="00804B94">
        <w:t>;</w:t>
      </w:r>
    </w:p>
    <w:p w14:paraId="76B661DF" w14:textId="77777777" w:rsidR="00E208B1" w:rsidRDefault="00E208B1" w:rsidP="00B46BA4">
      <w:pPr>
        <w:pStyle w:val="ae"/>
        <w:widowControl/>
        <w:numPr>
          <w:ilvl w:val="1"/>
          <w:numId w:val="8"/>
        </w:numPr>
        <w:autoSpaceDE/>
        <w:autoSpaceDN/>
        <w:spacing w:before="20"/>
        <w:ind w:left="1599" w:hanging="357"/>
        <w:jc w:val="both"/>
      </w:pPr>
      <w:r>
        <w:t>Доступ в локальную сеть для связи с сервером</w:t>
      </w:r>
    </w:p>
    <w:p w14:paraId="4DD59A0D" w14:textId="77777777" w:rsidR="00E208B1" w:rsidRDefault="00E208B1" w:rsidP="00B46BA4">
      <w:pPr>
        <w:pStyle w:val="ae"/>
        <w:widowControl/>
        <w:numPr>
          <w:ilvl w:val="1"/>
          <w:numId w:val="8"/>
        </w:numPr>
        <w:autoSpaceDE/>
        <w:autoSpaceDN/>
        <w:spacing w:before="20"/>
        <w:ind w:left="1599" w:hanging="357"/>
        <w:jc w:val="both"/>
      </w:pPr>
      <w:proofErr w:type="spellStart"/>
      <w:r>
        <w:t>Web</w:t>
      </w:r>
      <w:proofErr w:type="spellEnd"/>
      <w:r>
        <w:t xml:space="preserve"> камера инфракрасная</w:t>
      </w:r>
    </w:p>
    <w:p w14:paraId="1683D03F" w14:textId="77777777" w:rsidR="00E208B1" w:rsidRDefault="00E208B1" w:rsidP="00B46BA4">
      <w:pPr>
        <w:pStyle w:val="ae"/>
        <w:widowControl/>
        <w:numPr>
          <w:ilvl w:val="1"/>
          <w:numId w:val="8"/>
        </w:numPr>
        <w:autoSpaceDE/>
        <w:autoSpaceDN/>
        <w:spacing w:before="20"/>
        <w:ind w:left="1599" w:hanging="357"/>
        <w:jc w:val="both"/>
      </w:pPr>
      <w:r>
        <w:t>Стерео камера</w:t>
      </w:r>
    </w:p>
    <w:p w14:paraId="59D8CD76" w14:textId="77777777" w:rsidR="00184EBF" w:rsidRDefault="00184EBF" w:rsidP="00B46BA4">
      <w:pPr>
        <w:pStyle w:val="ae"/>
        <w:numPr>
          <w:ilvl w:val="1"/>
          <w:numId w:val="8"/>
        </w:numPr>
        <w:spacing w:before="20"/>
        <w:jc w:val="both"/>
      </w:pPr>
      <w:proofErr w:type="spellStart"/>
      <w:r>
        <w:t>Maxwell</w:t>
      </w:r>
      <w:proofErr w:type="spellEnd"/>
      <w:r>
        <w:t xml:space="preserve"> Процессор ARM</w:t>
      </w:r>
    </w:p>
    <w:p w14:paraId="6D4F1A21" w14:textId="77777777" w:rsidR="00184EBF" w:rsidRDefault="00184EBF" w:rsidP="00B46BA4">
      <w:pPr>
        <w:pStyle w:val="ae"/>
        <w:numPr>
          <w:ilvl w:val="1"/>
          <w:numId w:val="8"/>
        </w:numPr>
        <w:spacing w:before="20"/>
        <w:jc w:val="both"/>
      </w:pPr>
      <w:r>
        <w:t xml:space="preserve">Cortex-A57 </w:t>
      </w:r>
      <w:proofErr w:type="spellStart"/>
      <w:r>
        <w:t>MPCore</w:t>
      </w:r>
      <w:proofErr w:type="spellEnd"/>
    </w:p>
    <w:p w14:paraId="0EAA6445" w14:textId="77777777" w:rsidR="00184EBF" w:rsidRDefault="00184EBF" w:rsidP="00B46BA4">
      <w:pPr>
        <w:pStyle w:val="ae"/>
        <w:numPr>
          <w:ilvl w:val="1"/>
          <w:numId w:val="8"/>
        </w:numPr>
        <w:spacing w:before="20"/>
        <w:jc w:val="both"/>
      </w:pPr>
      <w:r>
        <w:t>Оперативная память - 4 Гб</w:t>
      </w:r>
    </w:p>
    <w:p w14:paraId="39D55D58" w14:textId="77777777" w:rsidR="00184EBF" w:rsidRDefault="00184EBF" w:rsidP="00B46BA4">
      <w:pPr>
        <w:pStyle w:val="ae"/>
        <w:numPr>
          <w:ilvl w:val="1"/>
          <w:numId w:val="8"/>
        </w:numPr>
        <w:spacing w:before="20"/>
        <w:jc w:val="both"/>
      </w:pPr>
      <w:r>
        <w:t xml:space="preserve">Синхронизированная </w:t>
      </w:r>
      <w:proofErr w:type="gramStart"/>
      <w:r>
        <w:t>стерео-камера</w:t>
      </w:r>
      <w:proofErr w:type="gramEnd"/>
      <w:r>
        <w:t xml:space="preserve"> 1500р</w:t>
      </w:r>
    </w:p>
    <w:p w14:paraId="496ACE3D" w14:textId="77777777" w:rsidR="00184EBF" w:rsidRDefault="00184EBF" w:rsidP="00B46BA4">
      <w:pPr>
        <w:pStyle w:val="ae"/>
        <w:numPr>
          <w:ilvl w:val="1"/>
          <w:numId w:val="8"/>
        </w:numPr>
        <w:spacing w:before="20"/>
        <w:jc w:val="both"/>
      </w:pPr>
      <w:r>
        <w:lastRenderedPageBreak/>
        <w:t>ИК-камера 720р</w:t>
      </w:r>
    </w:p>
    <w:p w14:paraId="2176C8C3" w14:textId="77777777" w:rsidR="00184EBF" w:rsidRDefault="00184EBF" w:rsidP="00B46BA4">
      <w:pPr>
        <w:pStyle w:val="ae"/>
        <w:numPr>
          <w:ilvl w:val="1"/>
          <w:numId w:val="8"/>
        </w:numPr>
        <w:spacing w:before="20"/>
        <w:jc w:val="both"/>
      </w:pPr>
      <w:r>
        <w:t>Подсветка в ИК и оптическом диапазоне</w:t>
      </w:r>
    </w:p>
    <w:p w14:paraId="6500A912" w14:textId="77777777" w:rsidR="00184EBF" w:rsidRDefault="00184EBF" w:rsidP="00B46BA4">
      <w:pPr>
        <w:pStyle w:val="ae"/>
        <w:numPr>
          <w:ilvl w:val="1"/>
          <w:numId w:val="8"/>
        </w:numPr>
        <w:spacing w:before="20"/>
        <w:jc w:val="both"/>
      </w:pPr>
      <w:r>
        <w:t>Дисплей 1920*1080 - Диагональ 13 дюймов</w:t>
      </w:r>
    </w:p>
    <w:p w14:paraId="6562F546" w14:textId="77777777" w:rsidR="00184EBF" w:rsidRDefault="00184EBF" w:rsidP="00B46BA4">
      <w:pPr>
        <w:pStyle w:val="ae"/>
        <w:widowControl/>
        <w:numPr>
          <w:ilvl w:val="1"/>
          <w:numId w:val="8"/>
        </w:numPr>
        <w:autoSpaceDE/>
        <w:autoSpaceDN/>
        <w:spacing w:before="20"/>
        <w:jc w:val="both"/>
      </w:pPr>
      <w:proofErr w:type="spellStart"/>
      <w:r>
        <w:t>Touch-screen</w:t>
      </w:r>
      <w:proofErr w:type="spellEnd"/>
      <w:r>
        <w:t xml:space="preserve"> дисплей</w:t>
      </w:r>
    </w:p>
    <w:p w14:paraId="20686130" w14:textId="77777777" w:rsidR="00E208B1" w:rsidRDefault="00E208B1" w:rsidP="00E208B1">
      <w:pPr>
        <w:rPr>
          <w:rFonts w:ascii="Times New Roman" w:hAnsi="Times New Roman" w:cs="Times New Roman"/>
          <w:sz w:val="28"/>
        </w:rPr>
      </w:pPr>
    </w:p>
    <w:p w14:paraId="5F653159" w14:textId="77777777" w:rsidR="00E208B1" w:rsidRPr="00E208B1" w:rsidRDefault="00E208B1" w:rsidP="00B46BA4">
      <w:pPr>
        <w:pStyle w:val="a4"/>
        <w:numPr>
          <w:ilvl w:val="1"/>
          <w:numId w:val="7"/>
        </w:numPr>
        <w:spacing w:before="20"/>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lang w:val="en-US"/>
        </w:rPr>
        <w:t>Приложения</w:t>
      </w:r>
      <w:proofErr w:type="spellEnd"/>
      <w:r>
        <w:rPr>
          <w:rFonts w:ascii="Times New Roman" w:hAnsi="Times New Roman" w:cs="Times New Roman"/>
          <w:sz w:val="28"/>
          <w:lang w:val="en-US"/>
        </w:rPr>
        <w:t xml:space="preserve"> и </w:t>
      </w:r>
      <w:proofErr w:type="spellStart"/>
      <w:r>
        <w:rPr>
          <w:rFonts w:ascii="Times New Roman" w:hAnsi="Times New Roman" w:cs="Times New Roman"/>
          <w:sz w:val="28"/>
          <w:lang w:val="en-US"/>
        </w:rPr>
        <w:t>компоненты</w:t>
      </w:r>
      <w:proofErr w:type="spellEnd"/>
      <w:r w:rsidRPr="00E208B1">
        <w:rPr>
          <w:rFonts w:ascii="Times New Roman" w:hAnsi="Times New Roman" w:cs="Times New Roman"/>
          <w:sz w:val="28"/>
        </w:rPr>
        <w:t>:</w:t>
      </w:r>
    </w:p>
    <w:p w14:paraId="4823050A" w14:textId="77777777" w:rsidR="00E208B1" w:rsidRDefault="005350CB" w:rsidP="00E208B1">
      <w:pPr>
        <w:pStyle w:val="ae"/>
        <w:spacing w:beforeLines="20" w:before="48"/>
        <w:ind w:left="284" w:firstLine="283"/>
        <w:jc w:val="both"/>
      </w:pPr>
      <w:r>
        <w:t>ИС «Ак Барс</w:t>
      </w:r>
      <w:r w:rsidRPr="00E531FF">
        <w:t>»</w:t>
      </w:r>
      <w:r w:rsidRPr="005350CB">
        <w:t xml:space="preserve"> </w:t>
      </w:r>
      <w:r w:rsidR="00E208B1" w:rsidRPr="000E3F93">
        <w:t xml:space="preserve">состоит из </w:t>
      </w:r>
      <w:r w:rsidR="00E208B1">
        <w:t xml:space="preserve">десяти </w:t>
      </w:r>
      <w:r w:rsidR="00E208B1" w:rsidRPr="000E3F93">
        <w:t>приложений</w:t>
      </w:r>
      <w:r w:rsidR="00E208B1">
        <w:t xml:space="preserve"> и модулей, собственной разработки разделенные на 4 части</w:t>
      </w:r>
      <w:r w:rsidR="00E208B1" w:rsidRPr="000E3F93">
        <w:t>:</w:t>
      </w:r>
    </w:p>
    <w:p w14:paraId="02852515" w14:textId="77777777" w:rsidR="00E208B1" w:rsidRDefault="00E208B1" w:rsidP="00B46BA4">
      <w:pPr>
        <w:pStyle w:val="ae"/>
        <w:widowControl/>
        <w:numPr>
          <w:ilvl w:val="0"/>
          <w:numId w:val="10"/>
        </w:numPr>
        <w:autoSpaceDE/>
        <w:autoSpaceDN/>
        <w:spacing w:beforeLines="20" w:before="48"/>
        <w:jc w:val="both"/>
      </w:pPr>
      <w:r w:rsidRPr="00804B94">
        <w:t>Сервер</w:t>
      </w:r>
      <w:r>
        <w:t xml:space="preserve"> ядра ИС</w:t>
      </w:r>
      <w:r w:rsidRPr="00804B94">
        <w:t>:</w:t>
      </w:r>
    </w:p>
    <w:p w14:paraId="48EC3EF1" w14:textId="77777777" w:rsidR="00E208B1" w:rsidRPr="00AC77C1" w:rsidRDefault="00E208B1" w:rsidP="00B46BA4">
      <w:pPr>
        <w:pStyle w:val="ae"/>
        <w:widowControl/>
        <w:numPr>
          <w:ilvl w:val="1"/>
          <w:numId w:val="10"/>
        </w:numPr>
        <w:autoSpaceDE/>
        <w:autoSpaceDN/>
        <w:spacing w:beforeLines="20" w:before="48"/>
        <w:jc w:val="both"/>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14:paraId="2A3772C1" w14:textId="77777777" w:rsidR="00E208B1" w:rsidRPr="00AC77C1" w:rsidRDefault="00E208B1" w:rsidP="00B46BA4">
      <w:pPr>
        <w:pStyle w:val="ae"/>
        <w:widowControl/>
        <w:numPr>
          <w:ilvl w:val="1"/>
          <w:numId w:val="10"/>
        </w:numPr>
        <w:autoSpaceDE/>
        <w:autoSpaceDN/>
        <w:spacing w:beforeLines="20" w:before="48"/>
        <w:jc w:val="both"/>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14:paraId="2C3A205E" w14:textId="77777777" w:rsidR="00E208B1" w:rsidRPr="00C92EEF" w:rsidRDefault="00E208B1" w:rsidP="00B46BA4">
      <w:pPr>
        <w:pStyle w:val="ae"/>
        <w:widowControl/>
        <w:numPr>
          <w:ilvl w:val="1"/>
          <w:numId w:val="10"/>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4CF89036" w14:textId="77777777" w:rsidR="00E208B1" w:rsidRPr="00BA44CF" w:rsidRDefault="00E208B1" w:rsidP="00B46BA4">
      <w:pPr>
        <w:pStyle w:val="ae"/>
        <w:widowControl/>
        <w:numPr>
          <w:ilvl w:val="1"/>
          <w:numId w:val="10"/>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14:paraId="76C14E31" w14:textId="77777777" w:rsidR="00E208B1" w:rsidRPr="00231E5C" w:rsidRDefault="00E208B1" w:rsidP="00B46BA4">
      <w:pPr>
        <w:pStyle w:val="ae"/>
        <w:widowControl/>
        <w:numPr>
          <w:ilvl w:val="1"/>
          <w:numId w:val="10"/>
        </w:numPr>
        <w:autoSpaceDE/>
        <w:autoSpaceDN/>
        <w:spacing w:beforeLines="20" w:before="48"/>
        <w:jc w:val="both"/>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14:paraId="70E1A130" w14:textId="77777777" w:rsidR="00E208B1" w:rsidRPr="00231E5C" w:rsidRDefault="00E208B1" w:rsidP="00B46BA4">
      <w:pPr>
        <w:pStyle w:val="ae"/>
        <w:widowControl/>
        <w:numPr>
          <w:ilvl w:val="1"/>
          <w:numId w:val="10"/>
        </w:numPr>
        <w:autoSpaceDE/>
        <w:autoSpaceDN/>
        <w:spacing w:beforeLines="20" w:before="48"/>
        <w:jc w:val="both"/>
      </w:pPr>
      <w:r w:rsidRPr="00231E5C">
        <w:t>Abdt.Face2Pass.Broker</w:t>
      </w:r>
      <w:r w:rsidRPr="00AC77C1">
        <w:t xml:space="preserve"> – </w:t>
      </w:r>
      <w:r>
        <w:t>Приложение предоставление информации о пользователе</w:t>
      </w:r>
    </w:p>
    <w:p w14:paraId="1AF1A427" w14:textId="77777777" w:rsidR="00E208B1" w:rsidRDefault="00E208B1" w:rsidP="00B46BA4">
      <w:pPr>
        <w:pStyle w:val="ae"/>
        <w:widowControl/>
        <w:numPr>
          <w:ilvl w:val="1"/>
          <w:numId w:val="10"/>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14:paraId="43332D6E" w14:textId="77777777" w:rsidR="00E208B1" w:rsidRPr="00B5655E" w:rsidRDefault="00E208B1" w:rsidP="00B46BA4">
      <w:pPr>
        <w:pStyle w:val="ae"/>
        <w:widowControl/>
        <w:numPr>
          <w:ilvl w:val="1"/>
          <w:numId w:val="10"/>
        </w:numPr>
        <w:autoSpaceDE/>
        <w:autoSpaceDN/>
        <w:spacing w:beforeLines="20" w:before="48"/>
        <w:jc w:val="both"/>
      </w:pPr>
      <w:r w:rsidRPr="00231E5C">
        <w:t>Abdt.Face2Action.Journal</w:t>
      </w:r>
      <w:r>
        <w:t xml:space="preserve"> – Приложение получения информации о попытках проходов</w:t>
      </w:r>
    </w:p>
    <w:p w14:paraId="1D62B6D2" w14:textId="77777777" w:rsidR="00E208B1" w:rsidRPr="00E208B1" w:rsidRDefault="00E208B1" w:rsidP="00B46BA4">
      <w:pPr>
        <w:pStyle w:val="a4"/>
        <w:numPr>
          <w:ilvl w:val="1"/>
          <w:numId w:val="10"/>
        </w:numPr>
        <w:spacing w:beforeLines="20" w:before="48"/>
        <w:contextualSpacing w:val="0"/>
        <w:jc w:val="both"/>
        <w:rPr>
          <w:rFonts w:ascii="Times New Roman" w:hAnsi="Times New Roman" w:cs="Times New Roman"/>
          <w:sz w:val="28"/>
        </w:rPr>
      </w:pPr>
      <w:r w:rsidRPr="00E208B1">
        <w:rPr>
          <w:rFonts w:ascii="Times New Roman" w:hAnsi="Times New Roman" w:cs="Times New Roman"/>
          <w:sz w:val="28"/>
        </w:rPr>
        <w:t xml:space="preserve">Abdt.Face2Action.WebJournal – Веб сайт для отображения информации </w:t>
      </w:r>
    </w:p>
    <w:p w14:paraId="6F0C524E" w14:textId="77777777" w:rsidR="00E208B1" w:rsidRPr="00804B94" w:rsidRDefault="00E208B1" w:rsidP="00B46BA4">
      <w:pPr>
        <w:pStyle w:val="ae"/>
        <w:widowControl/>
        <w:numPr>
          <w:ilvl w:val="0"/>
          <w:numId w:val="10"/>
        </w:numPr>
        <w:autoSpaceDE/>
        <w:autoSpaceDN/>
        <w:spacing w:beforeLines="20" w:before="48"/>
        <w:jc w:val="both"/>
      </w:pPr>
      <w:r w:rsidRPr="00804B94">
        <w:t>Сервер</w:t>
      </w:r>
      <w:r>
        <w:t xml:space="preserve"> локальной части</w:t>
      </w:r>
      <w:r w:rsidRPr="00804B94">
        <w:t>:</w:t>
      </w:r>
    </w:p>
    <w:p w14:paraId="46BE6722" w14:textId="77777777" w:rsidR="00E208B1" w:rsidRPr="00AC77C1" w:rsidRDefault="00E208B1" w:rsidP="00B46BA4">
      <w:pPr>
        <w:pStyle w:val="ae"/>
        <w:widowControl/>
        <w:numPr>
          <w:ilvl w:val="1"/>
          <w:numId w:val="10"/>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proofErr w:type="gramStart"/>
      <w:r>
        <w:t>Приложение сравнения фотографии</w:t>
      </w:r>
      <w:proofErr w:type="gramEnd"/>
      <w:r>
        <w:t xml:space="preserve"> полученной с терминала и </w:t>
      </w:r>
      <w:proofErr w:type="spellStart"/>
      <w:r>
        <w:t>эмбединга</w:t>
      </w:r>
      <w:proofErr w:type="spellEnd"/>
      <w:r>
        <w:t xml:space="preserve"> сохраненного в БД</w:t>
      </w:r>
    </w:p>
    <w:p w14:paraId="1187534E" w14:textId="77777777" w:rsidR="00E208B1" w:rsidRPr="00AC77C1" w:rsidRDefault="00E208B1" w:rsidP="00B46BA4">
      <w:pPr>
        <w:pStyle w:val="ae"/>
        <w:widowControl/>
        <w:numPr>
          <w:ilvl w:val="1"/>
          <w:numId w:val="10"/>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14:paraId="0F93838C" w14:textId="77777777" w:rsidR="00E208B1" w:rsidRPr="00C92EEF" w:rsidRDefault="00E208B1" w:rsidP="00B46BA4">
      <w:pPr>
        <w:pStyle w:val="ae"/>
        <w:widowControl/>
        <w:numPr>
          <w:ilvl w:val="1"/>
          <w:numId w:val="10"/>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14:paraId="292A4BC8" w14:textId="77777777" w:rsidR="00E208B1" w:rsidRDefault="00E208B1" w:rsidP="00B46BA4">
      <w:pPr>
        <w:pStyle w:val="ae"/>
        <w:widowControl/>
        <w:numPr>
          <w:ilvl w:val="0"/>
          <w:numId w:val="10"/>
        </w:numPr>
        <w:autoSpaceDE/>
        <w:autoSpaceDN/>
        <w:spacing w:beforeLines="20" w:before="48"/>
        <w:jc w:val="both"/>
      </w:pPr>
      <w:r w:rsidRPr="00804B94">
        <w:t>Терминал распознавания:</w:t>
      </w:r>
    </w:p>
    <w:p w14:paraId="56A9FACA" w14:textId="77777777" w:rsidR="00E208B1" w:rsidRDefault="00E208B1" w:rsidP="00B46BA4">
      <w:pPr>
        <w:pStyle w:val="ae"/>
        <w:widowControl/>
        <w:numPr>
          <w:ilvl w:val="1"/>
          <w:numId w:val="10"/>
        </w:numPr>
        <w:autoSpaceDE/>
        <w:autoSpaceDN/>
        <w:spacing w:beforeLines="20" w:before="48"/>
        <w:jc w:val="both"/>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14:paraId="52070DFE" w14:textId="77777777" w:rsidR="00184EBF" w:rsidRPr="00184EBF" w:rsidRDefault="000A293C" w:rsidP="00B46BA4">
      <w:pPr>
        <w:pStyle w:val="ae"/>
        <w:widowControl/>
        <w:numPr>
          <w:ilvl w:val="1"/>
          <w:numId w:val="10"/>
        </w:numPr>
        <w:autoSpaceDE/>
        <w:autoSpaceDN/>
        <w:spacing w:beforeLines="20" w:before="48"/>
        <w:jc w:val="both"/>
      </w:pPr>
      <w:proofErr w:type="spellStart"/>
      <w:r w:rsidRPr="00AC77C1">
        <w:t>Abdt</w:t>
      </w:r>
      <w:proofErr w:type="spellEnd"/>
      <w:r w:rsidR="00184EBF" w:rsidRPr="000A293C">
        <w:t>.</w:t>
      </w:r>
      <w:r w:rsidR="00184EBF" w:rsidRPr="00184EBF">
        <w:rPr>
          <w:lang w:val="en-US"/>
        </w:rPr>
        <w:t>Face</w:t>
      </w:r>
      <w:r w:rsidR="00184EBF" w:rsidRPr="000A293C">
        <w:t>2</w:t>
      </w:r>
      <w:r w:rsidR="00184EBF" w:rsidRPr="00184EBF">
        <w:rPr>
          <w:lang w:val="en-US"/>
        </w:rPr>
        <w:t>Loyalty</w:t>
      </w:r>
      <w:r w:rsidR="00184EBF" w:rsidRPr="000A293C">
        <w:t>.</w:t>
      </w:r>
      <w:r w:rsidR="00184EBF">
        <w:rPr>
          <w:lang w:val="en-US"/>
        </w:rPr>
        <w:t>Terminal</w:t>
      </w:r>
      <w:r w:rsidRPr="000A293C">
        <w:t xml:space="preserve"> </w:t>
      </w:r>
      <w:r>
        <w:t>–</w:t>
      </w:r>
      <w:r w:rsidRPr="000A293C">
        <w:t xml:space="preserve"> система лояльности, основанная на технологии распознавания лиц при помощи терминала </w:t>
      </w:r>
      <w:r w:rsidRPr="000A293C">
        <w:rPr>
          <w:lang w:val="en-US"/>
        </w:rPr>
        <w:t>INOFACE</w:t>
      </w:r>
      <w:r w:rsidRPr="000A293C">
        <w:t>.</w:t>
      </w:r>
    </w:p>
    <w:p w14:paraId="73B0B7B7" w14:textId="77777777" w:rsidR="00184EBF" w:rsidRPr="00AC77C1" w:rsidRDefault="000A293C" w:rsidP="00B46BA4">
      <w:pPr>
        <w:pStyle w:val="ae"/>
        <w:widowControl/>
        <w:numPr>
          <w:ilvl w:val="1"/>
          <w:numId w:val="10"/>
        </w:numPr>
        <w:autoSpaceDE/>
        <w:autoSpaceDN/>
        <w:spacing w:beforeLines="20" w:before="48"/>
        <w:jc w:val="both"/>
      </w:pPr>
      <w:proofErr w:type="spellStart"/>
      <w:r w:rsidRPr="00AC77C1">
        <w:lastRenderedPageBreak/>
        <w:t>Abdt</w:t>
      </w:r>
      <w:proofErr w:type="spellEnd"/>
      <w:r>
        <w:rPr>
          <w:lang w:val="en-US"/>
        </w:rPr>
        <w:t>.</w:t>
      </w:r>
      <w:r w:rsidRPr="000A293C">
        <w:rPr>
          <w:lang w:val="en-US"/>
        </w:rPr>
        <w:t>Face2Pay</w:t>
      </w:r>
      <w:r>
        <w:rPr>
          <w:lang w:val="en-US"/>
        </w:rPr>
        <w:t xml:space="preserve">.Terminal </w:t>
      </w:r>
    </w:p>
    <w:p w14:paraId="5D84DDA4" w14:textId="77777777" w:rsidR="00E208B1" w:rsidRPr="00313779" w:rsidRDefault="00E208B1" w:rsidP="00E208B1">
      <w:pPr>
        <w:pStyle w:val="ae"/>
        <w:spacing w:beforeLines="20" w:before="48"/>
        <w:ind w:left="142"/>
        <w:jc w:val="both"/>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14:paraId="4D37C7A6" w14:textId="77777777" w:rsidR="00E208B1" w:rsidRDefault="00E208B1" w:rsidP="00B46BA4">
      <w:pPr>
        <w:pStyle w:val="ae"/>
        <w:widowControl/>
        <w:numPr>
          <w:ilvl w:val="0"/>
          <w:numId w:val="9"/>
        </w:numPr>
        <w:autoSpaceDE/>
        <w:autoSpaceDN/>
        <w:spacing w:beforeLines="20" w:before="48"/>
        <w:jc w:val="both"/>
      </w:pPr>
      <w:proofErr w:type="spellStart"/>
      <w:r>
        <w:t>PostgreSQL</w:t>
      </w:r>
      <w:proofErr w:type="spellEnd"/>
      <w:r>
        <w:t xml:space="preserve"> 11 – база данных;</w:t>
      </w:r>
    </w:p>
    <w:p w14:paraId="6FF31ACC" w14:textId="77777777" w:rsidR="00E208B1" w:rsidRPr="00392A34" w:rsidRDefault="00E208B1" w:rsidP="00B46BA4">
      <w:pPr>
        <w:pStyle w:val="ae"/>
        <w:widowControl/>
        <w:numPr>
          <w:ilvl w:val="0"/>
          <w:numId w:val="9"/>
        </w:numPr>
        <w:autoSpaceDE/>
        <w:autoSpaceDN/>
        <w:spacing w:beforeLines="20" w:before="48"/>
        <w:jc w:val="both"/>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14:paraId="5C57E8BD" w14:textId="77777777" w:rsidR="00E208B1" w:rsidRPr="00BD6BEB" w:rsidRDefault="00E208B1" w:rsidP="00B46BA4">
      <w:pPr>
        <w:pStyle w:val="ae"/>
        <w:widowControl/>
        <w:numPr>
          <w:ilvl w:val="0"/>
          <w:numId w:val="9"/>
        </w:numPr>
        <w:autoSpaceDE/>
        <w:autoSpaceDN/>
        <w:spacing w:beforeLines="20" w:before="48"/>
        <w:jc w:val="both"/>
      </w:pPr>
      <w:proofErr w:type="spellStart"/>
      <w:r>
        <w:t>Nginx</w:t>
      </w:r>
      <w:proofErr w:type="spellEnd"/>
      <w:r>
        <w:t xml:space="preserve"> – </w:t>
      </w:r>
      <w:proofErr w:type="spellStart"/>
      <w:r>
        <w:t>http</w:t>
      </w:r>
      <w:proofErr w:type="spellEnd"/>
      <w:r>
        <w:t xml:space="preserve"> сервер;</w:t>
      </w:r>
    </w:p>
    <w:p w14:paraId="33887267" w14:textId="77777777" w:rsidR="00E208B1" w:rsidRPr="00E208B1" w:rsidRDefault="00E208B1" w:rsidP="00E208B1">
      <w:pPr>
        <w:rPr>
          <w:rFonts w:ascii="Times New Roman" w:hAnsi="Times New Roman" w:cs="Times New Roman"/>
          <w:sz w:val="28"/>
        </w:rPr>
        <w:sectPr w:rsidR="00E208B1" w:rsidRPr="00E208B1" w:rsidSect="00706C1B">
          <w:pgSz w:w="11910" w:h="16840"/>
          <w:pgMar w:top="1440" w:right="1080" w:bottom="1440" w:left="1080" w:header="713" w:footer="0" w:gutter="0"/>
          <w:cols w:space="720"/>
          <w:docGrid w:linePitch="326"/>
        </w:sectPr>
      </w:pPr>
    </w:p>
    <w:p w14:paraId="1499A7CC" w14:textId="77777777" w:rsidR="004A2ACE" w:rsidRPr="008829BF" w:rsidRDefault="007A422B" w:rsidP="00307238">
      <w:pPr>
        <w:jc w:val="center"/>
        <w:rPr>
          <w:rFonts w:ascii="Times New Roman" w:hAnsi="Times New Roman" w:cs="Times New Roman"/>
          <w:b/>
          <w:sz w:val="28"/>
          <w:szCs w:val="28"/>
        </w:rPr>
      </w:pPr>
      <w:r>
        <w:rPr>
          <w:rFonts w:ascii="Times New Roman" w:hAnsi="Times New Roman" w:cs="Times New Roman"/>
          <w:b/>
          <w:sz w:val="28"/>
          <w:szCs w:val="28"/>
          <w:lang w:val="en-US"/>
        </w:rPr>
        <w:lastRenderedPageBreak/>
        <w:t>5</w:t>
      </w:r>
      <w:r w:rsidR="008829BF">
        <w:rPr>
          <w:rFonts w:ascii="Times New Roman" w:hAnsi="Times New Roman" w:cs="Times New Roman"/>
          <w:b/>
          <w:sz w:val="28"/>
          <w:szCs w:val="28"/>
        </w:rPr>
        <w:t>.  </w:t>
      </w:r>
      <w:r w:rsidR="00EA300F" w:rsidRPr="008829BF">
        <w:rPr>
          <w:rFonts w:ascii="Times New Roman" w:hAnsi="Times New Roman" w:cs="Times New Roman"/>
          <w:b/>
          <w:sz w:val="28"/>
          <w:szCs w:val="28"/>
        </w:rPr>
        <w:t>Возможности нарушителей (модель нарушителя)</w:t>
      </w:r>
    </w:p>
    <w:p w14:paraId="65C6F06F" w14:textId="77777777" w:rsidR="004A2ACE" w:rsidRPr="004A2ACE" w:rsidRDefault="004A2ACE" w:rsidP="004A2ACE">
      <w:pPr>
        <w:jc w:val="center"/>
        <w:rPr>
          <w:rFonts w:ascii="Times New Roman" w:hAnsi="Times New Roman" w:cs="Times New Roman"/>
          <w:b/>
          <w:sz w:val="28"/>
          <w:szCs w:val="28"/>
        </w:rPr>
      </w:pPr>
    </w:p>
    <w:p w14:paraId="1C02BC6D" w14:textId="77777777" w:rsidR="00EA300F" w:rsidRDefault="00F917F3"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14:paraId="30035CDE" w14:textId="77777777" w:rsidR="005F5B08" w:rsidRPr="00B25FE3" w:rsidRDefault="005F5B08" w:rsidP="00B46BA4">
      <w:pPr>
        <w:pStyle w:val="a4"/>
        <w:numPr>
          <w:ilvl w:val="1"/>
          <w:numId w:val="4"/>
        </w:numPr>
        <w:tabs>
          <w:tab w:val="left" w:pos="1134"/>
        </w:tabs>
        <w:ind w:left="0" w:firstLine="360"/>
        <w:jc w:val="both"/>
        <w:rPr>
          <w:rStyle w:val="FontStyle37"/>
          <w:sz w:val="28"/>
          <w:szCs w:val="28"/>
        </w:rPr>
      </w:pPr>
      <w:r w:rsidRPr="005F5B08">
        <w:rPr>
          <w:rStyle w:val="FontStyle37"/>
          <w:sz w:val="28"/>
          <w:szCs w:val="28"/>
        </w:rPr>
        <w:t>В настоящем документ представлена лишь часть разр</w:t>
      </w:r>
      <w:r w:rsidR="006B314D">
        <w:rPr>
          <w:rStyle w:val="FontStyle37"/>
          <w:sz w:val="28"/>
          <w:szCs w:val="28"/>
        </w:rPr>
        <w:t>аботанной модели нарушителей</w:t>
      </w:r>
      <w:r>
        <w:rPr>
          <w:rStyle w:val="FontStyle37"/>
          <w:sz w:val="28"/>
          <w:szCs w:val="28"/>
        </w:rPr>
        <w:t xml:space="preserve">, чтобы ознакомиться с действующей версия следует перейди в </w:t>
      </w:r>
      <w:r>
        <w:rPr>
          <w:rStyle w:val="FontStyle37"/>
          <w:sz w:val="28"/>
          <w:szCs w:val="28"/>
          <w:lang w:val="en-US"/>
        </w:rPr>
        <w:t>EXEL</w:t>
      </w:r>
      <w:r w:rsidRPr="005F5B08">
        <w:rPr>
          <w:rStyle w:val="FontStyle37"/>
          <w:sz w:val="28"/>
          <w:szCs w:val="28"/>
        </w:rPr>
        <w:t xml:space="preserve"> </w:t>
      </w:r>
      <w:r>
        <w:rPr>
          <w:rStyle w:val="FontStyle37"/>
          <w:sz w:val="28"/>
          <w:szCs w:val="28"/>
        </w:rPr>
        <w:t>таблицу.</w:t>
      </w:r>
    </w:p>
    <w:p w14:paraId="0C0E7E21" w14:textId="77777777" w:rsidR="00F917F3" w:rsidRPr="00B25FE3" w:rsidRDefault="00F917F3"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14:paraId="2309646C" w14:textId="77777777"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14:paraId="3A5E520F" w14:textId="77777777"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14:paraId="4F7EE696" w14:textId="77777777" w:rsidR="009A3771" w:rsidRPr="00B25FE3" w:rsidRDefault="008B6DE5"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14:paraId="5260D9DD" w14:textId="77777777"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14:paraId="6892D72A" w14:textId="77777777"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14:paraId="645544F7" w14:textId="77777777" w:rsidR="008B6DE5" w:rsidRPr="00B25FE3" w:rsidRDefault="000A293C" w:rsidP="008B6DE5">
      <w:pPr>
        <w:pStyle w:val="a4"/>
        <w:tabs>
          <w:tab w:val="left" w:pos="1134"/>
        </w:tabs>
        <w:ind w:left="0" w:firstLine="360"/>
        <w:jc w:val="both"/>
        <w:rPr>
          <w:rStyle w:val="FontStyle37"/>
          <w:sz w:val="28"/>
          <w:szCs w:val="28"/>
        </w:rPr>
      </w:pPr>
      <w:r>
        <w:rPr>
          <w:rStyle w:val="FontStyle37"/>
          <w:sz w:val="28"/>
          <w:szCs w:val="28"/>
        </w:rPr>
        <w:t>-</w:t>
      </w:r>
      <w:r w:rsidRPr="00B25FE3">
        <w:rPr>
          <w:rStyle w:val="FontStyle37"/>
          <w:sz w:val="28"/>
          <w:szCs w:val="28"/>
        </w:rPr>
        <w:t xml:space="preserve"> </w:t>
      </w:r>
      <w:r w:rsidR="008B6DE5" w:rsidRPr="00B25FE3">
        <w:rPr>
          <w:rStyle w:val="FontStyle37"/>
          <w:sz w:val="28"/>
          <w:szCs w:val="28"/>
        </w:rPr>
        <w:t>разработчики, производители, поставщики программных, технических и программно-технических средств;</w:t>
      </w:r>
    </w:p>
    <w:p w14:paraId="3643A859" w14:textId="77777777"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14:paraId="5C9E3865" w14:textId="77777777"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14:paraId="3CE66145" w14:textId="77777777"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14:paraId="6D2E6117" w14:textId="77777777" w:rsidR="008B6DE5"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14:paraId="274FA512" w14:textId="77777777" w:rsidR="00140103" w:rsidRPr="004170EC" w:rsidRDefault="00140103" w:rsidP="008B6DE5">
      <w:pPr>
        <w:pStyle w:val="a4"/>
        <w:tabs>
          <w:tab w:val="left" w:pos="1134"/>
        </w:tabs>
        <w:ind w:left="0" w:firstLine="360"/>
        <w:jc w:val="both"/>
        <w:rPr>
          <w:rStyle w:val="FontStyle37"/>
          <w:sz w:val="28"/>
          <w:szCs w:val="28"/>
        </w:rPr>
      </w:pPr>
      <w:r>
        <w:rPr>
          <w:rStyle w:val="FontStyle37"/>
          <w:sz w:val="28"/>
          <w:szCs w:val="28"/>
        </w:rPr>
        <w:t xml:space="preserve">- и </w:t>
      </w:r>
      <w:proofErr w:type="spellStart"/>
      <w:r>
        <w:rPr>
          <w:rStyle w:val="FontStyle37"/>
          <w:sz w:val="28"/>
          <w:szCs w:val="28"/>
        </w:rPr>
        <w:t>тд</w:t>
      </w:r>
      <w:proofErr w:type="spellEnd"/>
      <w:r>
        <w:rPr>
          <w:rStyle w:val="FontStyle37"/>
          <w:sz w:val="28"/>
          <w:szCs w:val="28"/>
        </w:rPr>
        <w:t>.</w:t>
      </w:r>
    </w:p>
    <w:p w14:paraId="357C64CD" w14:textId="77777777" w:rsidR="005F5B08" w:rsidRDefault="006B314D" w:rsidP="00B46BA4">
      <w:pPr>
        <w:pStyle w:val="a4"/>
        <w:numPr>
          <w:ilvl w:val="1"/>
          <w:numId w:val="4"/>
        </w:numPr>
        <w:tabs>
          <w:tab w:val="left" w:pos="1134"/>
        </w:tabs>
        <w:ind w:left="0" w:firstLine="360"/>
        <w:jc w:val="both"/>
        <w:rPr>
          <w:rStyle w:val="FontStyle37"/>
          <w:sz w:val="28"/>
          <w:szCs w:val="28"/>
        </w:rPr>
      </w:pPr>
      <w:r>
        <w:rPr>
          <w:rStyle w:val="FontStyle37"/>
          <w:sz w:val="28"/>
          <w:szCs w:val="28"/>
        </w:rPr>
        <w:t>Часть предположений</w:t>
      </w:r>
      <w:r w:rsidR="005F5B08" w:rsidRPr="00B25FE3">
        <w:rPr>
          <w:rStyle w:val="FontStyle37"/>
          <w:sz w:val="28"/>
          <w:szCs w:val="28"/>
        </w:rPr>
        <w:t xml:space="preserve"> о видах нарушителей и их целях (мотивации) реализации угроз безопас</w:t>
      </w:r>
      <w:r w:rsidR="005F5B08" w:rsidRPr="00B25FE3">
        <w:rPr>
          <w:rStyle w:val="FontStyle37"/>
          <w:sz w:val="28"/>
          <w:szCs w:val="28"/>
        </w:rPr>
        <w:softHyphen/>
        <w:t>ности информации приведены в таблице 1.</w:t>
      </w:r>
    </w:p>
    <w:p w14:paraId="0033EE55" w14:textId="77777777" w:rsidR="003F7350" w:rsidRDefault="003F7350" w:rsidP="003F7350">
      <w:pPr>
        <w:tabs>
          <w:tab w:val="left" w:pos="1134"/>
        </w:tabs>
        <w:jc w:val="both"/>
        <w:rPr>
          <w:rStyle w:val="FontStyle37"/>
          <w:sz w:val="28"/>
          <w:szCs w:val="28"/>
        </w:rPr>
      </w:pPr>
    </w:p>
    <w:p w14:paraId="634AEEE5" w14:textId="77777777" w:rsidR="003F7350" w:rsidRDefault="003F7350" w:rsidP="003F7350">
      <w:pPr>
        <w:tabs>
          <w:tab w:val="left" w:pos="1134"/>
        </w:tabs>
        <w:jc w:val="both"/>
        <w:rPr>
          <w:rStyle w:val="FontStyle37"/>
          <w:sz w:val="28"/>
          <w:szCs w:val="28"/>
        </w:rPr>
      </w:pPr>
    </w:p>
    <w:p w14:paraId="4CBBB3FD" w14:textId="77777777" w:rsidR="003F7350" w:rsidRPr="003F7350" w:rsidRDefault="003F7350" w:rsidP="003F7350">
      <w:pPr>
        <w:tabs>
          <w:tab w:val="left" w:pos="1134"/>
        </w:tabs>
        <w:jc w:val="both"/>
        <w:rPr>
          <w:rStyle w:val="FontStyle37"/>
          <w:sz w:val="28"/>
          <w:szCs w:val="28"/>
        </w:rPr>
      </w:pPr>
    </w:p>
    <w:p w14:paraId="57F4CF3E" w14:textId="77777777" w:rsidR="005F5B08" w:rsidRPr="00B25FE3" w:rsidRDefault="005F5B08" w:rsidP="005F5B08">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5F5B08" w:rsidRPr="00B25FE3" w14:paraId="16585725" w14:textId="77777777" w:rsidTr="004170EC">
        <w:trPr>
          <w:tblHeader/>
        </w:trPr>
        <w:tc>
          <w:tcPr>
            <w:tcW w:w="807" w:type="dxa"/>
          </w:tcPr>
          <w:p w14:paraId="65BF71A9"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 вида</w:t>
            </w:r>
          </w:p>
        </w:tc>
        <w:tc>
          <w:tcPr>
            <w:tcW w:w="2407" w:type="dxa"/>
          </w:tcPr>
          <w:p w14:paraId="7C784F0F"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14:paraId="2E7DFD84"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14:paraId="32738F97" w14:textId="77777777" w:rsidR="005F5B08" w:rsidRPr="0037517D" w:rsidRDefault="005F5B08" w:rsidP="004170EC">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5F5B08" w:rsidRPr="00B25FE3" w14:paraId="1E878FF5" w14:textId="77777777" w:rsidTr="004170EC">
        <w:trPr>
          <w:trHeight w:val="1942"/>
        </w:trPr>
        <w:tc>
          <w:tcPr>
            <w:tcW w:w="807" w:type="dxa"/>
          </w:tcPr>
          <w:p w14:paraId="5613DE43" w14:textId="77777777" w:rsidR="005F5B08" w:rsidRPr="0037517D" w:rsidRDefault="005F5B08" w:rsidP="00B46BA4">
            <w:pPr>
              <w:pStyle w:val="a4"/>
              <w:numPr>
                <w:ilvl w:val="0"/>
                <w:numId w:val="5"/>
              </w:numPr>
              <w:tabs>
                <w:tab w:val="left" w:pos="1134"/>
              </w:tabs>
              <w:jc w:val="center"/>
              <w:rPr>
                <w:rStyle w:val="FontStyle37"/>
                <w:sz w:val="28"/>
                <w:szCs w:val="28"/>
              </w:rPr>
            </w:pPr>
          </w:p>
        </w:tc>
        <w:tc>
          <w:tcPr>
            <w:tcW w:w="2407" w:type="dxa"/>
          </w:tcPr>
          <w:p w14:paraId="5342968B" w14:textId="77777777" w:rsidR="005F5B08" w:rsidRPr="0037517D" w:rsidRDefault="005F5B08" w:rsidP="004170EC">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Pr="0037517D">
              <w:rPr>
                <w:rFonts w:ascii="Times New Roman" w:hAnsi="Times New Roman" w:cs="Times New Roman"/>
                <w:sz w:val="28"/>
                <w:szCs w:val="28"/>
              </w:rPr>
              <w:softHyphen/>
              <w:t>ных госу</w:t>
            </w:r>
            <w:r w:rsidRPr="0037517D">
              <w:rPr>
                <w:rFonts w:ascii="Times New Roman" w:hAnsi="Times New Roman" w:cs="Times New Roman"/>
                <w:sz w:val="28"/>
                <w:szCs w:val="28"/>
              </w:rPr>
              <w:softHyphen/>
              <w:t>дарств (бло</w:t>
            </w:r>
            <w:r w:rsidRPr="0037517D">
              <w:rPr>
                <w:rFonts w:ascii="Times New Roman" w:hAnsi="Times New Roman" w:cs="Times New Roman"/>
                <w:sz w:val="28"/>
                <w:szCs w:val="28"/>
              </w:rPr>
              <w:softHyphen/>
              <w:t>ков государств)</w:t>
            </w:r>
          </w:p>
        </w:tc>
        <w:tc>
          <w:tcPr>
            <w:tcW w:w="1714" w:type="dxa"/>
          </w:tcPr>
          <w:p w14:paraId="3C96230B" w14:textId="77777777" w:rsidR="005F5B08" w:rsidRPr="0037517D" w:rsidRDefault="005F5B08" w:rsidP="004170EC">
            <w:pPr>
              <w:pStyle w:val="11"/>
              <w:shd w:val="clear" w:color="auto" w:fill="auto"/>
              <w:jc w:val="left"/>
              <w:rPr>
                <w:sz w:val="28"/>
                <w:szCs w:val="28"/>
              </w:rPr>
            </w:pPr>
            <w:r w:rsidRPr="0037517D">
              <w:rPr>
                <w:sz w:val="28"/>
                <w:szCs w:val="28"/>
              </w:rPr>
              <w:t>Внешний, внутренний</w:t>
            </w:r>
          </w:p>
        </w:tc>
        <w:tc>
          <w:tcPr>
            <w:tcW w:w="4961" w:type="dxa"/>
          </w:tcPr>
          <w:p w14:paraId="66CB40F3" w14:textId="77777777" w:rsidR="005F5B08" w:rsidRPr="0037517D" w:rsidRDefault="005F5B08" w:rsidP="004170EC">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Pr>
                <w:sz w:val="28"/>
                <w:szCs w:val="28"/>
              </w:rPr>
              <w:t>предприятия.</w:t>
            </w:r>
          </w:p>
        </w:tc>
      </w:tr>
      <w:tr w:rsidR="005F5B08" w:rsidRPr="00B25FE3" w14:paraId="3F5897FF" w14:textId="77777777" w:rsidTr="004170EC">
        <w:tc>
          <w:tcPr>
            <w:tcW w:w="807" w:type="dxa"/>
          </w:tcPr>
          <w:p w14:paraId="51AA7023"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129CC928" w14:textId="77777777" w:rsidR="005F5B08" w:rsidRPr="0037517D" w:rsidRDefault="005F5B08" w:rsidP="004170EC">
            <w:pPr>
              <w:pStyle w:val="11"/>
              <w:shd w:val="clear" w:color="auto" w:fill="auto"/>
              <w:spacing w:line="326" w:lineRule="exact"/>
              <w:jc w:val="both"/>
              <w:rPr>
                <w:sz w:val="28"/>
                <w:szCs w:val="28"/>
              </w:rPr>
            </w:pPr>
            <w:r w:rsidRPr="0037517D">
              <w:rPr>
                <w:sz w:val="28"/>
                <w:szCs w:val="28"/>
              </w:rPr>
              <w:t>Внешние субъ</w:t>
            </w:r>
            <w:r w:rsidRPr="0037517D">
              <w:rPr>
                <w:sz w:val="28"/>
                <w:szCs w:val="28"/>
              </w:rPr>
              <w:softHyphen/>
              <w:t>екты (фи</w:t>
            </w:r>
            <w:r w:rsidRPr="0037517D">
              <w:rPr>
                <w:sz w:val="28"/>
                <w:szCs w:val="28"/>
              </w:rPr>
              <w:softHyphen/>
              <w:t>зические лица)</w:t>
            </w:r>
          </w:p>
        </w:tc>
        <w:tc>
          <w:tcPr>
            <w:tcW w:w="1714" w:type="dxa"/>
          </w:tcPr>
          <w:p w14:paraId="23DDC03A"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14:paraId="0D24297F" w14:textId="77777777" w:rsidR="005F5B08" w:rsidRPr="0037517D" w:rsidRDefault="005F5B08" w:rsidP="004170EC">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Выявление уязвимостей с це</w:t>
            </w:r>
            <w:r w:rsidRPr="0037517D">
              <w:rPr>
                <w:sz w:val="28"/>
                <w:szCs w:val="28"/>
              </w:rPr>
              <w:softHyphen/>
              <w:t>лью их дальнейшей продажи и получения фи</w:t>
            </w:r>
            <w:r w:rsidRPr="0037517D">
              <w:rPr>
                <w:sz w:val="28"/>
                <w:szCs w:val="28"/>
              </w:rPr>
              <w:softHyphen/>
              <w:t>нансовой выгоды.</w:t>
            </w:r>
          </w:p>
        </w:tc>
      </w:tr>
      <w:tr w:rsidR="005F5B08" w:rsidRPr="00B25FE3" w14:paraId="1A21E41D" w14:textId="77777777" w:rsidTr="004170EC">
        <w:tc>
          <w:tcPr>
            <w:tcW w:w="807" w:type="dxa"/>
          </w:tcPr>
          <w:p w14:paraId="44CBE794"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5D7FFFB7" w14:textId="77777777" w:rsidR="005F5B08" w:rsidRPr="0037517D" w:rsidRDefault="005F5B08" w:rsidP="004170EC">
            <w:pPr>
              <w:pStyle w:val="11"/>
              <w:shd w:val="clear" w:color="auto" w:fill="auto"/>
              <w:jc w:val="both"/>
              <w:rPr>
                <w:sz w:val="28"/>
                <w:szCs w:val="28"/>
              </w:rPr>
            </w:pPr>
            <w:r w:rsidRPr="0037517D">
              <w:rPr>
                <w:sz w:val="28"/>
                <w:szCs w:val="28"/>
              </w:rPr>
              <w:t>Разработчики, про</w:t>
            </w:r>
            <w:r w:rsidRPr="0037517D">
              <w:rPr>
                <w:sz w:val="28"/>
                <w:szCs w:val="28"/>
              </w:rPr>
              <w:softHyphen/>
              <w:t>изво</w:t>
            </w:r>
            <w:r w:rsidRPr="0037517D">
              <w:rPr>
                <w:sz w:val="28"/>
                <w:szCs w:val="28"/>
              </w:rPr>
              <w:softHyphen/>
              <w:t>дители про</w:t>
            </w:r>
            <w:r w:rsidRPr="0037517D">
              <w:rPr>
                <w:sz w:val="28"/>
                <w:szCs w:val="28"/>
              </w:rPr>
              <w:softHyphen/>
              <w:t>граммных, тех</w:t>
            </w:r>
            <w:r w:rsidRPr="0037517D">
              <w:rPr>
                <w:sz w:val="28"/>
                <w:szCs w:val="28"/>
              </w:rPr>
              <w:softHyphen/>
              <w:t>нических и про</w:t>
            </w:r>
            <w:r w:rsidRPr="0037517D">
              <w:rPr>
                <w:sz w:val="28"/>
                <w:szCs w:val="28"/>
              </w:rPr>
              <w:softHyphen/>
              <w:t>граммно-техниче</w:t>
            </w:r>
            <w:r w:rsidRPr="0037517D">
              <w:rPr>
                <w:sz w:val="28"/>
                <w:szCs w:val="28"/>
              </w:rPr>
              <w:softHyphen/>
              <w:t>ских средств</w:t>
            </w:r>
          </w:p>
        </w:tc>
        <w:tc>
          <w:tcPr>
            <w:tcW w:w="1714" w:type="dxa"/>
          </w:tcPr>
          <w:p w14:paraId="1281FF5A"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14:paraId="202DDA71" w14:textId="77777777" w:rsidR="005F5B08" w:rsidRPr="0037517D" w:rsidRDefault="005F5B08" w:rsidP="004170EC">
            <w:pPr>
              <w:pStyle w:val="11"/>
              <w:shd w:val="clear" w:color="auto" w:fill="auto"/>
              <w:jc w:val="both"/>
              <w:rPr>
                <w:sz w:val="28"/>
                <w:szCs w:val="28"/>
              </w:rPr>
            </w:pPr>
            <w:r w:rsidRPr="0037517D">
              <w:rPr>
                <w:sz w:val="28"/>
                <w:szCs w:val="28"/>
              </w:rPr>
              <w:t>Внедрение дополнительных функцио</w:t>
            </w:r>
            <w:r w:rsidRPr="0037517D">
              <w:rPr>
                <w:sz w:val="28"/>
                <w:szCs w:val="28"/>
              </w:rPr>
              <w:softHyphen/>
              <w:t>нальных возможностей в ПО или ПТС на этапе разработки.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14:paraId="74993699" w14:textId="77777777" w:rsidTr="004170EC">
        <w:tc>
          <w:tcPr>
            <w:tcW w:w="807" w:type="dxa"/>
          </w:tcPr>
          <w:p w14:paraId="2138F5D1"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213B1F21" w14:textId="77777777" w:rsidR="005F5B08" w:rsidRPr="0037517D" w:rsidRDefault="005F5B08" w:rsidP="004170EC">
            <w:pPr>
              <w:pStyle w:val="11"/>
              <w:shd w:val="clear" w:color="auto" w:fill="auto"/>
              <w:jc w:val="both"/>
              <w:rPr>
                <w:sz w:val="28"/>
                <w:szCs w:val="28"/>
              </w:rPr>
            </w:pPr>
            <w:r w:rsidRPr="0037517D">
              <w:rPr>
                <w:sz w:val="28"/>
                <w:szCs w:val="28"/>
              </w:rPr>
              <w:t>Лица, обслужи</w:t>
            </w:r>
            <w:r w:rsidRPr="0037517D">
              <w:rPr>
                <w:sz w:val="28"/>
                <w:szCs w:val="28"/>
              </w:rPr>
              <w:softHyphen/>
              <w:t>вающие ин</w:t>
            </w:r>
            <w:r w:rsidRPr="0037517D">
              <w:rPr>
                <w:sz w:val="28"/>
                <w:szCs w:val="28"/>
              </w:rPr>
              <w:softHyphen/>
              <w:t>фра</w:t>
            </w:r>
            <w:r w:rsidRPr="0037517D">
              <w:rPr>
                <w:sz w:val="28"/>
                <w:szCs w:val="28"/>
              </w:rPr>
              <w:softHyphen/>
              <w:t>структуру опера</w:t>
            </w:r>
            <w:r w:rsidRPr="0037517D">
              <w:rPr>
                <w:sz w:val="28"/>
                <w:szCs w:val="28"/>
              </w:rPr>
              <w:softHyphen/>
              <w:t>тора (администра</w:t>
            </w:r>
            <w:r w:rsidRPr="0037517D">
              <w:rPr>
                <w:sz w:val="28"/>
                <w:szCs w:val="28"/>
              </w:rPr>
              <w:softHyphen/>
              <w:t>ция, охрана, убор</w:t>
            </w:r>
            <w:r w:rsidRPr="0037517D">
              <w:rPr>
                <w:sz w:val="28"/>
                <w:szCs w:val="28"/>
              </w:rPr>
              <w:softHyphen/>
              <w:t>щики и т.д.)</w:t>
            </w:r>
          </w:p>
        </w:tc>
        <w:tc>
          <w:tcPr>
            <w:tcW w:w="1714" w:type="dxa"/>
          </w:tcPr>
          <w:p w14:paraId="74260469"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14:paraId="71841EA9" w14:textId="77777777" w:rsidR="005F5B08" w:rsidRPr="0037517D" w:rsidRDefault="005F5B08" w:rsidP="004170EC">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5F5B08" w:rsidRPr="00B25FE3" w14:paraId="0E7356F7" w14:textId="77777777" w:rsidTr="004170EC">
        <w:tc>
          <w:tcPr>
            <w:tcW w:w="807" w:type="dxa"/>
          </w:tcPr>
          <w:p w14:paraId="34D07981"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3CD20F53" w14:textId="77777777" w:rsidR="005F5B08" w:rsidRPr="0037517D" w:rsidRDefault="005F5B08" w:rsidP="004170EC">
            <w:pPr>
              <w:pStyle w:val="11"/>
              <w:shd w:val="clear" w:color="auto" w:fill="auto"/>
              <w:spacing w:line="317" w:lineRule="exact"/>
              <w:jc w:val="both"/>
              <w:rPr>
                <w:sz w:val="28"/>
                <w:szCs w:val="28"/>
              </w:rPr>
            </w:pPr>
            <w:r w:rsidRPr="0037517D">
              <w:rPr>
                <w:sz w:val="28"/>
                <w:szCs w:val="28"/>
              </w:rPr>
              <w:t>Пользователи ин</w:t>
            </w:r>
            <w:r w:rsidRPr="0037517D">
              <w:rPr>
                <w:sz w:val="28"/>
                <w:szCs w:val="28"/>
              </w:rPr>
              <w:softHyphen/>
              <w:t>форма</w:t>
            </w:r>
            <w:r w:rsidRPr="0037517D">
              <w:rPr>
                <w:sz w:val="28"/>
                <w:szCs w:val="28"/>
              </w:rPr>
              <w:softHyphen/>
              <w:t>ционной сис</w:t>
            </w:r>
            <w:r w:rsidRPr="0037517D">
              <w:rPr>
                <w:sz w:val="28"/>
                <w:szCs w:val="28"/>
              </w:rPr>
              <w:softHyphen/>
              <w:t>темы</w:t>
            </w:r>
          </w:p>
        </w:tc>
        <w:tc>
          <w:tcPr>
            <w:tcW w:w="1714" w:type="dxa"/>
          </w:tcPr>
          <w:p w14:paraId="61A2A53D"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14:paraId="37A9F6F1" w14:textId="77777777"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5F5B08" w:rsidRPr="00B25FE3" w14:paraId="2BBFC367" w14:textId="77777777" w:rsidTr="004170EC">
        <w:trPr>
          <w:trHeight w:val="501"/>
        </w:trPr>
        <w:tc>
          <w:tcPr>
            <w:tcW w:w="807" w:type="dxa"/>
          </w:tcPr>
          <w:p w14:paraId="79DC0C48"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09D01C19" w14:textId="77777777" w:rsidR="005F5B08" w:rsidRPr="0037517D" w:rsidRDefault="005F5B08" w:rsidP="004170EC">
            <w:pPr>
              <w:pStyle w:val="11"/>
              <w:shd w:val="clear" w:color="auto" w:fill="auto"/>
              <w:jc w:val="both"/>
              <w:rPr>
                <w:sz w:val="28"/>
                <w:szCs w:val="28"/>
              </w:rPr>
            </w:pPr>
            <w:r w:rsidRPr="0037517D">
              <w:rPr>
                <w:sz w:val="28"/>
                <w:szCs w:val="28"/>
              </w:rPr>
              <w:t>Системные адми</w:t>
            </w:r>
            <w:r w:rsidRPr="0037517D">
              <w:rPr>
                <w:sz w:val="28"/>
                <w:szCs w:val="28"/>
              </w:rPr>
              <w:softHyphen/>
              <w:t>нистраторы, адми</w:t>
            </w:r>
            <w:r w:rsidRPr="0037517D">
              <w:rPr>
                <w:sz w:val="28"/>
                <w:szCs w:val="28"/>
              </w:rPr>
              <w:softHyphen/>
              <w:t>нистраторы без</w:t>
            </w:r>
            <w:r w:rsidRPr="0037517D">
              <w:rPr>
                <w:sz w:val="28"/>
                <w:szCs w:val="28"/>
              </w:rPr>
              <w:softHyphen/>
              <w:t>опасности</w:t>
            </w:r>
          </w:p>
        </w:tc>
        <w:tc>
          <w:tcPr>
            <w:tcW w:w="1714" w:type="dxa"/>
          </w:tcPr>
          <w:p w14:paraId="0FD29AF7"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Внутренний</w:t>
            </w:r>
          </w:p>
        </w:tc>
        <w:tc>
          <w:tcPr>
            <w:tcW w:w="4961" w:type="dxa"/>
          </w:tcPr>
          <w:p w14:paraId="1D8FABD5" w14:textId="77777777" w:rsidR="005F5B08" w:rsidRPr="0037517D" w:rsidRDefault="005F5B08" w:rsidP="004170EC">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Pr="0037517D">
              <w:rPr>
                <w:sz w:val="28"/>
                <w:szCs w:val="28"/>
              </w:rPr>
              <w:softHyphen/>
              <w:t>зации (подтверждение ста</w:t>
            </w:r>
            <w:r w:rsidRPr="0037517D">
              <w:rPr>
                <w:sz w:val="28"/>
                <w:szCs w:val="28"/>
              </w:rPr>
              <w:softHyphen/>
              <w:t>туса). Месть за ранее совершенные дейст</w:t>
            </w:r>
            <w:r w:rsidRPr="0037517D">
              <w:rPr>
                <w:sz w:val="28"/>
                <w:szCs w:val="28"/>
              </w:rPr>
              <w:softHyphen/>
              <w:t>вия. Выявление уязвимостей с це</w:t>
            </w:r>
            <w:r w:rsidRPr="0037517D">
              <w:rPr>
                <w:sz w:val="28"/>
                <w:szCs w:val="28"/>
              </w:rPr>
              <w:softHyphen/>
              <w:t>лью их дальнейшей продажи и полу</w:t>
            </w:r>
            <w:r w:rsidRPr="0037517D">
              <w:rPr>
                <w:sz w:val="28"/>
                <w:szCs w:val="28"/>
              </w:rPr>
              <w:softHyphen/>
              <w:t>чения иной выгоды. Непреднаме</w:t>
            </w:r>
            <w:r w:rsidRPr="0037517D">
              <w:rPr>
                <w:sz w:val="28"/>
                <w:szCs w:val="28"/>
              </w:rPr>
              <w:softHyphen/>
              <w:t>ренные, неосто</w:t>
            </w:r>
            <w:r w:rsidRPr="0037517D">
              <w:rPr>
                <w:sz w:val="28"/>
                <w:szCs w:val="28"/>
              </w:rPr>
              <w:softHyphen/>
              <w:t>рожные или неквалифи</w:t>
            </w:r>
            <w:r w:rsidRPr="0037517D">
              <w:rPr>
                <w:sz w:val="28"/>
                <w:szCs w:val="28"/>
              </w:rPr>
              <w:softHyphen/>
              <w:t>циро</w:t>
            </w:r>
            <w:r w:rsidRPr="0037517D">
              <w:rPr>
                <w:sz w:val="28"/>
                <w:szCs w:val="28"/>
              </w:rPr>
              <w:softHyphen/>
              <w:t>ванные действия.</w:t>
            </w:r>
          </w:p>
        </w:tc>
      </w:tr>
      <w:tr w:rsidR="005F5B08" w:rsidRPr="00B25FE3" w14:paraId="2EFB4DB8" w14:textId="77777777" w:rsidTr="004170EC">
        <w:trPr>
          <w:trHeight w:val="501"/>
        </w:trPr>
        <w:tc>
          <w:tcPr>
            <w:tcW w:w="807" w:type="dxa"/>
          </w:tcPr>
          <w:p w14:paraId="76B802A8" w14:textId="77777777" w:rsidR="005F5B08" w:rsidRPr="0037517D" w:rsidRDefault="005F5B08" w:rsidP="00B46BA4">
            <w:pPr>
              <w:pStyle w:val="a4"/>
              <w:numPr>
                <w:ilvl w:val="0"/>
                <w:numId w:val="5"/>
              </w:numPr>
              <w:tabs>
                <w:tab w:val="left" w:pos="1134"/>
              </w:tabs>
              <w:rPr>
                <w:rStyle w:val="FontStyle37"/>
                <w:sz w:val="28"/>
                <w:szCs w:val="28"/>
              </w:rPr>
            </w:pPr>
          </w:p>
        </w:tc>
        <w:tc>
          <w:tcPr>
            <w:tcW w:w="2407" w:type="dxa"/>
          </w:tcPr>
          <w:p w14:paraId="0C4AE8BC" w14:textId="77777777" w:rsidR="005F5B08" w:rsidRPr="0037517D" w:rsidRDefault="005F5B08" w:rsidP="004170EC">
            <w:pPr>
              <w:pStyle w:val="11"/>
              <w:shd w:val="clear" w:color="auto" w:fill="auto"/>
              <w:spacing w:line="326" w:lineRule="exact"/>
              <w:jc w:val="both"/>
              <w:rPr>
                <w:sz w:val="28"/>
                <w:szCs w:val="28"/>
              </w:rPr>
            </w:pPr>
            <w:r w:rsidRPr="0037517D">
              <w:rPr>
                <w:sz w:val="28"/>
                <w:szCs w:val="28"/>
              </w:rPr>
              <w:t>Бывшие работ</w:t>
            </w:r>
            <w:r w:rsidRPr="0037517D">
              <w:rPr>
                <w:sz w:val="28"/>
                <w:szCs w:val="28"/>
              </w:rPr>
              <w:softHyphen/>
              <w:t>ники (пользова</w:t>
            </w:r>
            <w:r w:rsidRPr="0037517D">
              <w:rPr>
                <w:sz w:val="28"/>
                <w:szCs w:val="28"/>
              </w:rPr>
              <w:softHyphen/>
              <w:t>тели)</w:t>
            </w:r>
          </w:p>
        </w:tc>
        <w:tc>
          <w:tcPr>
            <w:tcW w:w="1714" w:type="dxa"/>
          </w:tcPr>
          <w:p w14:paraId="30CF37F5" w14:textId="77777777" w:rsidR="005F5B08" w:rsidRPr="0037517D" w:rsidRDefault="005F5B08" w:rsidP="004170EC">
            <w:pPr>
              <w:pStyle w:val="11"/>
              <w:shd w:val="clear" w:color="auto" w:fill="auto"/>
              <w:spacing w:line="240" w:lineRule="auto"/>
              <w:jc w:val="left"/>
              <w:rPr>
                <w:sz w:val="28"/>
                <w:szCs w:val="28"/>
              </w:rPr>
            </w:pPr>
            <w:r w:rsidRPr="0037517D">
              <w:rPr>
                <w:sz w:val="28"/>
                <w:szCs w:val="28"/>
              </w:rPr>
              <w:t>Внешний</w:t>
            </w:r>
          </w:p>
        </w:tc>
        <w:tc>
          <w:tcPr>
            <w:tcW w:w="4961" w:type="dxa"/>
          </w:tcPr>
          <w:p w14:paraId="18A28CAB" w14:textId="77777777" w:rsidR="005F5B08" w:rsidRPr="0037517D" w:rsidRDefault="005F5B08" w:rsidP="004170EC">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Pr="0037517D">
              <w:rPr>
                <w:sz w:val="28"/>
                <w:szCs w:val="28"/>
              </w:rPr>
              <w:softHyphen/>
              <w:t>ступным путем. Месть за ранее совер</w:t>
            </w:r>
            <w:r w:rsidRPr="0037517D">
              <w:rPr>
                <w:sz w:val="28"/>
                <w:szCs w:val="28"/>
              </w:rPr>
              <w:softHyphen/>
              <w:t>шенные действия</w:t>
            </w:r>
          </w:p>
        </w:tc>
      </w:tr>
    </w:tbl>
    <w:p w14:paraId="79E15E43" w14:textId="77777777" w:rsidR="005F5B08" w:rsidRPr="00B25FE3" w:rsidRDefault="005F5B08" w:rsidP="005F5B08">
      <w:pPr>
        <w:rPr>
          <w:sz w:val="2"/>
          <w:szCs w:val="2"/>
        </w:rPr>
      </w:pPr>
    </w:p>
    <w:p w14:paraId="55EA290C" w14:textId="77777777" w:rsidR="005F5B08" w:rsidRDefault="005F5B08" w:rsidP="005F5B08">
      <w:pPr>
        <w:tabs>
          <w:tab w:val="left" w:pos="1134"/>
        </w:tabs>
        <w:jc w:val="both"/>
        <w:rPr>
          <w:rStyle w:val="FontStyle37"/>
          <w:sz w:val="28"/>
          <w:szCs w:val="28"/>
        </w:rPr>
      </w:pPr>
    </w:p>
    <w:p w14:paraId="1335A32E" w14:textId="77777777" w:rsidR="003F7350" w:rsidRDefault="003F7350" w:rsidP="005F5B08">
      <w:pPr>
        <w:tabs>
          <w:tab w:val="left" w:pos="1134"/>
        </w:tabs>
        <w:jc w:val="both"/>
        <w:rPr>
          <w:rStyle w:val="FontStyle37"/>
          <w:sz w:val="28"/>
          <w:szCs w:val="28"/>
        </w:rPr>
      </w:pPr>
    </w:p>
    <w:p w14:paraId="0BC1CBD2" w14:textId="77777777" w:rsidR="003F7350" w:rsidRDefault="003F7350" w:rsidP="005F5B08">
      <w:pPr>
        <w:tabs>
          <w:tab w:val="left" w:pos="1134"/>
        </w:tabs>
        <w:jc w:val="both"/>
        <w:rPr>
          <w:rStyle w:val="FontStyle37"/>
          <w:sz w:val="28"/>
          <w:szCs w:val="28"/>
        </w:rPr>
      </w:pPr>
    </w:p>
    <w:p w14:paraId="24B4DBEE" w14:textId="77777777" w:rsidR="003F7350" w:rsidRPr="005F5B08" w:rsidRDefault="003F7350" w:rsidP="005F5B08">
      <w:pPr>
        <w:tabs>
          <w:tab w:val="left" w:pos="1134"/>
        </w:tabs>
        <w:jc w:val="both"/>
        <w:rPr>
          <w:rStyle w:val="FontStyle37"/>
          <w:sz w:val="28"/>
          <w:szCs w:val="28"/>
        </w:rPr>
      </w:pPr>
    </w:p>
    <w:p w14:paraId="49660C7B" w14:textId="77777777" w:rsidR="005F5B08" w:rsidRPr="00B25FE3" w:rsidRDefault="005F5B08" w:rsidP="00B46BA4">
      <w:pPr>
        <w:pStyle w:val="a4"/>
        <w:numPr>
          <w:ilvl w:val="1"/>
          <w:numId w:val="4"/>
        </w:numPr>
        <w:tabs>
          <w:tab w:val="left" w:pos="1134"/>
        </w:tabs>
        <w:ind w:left="0" w:firstLine="360"/>
        <w:jc w:val="both"/>
        <w:rPr>
          <w:rStyle w:val="FontStyle37"/>
          <w:sz w:val="28"/>
          <w:szCs w:val="28"/>
        </w:rPr>
      </w:pPr>
      <w:r w:rsidRPr="00B25FE3">
        <w:rPr>
          <w:rStyle w:val="FontStyle37"/>
          <w:sz w:val="28"/>
          <w:szCs w:val="28"/>
        </w:rPr>
        <w:lastRenderedPageBreak/>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14:paraId="6AF9AE69" w14:textId="77777777" w:rsidR="005F5B08" w:rsidRPr="00B25FE3" w:rsidRDefault="005F5B08" w:rsidP="005F5B08">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14:paraId="07A4E949" w14:textId="77777777"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14:paraId="5C9641CD" w14:textId="77777777" w:rsidR="005F5B08" w:rsidRPr="00B25FE3"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14:paraId="0B673CBA" w14:textId="77777777" w:rsidR="005F5B08" w:rsidRDefault="005F5B08" w:rsidP="005F5B08">
      <w:pPr>
        <w:pStyle w:val="11"/>
        <w:shd w:val="clear" w:color="auto" w:fill="auto"/>
        <w:ind w:right="100" w:firstLine="1134"/>
        <w:jc w:val="both"/>
        <w:rPr>
          <w:sz w:val="28"/>
          <w:szCs w:val="28"/>
        </w:rPr>
      </w:pPr>
      <w:r w:rsidRPr="00B25FE3">
        <w:rPr>
          <w:sz w:val="28"/>
          <w:szCs w:val="28"/>
        </w:rPr>
        <w:t xml:space="preserve">- </w:t>
      </w:r>
      <w:r>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14:paraId="12916A97" w14:textId="77777777" w:rsidR="005F5B08" w:rsidRDefault="005F5B08" w:rsidP="005F5B08">
      <w:pPr>
        <w:pStyle w:val="11"/>
        <w:shd w:val="clear" w:color="auto" w:fill="auto"/>
        <w:ind w:right="100" w:firstLine="1134"/>
        <w:jc w:val="both"/>
        <w:rPr>
          <w:sz w:val="28"/>
          <w:szCs w:val="28"/>
        </w:rPr>
      </w:pPr>
    </w:p>
    <w:p w14:paraId="6FB2CD1D" w14:textId="77777777" w:rsidR="005F5B08" w:rsidRDefault="005F5B08" w:rsidP="005F5B08">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14:paraId="3973BC75" w14:textId="77777777" w:rsidR="005F5B08" w:rsidRDefault="005F5B08" w:rsidP="005F5B08">
      <w:pPr>
        <w:tabs>
          <w:tab w:val="left" w:pos="1134"/>
        </w:tabs>
        <w:jc w:val="both"/>
        <w:rPr>
          <w:rFonts w:ascii="Times New Roman" w:eastAsia="Times New Roman" w:hAnsi="Times New Roman" w:cs="Times New Roman"/>
          <w:sz w:val="28"/>
          <w:szCs w:val="28"/>
        </w:rPr>
      </w:pPr>
    </w:p>
    <w:p w14:paraId="2811B623" w14:textId="77777777" w:rsidR="005F5B08" w:rsidRPr="00E208B1" w:rsidRDefault="005F5B08" w:rsidP="005F5B08">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8"/>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5F5B08" w:rsidRPr="00B25FE3" w14:paraId="331E2ABF" w14:textId="77777777" w:rsidTr="004170EC">
        <w:tc>
          <w:tcPr>
            <w:tcW w:w="594" w:type="dxa"/>
          </w:tcPr>
          <w:p w14:paraId="4A852A31" w14:textId="77777777" w:rsidR="005F5B08" w:rsidRPr="00B25FE3" w:rsidRDefault="005F5B08" w:rsidP="004170EC">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14:paraId="71B06C98" w14:textId="77777777" w:rsidR="005F5B08" w:rsidRPr="00B25FE3" w:rsidRDefault="005F5B08" w:rsidP="004170EC">
            <w:pPr>
              <w:pStyle w:val="11"/>
              <w:shd w:val="clear" w:color="auto" w:fill="auto"/>
              <w:rPr>
                <w:sz w:val="28"/>
                <w:szCs w:val="28"/>
              </w:rPr>
            </w:pPr>
            <w:r w:rsidRPr="00B25FE3">
              <w:rPr>
                <w:sz w:val="28"/>
                <w:szCs w:val="28"/>
              </w:rPr>
              <w:t>Потенциал нарушителей</w:t>
            </w:r>
          </w:p>
        </w:tc>
        <w:tc>
          <w:tcPr>
            <w:tcW w:w="2242" w:type="dxa"/>
          </w:tcPr>
          <w:p w14:paraId="1842F869" w14:textId="77777777" w:rsidR="005F5B08" w:rsidRPr="00B25FE3" w:rsidRDefault="005F5B08" w:rsidP="004170EC">
            <w:pPr>
              <w:pStyle w:val="11"/>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14:paraId="5C408AEA" w14:textId="77777777" w:rsidR="005F5B08" w:rsidRPr="00B25FE3" w:rsidRDefault="005F5B08" w:rsidP="004170EC">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5F5B08" w:rsidRPr="00B25FE3" w14:paraId="26031A3C" w14:textId="77777777" w:rsidTr="008A316B">
        <w:trPr>
          <w:trHeight w:val="2028"/>
        </w:trPr>
        <w:tc>
          <w:tcPr>
            <w:tcW w:w="594" w:type="dxa"/>
          </w:tcPr>
          <w:p w14:paraId="275A9EE8" w14:textId="77777777"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14:paraId="5A8EE2A0" w14:textId="77777777" w:rsidR="005F5B08" w:rsidRPr="00B25FE3" w:rsidRDefault="005F5B08" w:rsidP="004170EC">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14:paraId="369904BE" w14:textId="77777777" w:rsidR="005F5B08" w:rsidRPr="00B25FE3" w:rsidRDefault="005F5B08" w:rsidP="004170EC">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14:paraId="2757C717" w14:textId="77777777" w:rsidR="005F5B08" w:rsidRPr="00B25FE3" w:rsidRDefault="005F5B08" w:rsidP="004170EC">
            <w:pPr>
              <w:pStyle w:val="11"/>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14:paraId="6D7D7D91" w14:textId="77777777" w:rsidR="005F5B08" w:rsidRPr="00B25FE3" w:rsidRDefault="005F5B08" w:rsidP="004170EC">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14:paraId="02471712"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14:paraId="7C4CB686"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5F5B08" w:rsidRPr="00B25FE3" w14:paraId="17072D77" w14:textId="77777777" w:rsidTr="004170EC">
        <w:trPr>
          <w:trHeight w:val="6055"/>
        </w:trPr>
        <w:tc>
          <w:tcPr>
            <w:tcW w:w="594" w:type="dxa"/>
          </w:tcPr>
          <w:p w14:paraId="60123B66" w14:textId="77777777"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2</w:t>
            </w:r>
          </w:p>
        </w:tc>
        <w:tc>
          <w:tcPr>
            <w:tcW w:w="2207" w:type="dxa"/>
          </w:tcPr>
          <w:p w14:paraId="367D9C76" w14:textId="77777777" w:rsidR="005F5B08" w:rsidRPr="00B25FE3" w:rsidRDefault="005F5B08" w:rsidP="004170EC">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14:paraId="0BE81DA2" w14:textId="77777777" w:rsidR="005F5B08" w:rsidRPr="00B25FE3" w:rsidRDefault="005F5B08" w:rsidP="004170EC">
            <w:pPr>
              <w:pStyle w:val="11"/>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14:paraId="62C57D42" w14:textId="77777777" w:rsidR="005F5B08" w:rsidRPr="00B25FE3" w:rsidRDefault="005F5B08" w:rsidP="004170EC">
            <w:pPr>
              <w:pStyle w:val="11"/>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14:paraId="4D6329AA" w14:textId="77777777" w:rsidR="005F5B08" w:rsidRPr="00B25FE3" w:rsidRDefault="005F5B08" w:rsidP="004170EC">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14:paraId="70422CAE"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14:paraId="35B90BD1" w14:textId="77777777" w:rsidR="005F5B08" w:rsidRPr="00B25FE3" w:rsidRDefault="005F5B08" w:rsidP="004170EC">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5F5B08" w:rsidRPr="00B25FE3" w14:paraId="34A0A142" w14:textId="77777777" w:rsidTr="004170EC">
        <w:tc>
          <w:tcPr>
            <w:tcW w:w="594" w:type="dxa"/>
          </w:tcPr>
          <w:p w14:paraId="0967EE39" w14:textId="77777777" w:rsidR="005F5B08" w:rsidRPr="00307238" w:rsidRDefault="005F5B08" w:rsidP="004170EC">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w:t>
            </w:r>
          </w:p>
        </w:tc>
        <w:tc>
          <w:tcPr>
            <w:tcW w:w="2207" w:type="dxa"/>
          </w:tcPr>
          <w:p w14:paraId="732AB8D3" w14:textId="77777777" w:rsidR="005F5B08" w:rsidRPr="00B25FE3" w:rsidRDefault="005F5B08" w:rsidP="004170EC">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14:paraId="490178BA" w14:textId="77777777" w:rsidR="005F5B08" w:rsidRPr="00B25FE3" w:rsidRDefault="005F5B08" w:rsidP="004170EC">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14:paraId="58815DFF" w14:textId="77777777" w:rsidR="005F5B08" w:rsidRPr="00B25FE3" w:rsidRDefault="005F5B08" w:rsidP="004170EC">
            <w:pPr>
              <w:pStyle w:val="11"/>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14:paraId="75FFE516"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14:paraId="75047AF2" w14:textId="77777777" w:rsidR="005F5B08" w:rsidRPr="00B25FE3" w:rsidRDefault="005F5B08" w:rsidP="004170EC">
            <w:pPr>
              <w:pStyle w:val="11"/>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14:paraId="47ED7CCA" w14:textId="77777777" w:rsidR="005F5B08" w:rsidRDefault="005F5B08" w:rsidP="004170EC">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p w14:paraId="7CD93A5B" w14:textId="77777777" w:rsidR="002E2150" w:rsidRPr="00B25FE3" w:rsidRDefault="002E2150" w:rsidP="004170EC">
            <w:pPr>
              <w:pStyle w:val="11"/>
              <w:shd w:val="clear" w:color="auto" w:fill="auto"/>
              <w:jc w:val="both"/>
              <w:rPr>
                <w:sz w:val="28"/>
                <w:szCs w:val="28"/>
              </w:rPr>
            </w:pPr>
          </w:p>
        </w:tc>
      </w:tr>
    </w:tbl>
    <w:p w14:paraId="11571F8B" w14:textId="77777777" w:rsidR="00624024" w:rsidRPr="00B25FE3" w:rsidRDefault="00624024" w:rsidP="00B46BA4">
      <w:pPr>
        <w:pStyle w:val="a4"/>
        <w:numPr>
          <w:ilvl w:val="1"/>
          <w:numId w:val="11"/>
        </w:numPr>
        <w:tabs>
          <w:tab w:val="left" w:pos="1134"/>
        </w:tabs>
        <w:jc w:val="both"/>
      </w:pPr>
      <w:r w:rsidRPr="00B25FE3">
        <w:rPr>
          <w:rFonts w:ascii="Times New Roman" w:eastAsia="Times New Roman" w:hAnsi="Times New Roman" w:cs="Times New Roman"/>
          <w:sz w:val="28"/>
          <w:szCs w:val="28"/>
        </w:rPr>
        <w:lastRenderedPageBreak/>
        <w:t>Угрозы безопасности информации могут быть реализованы нарушителями за счет:</w:t>
      </w:r>
    </w:p>
    <w:p w14:paraId="5661E4AC" w14:textId="77777777"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14:paraId="048E77C6"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14:paraId="68959FDF"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14:paraId="4F233003"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14:paraId="13F5C28D" w14:textId="77777777"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14:paraId="56355E6F" w14:textId="77777777" w:rsidR="003C442A" w:rsidRDefault="00624024" w:rsidP="003C442A">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14:paraId="58749F8A" w14:textId="77777777" w:rsidR="00B61FA0" w:rsidRPr="00B61FA0" w:rsidRDefault="003C442A" w:rsidP="00B61FA0">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3C442A">
        <w:rPr>
          <w:rFonts w:ascii="Times New Roman" w:eastAsia="Times New Roman" w:hAnsi="Times New Roman" w:cs="Times New Roman"/>
          <w:sz w:val="28"/>
          <w:szCs w:val="28"/>
        </w:rPr>
        <w:t xml:space="preserve">при обработке, включая сбор, биометрических персональных данных на устройстве </w:t>
      </w:r>
      <w:r w:rsidR="00B61FA0">
        <w:rPr>
          <w:rFonts w:ascii="Times New Roman" w:eastAsia="Times New Roman" w:hAnsi="Times New Roman" w:cs="Times New Roman"/>
          <w:sz w:val="28"/>
          <w:szCs w:val="28"/>
        </w:rPr>
        <w:t>клиента-</w:t>
      </w:r>
      <w:r w:rsidRPr="003C442A">
        <w:rPr>
          <w:rFonts w:ascii="Times New Roman" w:eastAsia="Times New Roman" w:hAnsi="Times New Roman" w:cs="Times New Roman"/>
          <w:sz w:val="28"/>
          <w:szCs w:val="28"/>
        </w:rPr>
        <w:t xml:space="preserve">физического лица </w:t>
      </w:r>
      <w:r w:rsidR="00B61FA0" w:rsidRPr="00B61FA0">
        <w:rPr>
          <w:rFonts w:ascii="Times New Roman" w:eastAsia="Times New Roman" w:hAnsi="Times New Roman" w:cs="Times New Roman"/>
          <w:sz w:val="28"/>
          <w:szCs w:val="28"/>
        </w:rPr>
        <w:t>(</w:t>
      </w:r>
      <w:r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целостности (подмены, удаления) информации о степени соответствия биометрических персональных данных г</w:t>
      </w:r>
      <w:r w:rsidR="00B61FA0">
        <w:rPr>
          <w:rFonts w:ascii="Times New Roman" w:eastAsia="Times New Roman" w:hAnsi="Times New Roman" w:cs="Times New Roman"/>
          <w:sz w:val="28"/>
          <w:szCs w:val="28"/>
        </w:rPr>
        <w:t>ражданина Российской Федерации</w:t>
      </w:r>
      <w:r w:rsidR="00B61FA0" w:rsidRPr="00B61FA0">
        <w:rPr>
          <w:rFonts w:ascii="Times New Roman" w:eastAsia="Times New Roman" w:hAnsi="Times New Roman" w:cs="Times New Roman"/>
          <w:sz w:val="28"/>
          <w:szCs w:val="28"/>
        </w:rPr>
        <w:t>).</w:t>
      </w:r>
    </w:p>
    <w:p w14:paraId="0D195B76" w14:textId="77777777"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сборе биометрических персональных данных в государственных органах, банках и иных организациях, включая сбор биометрических персональных данных</w:t>
      </w:r>
      <w:r>
        <w:rPr>
          <w:rFonts w:ascii="Times New Roman" w:eastAsia="Times New Roman" w:hAnsi="Times New Roman" w:cs="Times New Roman"/>
          <w:sz w:val="28"/>
          <w:szCs w:val="28"/>
        </w:rPr>
        <w:t xml:space="preserve"> и передачу собранных </w:t>
      </w:r>
      <w:r w:rsidR="003C442A" w:rsidRPr="003C442A">
        <w:rPr>
          <w:rFonts w:ascii="Times New Roman" w:eastAsia="Times New Roman" w:hAnsi="Times New Roman" w:cs="Times New Roman"/>
          <w:sz w:val="28"/>
          <w:szCs w:val="28"/>
        </w:rPr>
        <w:t>биометрических персональных данных между структурными по</w:t>
      </w:r>
      <w:r>
        <w:rPr>
          <w:rFonts w:ascii="Times New Roman" w:eastAsia="Times New Roman" w:hAnsi="Times New Roman" w:cs="Times New Roman"/>
          <w:sz w:val="28"/>
          <w:szCs w:val="28"/>
        </w:rPr>
        <w:t xml:space="preserve">дразделениями государственного </w:t>
      </w:r>
      <w:r w:rsidR="003C442A" w:rsidRPr="003C442A">
        <w:rPr>
          <w:rFonts w:ascii="Times New Roman" w:eastAsia="Times New Roman" w:hAnsi="Times New Roman" w:cs="Times New Roman"/>
          <w:sz w:val="28"/>
          <w:szCs w:val="28"/>
        </w:rPr>
        <w:t>органа, банка и иной организации</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 угроза нарушения ц</w:t>
      </w:r>
      <w:r>
        <w:rPr>
          <w:rFonts w:ascii="Times New Roman" w:eastAsia="Times New Roman" w:hAnsi="Times New Roman" w:cs="Times New Roman"/>
          <w:sz w:val="28"/>
          <w:szCs w:val="28"/>
        </w:rPr>
        <w:t xml:space="preserve">елостности (подмены, удаления) </w:t>
      </w:r>
      <w:r w:rsidR="003C442A" w:rsidRPr="003C442A">
        <w:rPr>
          <w:rFonts w:ascii="Times New Roman" w:eastAsia="Times New Roman" w:hAnsi="Times New Roman" w:cs="Times New Roman"/>
          <w:sz w:val="28"/>
          <w:szCs w:val="28"/>
        </w:rPr>
        <w:t>биометрических персональных данных, нарушения конфиденциаль</w:t>
      </w:r>
      <w:r>
        <w:rPr>
          <w:rFonts w:ascii="Times New Roman" w:eastAsia="Times New Roman" w:hAnsi="Times New Roman" w:cs="Times New Roman"/>
          <w:sz w:val="28"/>
          <w:szCs w:val="28"/>
        </w:rPr>
        <w:t xml:space="preserve">ности (компрометации) </w:t>
      </w:r>
      <w:r w:rsidR="003C442A" w:rsidRPr="003C442A">
        <w:rPr>
          <w:rFonts w:ascii="Times New Roman" w:eastAsia="Times New Roman" w:hAnsi="Times New Roman" w:cs="Times New Roman"/>
          <w:sz w:val="28"/>
          <w:szCs w:val="28"/>
        </w:rPr>
        <w:t>биометрических персональных данных, нарушения достоверности биометрических персональных данных (внесения фиктивных биометрических персональ</w:t>
      </w:r>
      <w:r>
        <w:rPr>
          <w:rFonts w:ascii="Times New Roman" w:eastAsia="Times New Roman" w:hAnsi="Times New Roman" w:cs="Times New Roman"/>
          <w:sz w:val="28"/>
          <w:szCs w:val="28"/>
        </w:rPr>
        <w:t>ных данных</w:t>
      </w:r>
      <w:r w:rsidRPr="00B61FA0">
        <w:rPr>
          <w:rFonts w:ascii="Times New Roman" w:eastAsia="Times New Roman" w:hAnsi="Times New Roman" w:cs="Times New Roman"/>
          <w:sz w:val="28"/>
          <w:szCs w:val="28"/>
        </w:rPr>
        <w:t>).</w:t>
      </w:r>
    </w:p>
    <w:p w14:paraId="20D667AE" w14:textId="77777777" w:rsidR="00B61FA0" w:rsidRP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передаче собранных биометрических персональных данных между государственным органом, банком, иной организацией и е</w:t>
      </w:r>
      <w:r>
        <w:rPr>
          <w:rFonts w:ascii="Times New Roman" w:eastAsia="Times New Roman" w:hAnsi="Times New Roman" w:cs="Times New Roman"/>
          <w:sz w:val="28"/>
          <w:szCs w:val="28"/>
        </w:rPr>
        <w:t>диной биометрической системой (</w:t>
      </w:r>
      <w:r w:rsidR="003C442A" w:rsidRPr="003C442A">
        <w:rPr>
          <w:rFonts w:ascii="Times New Roman" w:eastAsia="Times New Roman" w:hAnsi="Times New Roman" w:cs="Times New Roman"/>
          <w:sz w:val="28"/>
          <w:szCs w:val="28"/>
        </w:rPr>
        <w:t>угроза нарушения целостности (подмены, удаления) биометрических персональных данных, нарушения достоверности биометрических персональ</w:t>
      </w:r>
      <w:r>
        <w:rPr>
          <w:rFonts w:ascii="Times New Roman" w:eastAsia="Times New Roman" w:hAnsi="Times New Roman" w:cs="Times New Roman"/>
          <w:sz w:val="28"/>
          <w:szCs w:val="28"/>
        </w:rPr>
        <w:t xml:space="preserve">ных данных (внесения фиктивных </w:t>
      </w:r>
      <w:r w:rsidR="003C442A" w:rsidRPr="003C442A">
        <w:rPr>
          <w:rFonts w:ascii="Times New Roman" w:eastAsia="Times New Roman" w:hAnsi="Times New Roman" w:cs="Times New Roman"/>
          <w:sz w:val="28"/>
          <w:szCs w:val="28"/>
        </w:rPr>
        <w:t>биометрических персональных данных</w:t>
      </w:r>
      <w:r>
        <w:rPr>
          <w:rFonts w:ascii="Times New Roman" w:eastAsia="Times New Roman" w:hAnsi="Times New Roman" w:cs="Times New Roman"/>
          <w:sz w:val="28"/>
          <w:szCs w:val="28"/>
        </w:rPr>
        <w:t>),</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 xml:space="preserve">угроза нарушения конфиденциальности </w:t>
      </w:r>
      <w:r>
        <w:rPr>
          <w:rFonts w:ascii="Times New Roman" w:eastAsia="Times New Roman" w:hAnsi="Times New Roman" w:cs="Times New Roman"/>
          <w:sz w:val="28"/>
          <w:szCs w:val="28"/>
        </w:rPr>
        <w:t xml:space="preserve">(компрометации) биометрических </w:t>
      </w:r>
      <w:r w:rsidR="003C442A" w:rsidRPr="003C442A">
        <w:rPr>
          <w:rFonts w:ascii="Times New Roman" w:eastAsia="Times New Roman" w:hAnsi="Times New Roman" w:cs="Times New Roman"/>
          <w:sz w:val="28"/>
          <w:szCs w:val="28"/>
        </w:rPr>
        <w:t>персональных данных</w:t>
      </w:r>
      <w:r w:rsidRPr="00B61FA0">
        <w:rPr>
          <w:rFonts w:ascii="Times New Roman" w:eastAsia="Times New Roman" w:hAnsi="Times New Roman" w:cs="Times New Roman"/>
          <w:sz w:val="28"/>
          <w:szCs w:val="28"/>
        </w:rPr>
        <w:t>).</w:t>
      </w:r>
    </w:p>
    <w:p w14:paraId="5C543F52" w14:textId="77777777"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информации о степени соответств</w:t>
      </w:r>
      <w:r>
        <w:rPr>
          <w:rFonts w:ascii="Times New Roman" w:eastAsia="Times New Roman" w:hAnsi="Times New Roman" w:cs="Times New Roman"/>
          <w:sz w:val="28"/>
          <w:szCs w:val="28"/>
        </w:rPr>
        <w:t xml:space="preserve">ия в банках (угроза нарушения </w:t>
      </w:r>
      <w:r w:rsidR="003C442A" w:rsidRPr="003C442A">
        <w:rPr>
          <w:rFonts w:ascii="Times New Roman" w:eastAsia="Times New Roman" w:hAnsi="Times New Roman" w:cs="Times New Roman"/>
          <w:sz w:val="28"/>
          <w:szCs w:val="28"/>
        </w:rPr>
        <w:t>целостности (подмены, удаления) информации о степени соответств</w:t>
      </w:r>
      <w:r>
        <w:rPr>
          <w:rFonts w:ascii="Times New Roman" w:eastAsia="Times New Roman" w:hAnsi="Times New Roman" w:cs="Times New Roman"/>
          <w:sz w:val="28"/>
          <w:szCs w:val="28"/>
        </w:rPr>
        <w:t>ия в банках).</w:t>
      </w:r>
    </w:p>
    <w:p w14:paraId="270E2713" w14:textId="77777777" w:rsidR="00B61FA0"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lastRenderedPageBreak/>
        <w:t xml:space="preserve">- </w:t>
      </w:r>
      <w:r w:rsidR="003C442A" w:rsidRPr="003C442A">
        <w:rPr>
          <w:rFonts w:ascii="Times New Roman" w:eastAsia="Times New Roman" w:hAnsi="Times New Roman" w:cs="Times New Roman"/>
          <w:sz w:val="28"/>
          <w:szCs w:val="28"/>
        </w:rPr>
        <w:t>при передаче информации о степени соответствия между б</w:t>
      </w:r>
      <w:r>
        <w:rPr>
          <w:rFonts w:ascii="Times New Roman" w:eastAsia="Times New Roman" w:hAnsi="Times New Roman" w:cs="Times New Roman"/>
          <w:sz w:val="28"/>
          <w:szCs w:val="28"/>
        </w:rPr>
        <w:t>анком и единой биометрической системой (</w:t>
      </w:r>
      <w:r w:rsidR="003C442A" w:rsidRPr="003C442A">
        <w:rPr>
          <w:rFonts w:ascii="Times New Roman" w:eastAsia="Times New Roman" w:hAnsi="Times New Roman" w:cs="Times New Roman"/>
          <w:sz w:val="28"/>
          <w:szCs w:val="28"/>
        </w:rPr>
        <w:t xml:space="preserve">угроза нарушения целостности (подмены, </w:t>
      </w:r>
      <w:r>
        <w:rPr>
          <w:rFonts w:ascii="Times New Roman" w:eastAsia="Times New Roman" w:hAnsi="Times New Roman" w:cs="Times New Roman"/>
          <w:sz w:val="28"/>
          <w:szCs w:val="28"/>
        </w:rPr>
        <w:t>удаления) информации о степени соответствия,</w:t>
      </w:r>
      <w:r w:rsidRPr="00B61FA0">
        <w:rPr>
          <w:rFonts w:ascii="Times New Roman" w:eastAsia="Times New Roman" w:hAnsi="Times New Roman" w:cs="Times New Roman"/>
          <w:sz w:val="28"/>
          <w:szCs w:val="28"/>
        </w:rPr>
        <w:t xml:space="preserve"> </w:t>
      </w:r>
      <w:r w:rsidR="003C442A" w:rsidRPr="003C442A">
        <w:rPr>
          <w:rFonts w:ascii="Times New Roman" w:eastAsia="Times New Roman" w:hAnsi="Times New Roman" w:cs="Times New Roman"/>
          <w:sz w:val="28"/>
          <w:szCs w:val="28"/>
        </w:rPr>
        <w:t>угроза нарушения конфиденциальности (компр</w:t>
      </w:r>
      <w:r>
        <w:rPr>
          <w:rFonts w:ascii="Times New Roman" w:eastAsia="Times New Roman" w:hAnsi="Times New Roman" w:cs="Times New Roman"/>
          <w:sz w:val="28"/>
          <w:szCs w:val="28"/>
        </w:rPr>
        <w:t>ометации) информации о степени соответствия).</w:t>
      </w:r>
    </w:p>
    <w:p w14:paraId="64FDC829" w14:textId="77777777" w:rsidR="003C442A" w:rsidRDefault="00B61FA0" w:rsidP="00B61FA0">
      <w:pPr>
        <w:tabs>
          <w:tab w:val="left" w:pos="1134"/>
        </w:tabs>
        <w:ind w:firstLine="1134"/>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003C442A" w:rsidRPr="003C442A">
        <w:rPr>
          <w:rFonts w:ascii="Times New Roman" w:eastAsia="Times New Roman" w:hAnsi="Times New Roman" w:cs="Times New Roman"/>
          <w:sz w:val="28"/>
          <w:szCs w:val="28"/>
        </w:rPr>
        <w:t>при обработке, хранении, проверке биометрических пе</w:t>
      </w:r>
      <w:r>
        <w:rPr>
          <w:rFonts w:ascii="Times New Roman" w:eastAsia="Times New Roman" w:hAnsi="Times New Roman" w:cs="Times New Roman"/>
          <w:sz w:val="28"/>
          <w:szCs w:val="28"/>
        </w:rPr>
        <w:t xml:space="preserve">рсональных данных, обработке и </w:t>
      </w:r>
      <w:r w:rsidR="003C442A" w:rsidRPr="003C442A">
        <w:rPr>
          <w:rFonts w:ascii="Times New Roman" w:eastAsia="Times New Roman" w:hAnsi="Times New Roman" w:cs="Times New Roman"/>
          <w:sz w:val="28"/>
          <w:szCs w:val="28"/>
        </w:rPr>
        <w:t>передаче информации о степени соответствия в единой биометрической системе</w:t>
      </w:r>
      <w:r w:rsidRPr="00B61F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угроза </w:t>
      </w:r>
      <w:r w:rsidR="003C442A" w:rsidRPr="003C442A">
        <w:rPr>
          <w:rFonts w:ascii="Times New Roman" w:eastAsia="Times New Roman" w:hAnsi="Times New Roman" w:cs="Times New Roman"/>
          <w:sz w:val="28"/>
          <w:szCs w:val="28"/>
        </w:rPr>
        <w:t>нарушения целостности (подмены, удаления) биометрических персональных данных, нарушения конфиденциальности (компрометации) биометрических персональных данных, нарушения достоверности биометрических персональных данных (вне</w:t>
      </w:r>
      <w:r>
        <w:rPr>
          <w:rFonts w:ascii="Times New Roman" w:eastAsia="Times New Roman" w:hAnsi="Times New Roman" w:cs="Times New Roman"/>
          <w:sz w:val="28"/>
          <w:szCs w:val="28"/>
        </w:rPr>
        <w:t xml:space="preserve">сения фиктивных биометрических </w:t>
      </w:r>
      <w:r w:rsidR="003C442A" w:rsidRPr="003C442A">
        <w:rPr>
          <w:rFonts w:ascii="Times New Roman" w:eastAsia="Times New Roman" w:hAnsi="Times New Roman" w:cs="Times New Roman"/>
          <w:sz w:val="28"/>
          <w:szCs w:val="28"/>
        </w:rPr>
        <w:t xml:space="preserve">персональных данных), нарушения целостности (подмены, удаления) информации о степени соответствия, нарушения доступности (блокирования </w:t>
      </w:r>
      <w:r>
        <w:rPr>
          <w:rFonts w:ascii="Times New Roman" w:eastAsia="Times New Roman" w:hAnsi="Times New Roman" w:cs="Times New Roman"/>
          <w:sz w:val="28"/>
          <w:szCs w:val="28"/>
        </w:rPr>
        <w:t xml:space="preserve">передачи) информации о степени </w:t>
      </w:r>
      <w:r w:rsidR="003C442A" w:rsidRPr="003C442A">
        <w:rPr>
          <w:rFonts w:ascii="Times New Roman" w:eastAsia="Times New Roman" w:hAnsi="Times New Roman" w:cs="Times New Roman"/>
          <w:sz w:val="28"/>
          <w:szCs w:val="28"/>
        </w:rPr>
        <w:t>соответствия</w:t>
      </w:r>
      <w:r w:rsidRPr="00B61FA0">
        <w:rPr>
          <w:rFonts w:ascii="Times New Roman" w:eastAsia="Times New Roman" w:hAnsi="Times New Roman" w:cs="Times New Roman"/>
          <w:sz w:val="28"/>
          <w:szCs w:val="28"/>
        </w:rPr>
        <w:t>).</w:t>
      </w:r>
    </w:p>
    <w:p w14:paraId="76F4B8F0" w14:textId="77777777" w:rsidR="00DE7268" w:rsidRDefault="00DE7268" w:rsidP="00DE7268">
      <w:pPr>
        <w:tabs>
          <w:tab w:val="left" w:pos="1134"/>
        </w:tabs>
        <w:rPr>
          <w:rFonts w:ascii="Times New Roman" w:eastAsia="Times New Roman" w:hAnsi="Times New Roman" w:cs="Times New Roman"/>
          <w:sz w:val="28"/>
          <w:szCs w:val="28"/>
        </w:rPr>
      </w:pPr>
    </w:p>
    <w:p w14:paraId="2567CC8B" w14:textId="77777777" w:rsidR="006B314D" w:rsidRDefault="006B314D" w:rsidP="00DE7268">
      <w:pPr>
        <w:tabs>
          <w:tab w:val="left" w:pos="1134"/>
        </w:tabs>
        <w:rPr>
          <w:rFonts w:ascii="Times New Roman" w:eastAsia="Times New Roman" w:hAnsi="Times New Roman" w:cs="Times New Roman"/>
          <w:sz w:val="28"/>
          <w:szCs w:val="28"/>
        </w:rPr>
      </w:pPr>
    </w:p>
    <w:p w14:paraId="1A1EC5FE" w14:textId="77777777" w:rsidR="00B61FA0" w:rsidRDefault="00B61FA0" w:rsidP="00B61FA0">
      <w:pPr>
        <w:tabs>
          <w:tab w:val="left" w:pos="1134"/>
        </w:tabs>
        <w:ind w:firstLine="1134"/>
        <w:rPr>
          <w:rFonts w:ascii="Times New Roman" w:eastAsia="Times New Roman" w:hAnsi="Times New Roman" w:cs="Times New Roman"/>
          <w:sz w:val="28"/>
          <w:szCs w:val="28"/>
        </w:rPr>
      </w:pPr>
    </w:p>
    <w:p w14:paraId="299E5E6B" w14:textId="77777777" w:rsidR="00442052" w:rsidRDefault="00442052" w:rsidP="00B46BA4">
      <w:pPr>
        <w:pStyle w:val="a4"/>
        <w:numPr>
          <w:ilvl w:val="2"/>
          <w:numId w:val="10"/>
        </w:numPr>
        <w:tabs>
          <w:tab w:val="left" w:pos="1134"/>
        </w:tabs>
        <w:ind w:left="357" w:hanging="357"/>
        <w:jc w:val="center"/>
        <w:rPr>
          <w:rStyle w:val="FontStyle37"/>
          <w:b/>
          <w:sz w:val="28"/>
          <w:szCs w:val="28"/>
        </w:rPr>
      </w:pPr>
      <w:r>
        <w:rPr>
          <w:rStyle w:val="FontStyle37"/>
          <w:b/>
          <w:sz w:val="28"/>
          <w:szCs w:val="28"/>
        </w:rPr>
        <w:t>Возможные негативные последствия от реализации (возникновения) угроз безопасности информации</w:t>
      </w:r>
    </w:p>
    <w:tbl>
      <w:tblPr>
        <w:tblStyle w:val="a8"/>
        <w:tblpPr w:leftFromText="180" w:rightFromText="180" w:vertAnchor="text" w:horzAnchor="margin" w:tblpY="322"/>
        <w:tblW w:w="9897" w:type="dxa"/>
        <w:tblLayout w:type="fixed"/>
        <w:tblLook w:val="04A0" w:firstRow="1" w:lastRow="0" w:firstColumn="1" w:lastColumn="0" w:noHBand="0" w:noVBand="1"/>
      </w:tblPr>
      <w:tblGrid>
        <w:gridCol w:w="2164"/>
        <w:gridCol w:w="2906"/>
        <w:gridCol w:w="4827"/>
      </w:tblGrid>
      <w:tr w:rsidR="00442052" w:rsidRPr="00B25FE3" w14:paraId="0138018F" w14:textId="77777777" w:rsidTr="00442052">
        <w:tc>
          <w:tcPr>
            <w:tcW w:w="2164" w:type="dxa"/>
          </w:tcPr>
          <w:p w14:paraId="3B98EABD" w14:textId="77777777" w:rsidR="00442052" w:rsidRPr="00442052" w:rsidRDefault="00442052" w:rsidP="00442052">
            <w:pPr>
              <w:pStyle w:val="11"/>
              <w:rPr>
                <w:sz w:val="28"/>
                <w:szCs w:val="28"/>
              </w:rPr>
            </w:pPr>
            <w:r w:rsidRPr="00442052">
              <w:rPr>
                <w:sz w:val="28"/>
                <w:szCs w:val="28"/>
              </w:rPr>
              <w:t>Негативные</w:t>
            </w:r>
          </w:p>
          <w:p w14:paraId="74723384" w14:textId="77777777" w:rsidR="00442052" w:rsidRPr="00B25FE3" w:rsidRDefault="00442052" w:rsidP="00442052">
            <w:pPr>
              <w:pStyle w:val="11"/>
              <w:shd w:val="clear" w:color="auto" w:fill="auto"/>
              <w:rPr>
                <w:sz w:val="28"/>
                <w:szCs w:val="28"/>
              </w:rPr>
            </w:pPr>
            <w:r w:rsidRPr="00442052">
              <w:rPr>
                <w:sz w:val="28"/>
                <w:szCs w:val="28"/>
              </w:rPr>
              <w:t>последствия</w:t>
            </w:r>
          </w:p>
        </w:tc>
        <w:tc>
          <w:tcPr>
            <w:tcW w:w="2906" w:type="dxa"/>
          </w:tcPr>
          <w:p w14:paraId="5C2F4D81" w14:textId="77777777" w:rsidR="00442052" w:rsidRPr="00B25FE3" w:rsidRDefault="00442052" w:rsidP="00442052">
            <w:pPr>
              <w:pStyle w:val="11"/>
              <w:shd w:val="clear" w:color="auto" w:fill="auto"/>
              <w:rPr>
                <w:sz w:val="28"/>
                <w:szCs w:val="28"/>
              </w:rPr>
            </w:pPr>
            <w:r w:rsidRPr="00442052">
              <w:rPr>
                <w:sz w:val="28"/>
                <w:szCs w:val="28"/>
              </w:rPr>
              <w:t>Объекты воздействия</w:t>
            </w:r>
          </w:p>
        </w:tc>
        <w:tc>
          <w:tcPr>
            <w:tcW w:w="4827" w:type="dxa"/>
            <w:vAlign w:val="center"/>
          </w:tcPr>
          <w:p w14:paraId="1DBD4620" w14:textId="77777777" w:rsidR="00442052" w:rsidRPr="00B25FE3" w:rsidRDefault="00442052" w:rsidP="00442052">
            <w:pPr>
              <w:pStyle w:val="11"/>
              <w:shd w:val="clear" w:color="auto" w:fill="auto"/>
              <w:spacing w:line="317" w:lineRule="exact"/>
              <w:rPr>
                <w:sz w:val="28"/>
                <w:szCs w:val="28"/>
              </w:rPr>
            </w:pPr>
            <w:r w:rsidRPr="00442052">
              <w:rPr>
                <w:sz w:val="28"/>
                <w:szCs w:val="28"/>
              </w:rPr>
              <w:t>Виды воздействия</w:t>
            </w:r>
          </w:p>
        </w:tc>
      </w:tr>
      <w:tr w:rsidR="00442052" w:rsidRPr="00B25FE3" w14:paraId="07665FF2" w14:textId="77777777" w:rsidTr="00442052">
        <w:trPr>
          <w:trHeight w:val="1608"/>
        </w:trPr>
        <w:tc>
          <w:tcPr>
            <w:tcW w:w="2164" w:type="dxa"/>
            <w:vMerge w:val="restart"/>
          </w:tcPr>
          <w:p w14:paraId="5CA08CCF" w14:textId="77777777" w:rsidR="00442052" w:rsidRPr="00442052" w:rsidRDefault="00442052" w:rsidP="00442052">
            <w:pPr>
              <w:pStyle w:val="11"/>
              <w:jc w:val="both"/>
              <w:rPr>
                <w:sz w:val="28"/>
                <w:szCs w:val="28"/>
              </w:rPr>
            </w:pPr>
            <w:r w:rsidRPr="00442052">
              <w:rPr>
                <w:sz w:val="28"/>
                <w:szCs w:val="28"/>
              </w:rPr>
              <w:t>Разглашение</w:t>
            </w:r>
          </w:p>
          <w:p w14:paraId="1646D471" w14:textId="77777777" w:rsidR="00442052" w:rsidRPr="00442052" w:rsidRDefault="00442052" w:rsidP="00442052">
            <w:pPr>
              <w:pStyle w:val="11"/>
              <w:jc w:val="both"/>
              <w:rPr>
                <w:sz w:val="28"/>
                <w:szCs w:val="28"/>
              </w:rPr>
            </w:pPr>
            <w:r w:rsidRPr="00442052">
              <w:rPr>
                <w:sz w:val="28"/>
                <w:szCs w:val="28"/>
              </w:rPr>
              <w:t>персональных</w:t>
            </w:r>
          </w:p>
          <w:p w14:paraId="3650BFEE" w14:textId="77777777" w:rsidR="00442052" w:rsidRPr="00442052" w:rsidRDefault="00442052" w:rsidP="00442052">
            <w:pPr>
              <w:pStyle w:val="11"/>
              <w:jc w:val="both"/>
              <w:rPr>
                <w:sz w:val="28"/>
                <w:szCs w:val="28"/>
              </w:rPr>
            </w:pPr>
            <w:r w:rsidRPr="00442052">
              <w:rPr>
                <w:sz w:val="28"/>
                <w:szCs w:val="28"/>
              </w:rPr>
              <w:t>данных граждан</w:t>
            </w:r>
          </w:p>
          <w:p w14:paraId="52DFCEDF" w14:textId="77777777" w:rsidR="00442052" w:rsidRPr="00B25FE3" w:rsidRDefault="00442052" w:rsidP="00442052">
            <w:pPr>
              <w:pStyle w:val="11"/>
              <w:shd w:val="clear" w:color="auto" w:fill="auto"/>
              <w:jc w:val="both"/>
              <w:rPr>
                <w:sz w:val="28"/>
                <w:szCs w:val="28"/>
              </w:rPr>
            </w:pPr>
            <w:r>
              <w:rPr>
                <w:sz w:val="28"/>
                <w:szCs w:val="28"/>
              </w:rPr>
              <w:t>(У1)</w:t>
            </w:r>
          </w:p>
        </w:tc>
        <w:tc>
          <w:tcPr>
            <w:tcW w:w="2906" w:type="dxa"/>
          </w:tcPr>
          <w:p w14:paraId="6F1030CD" w14:textId="77777777" w:rsidR="00442052" w:rsidRPr="00442052" w:rsidRDefault="00442052" w:rsidP="00442052">
            <w:pPr>
              <w:pStyle w:val="11"/>
              <w:jc w:val="both"/>
              <w:rPr>
                <w:sz w:val="28"/>
                <w:szCs w:val="28"/>
              </w:rPr>
            </w:pPr>
            <w:r w:rsidRPr="00442052">
              <w:rPr>
                <w:sz w:val="28"/>
                <w:szCs w:val="28"/>
              </w:rPr>
              <w:t>База данных</w:t>
            </w:r>
          </w:p>
          <w:p w14:paraId="5B2D28F9" w14:textId="77777777" w:rsidR="00442052" w:rsidRPr="00442052" w:rsidRDefault="00442052" w:rsidP="00442052">
            <w:pPr>
              <w:pStyle w:val="11"/>
              <w:jc w:val="both"/>
              <w:rPr>
                <w:sz w:val="28"/>
                <w:szCs w:val="28"/>
              </w:rPr>
            </w:pPr>
            <w:r w:rsidRPr="00442052">
              <w:rPr>
                <w:sz w:val="28"/>
                <w:szCs w:val="28"/>
              </w:rPr>
              <w:t>информационной</w:t>
            </w:r>
          </w:p>
          <w:p w14:paraId="6E89C613" w14:textId="77777777" w:rsidR="00442052" w:rsidRPr="00442052" w:rsidRDefault="00442052" w:rsidP="00442052">
            <w:pPr>
              <w:pStyle w:val="11"/>
              <w:jc w:val="both"/>
              <w:rPr>
                <w:sz w:val="28"/>
                <w:szCs w:val="28"/>
              </w:rPr>
            </w:pPr>
            <w:r w:rsidRPr="00442052">
              <w:rPr>
                <w:sz w:val="28"/>
                <w:szCs w:val="28"/>
              </w:rPr>
              <w:t>системы, содержащая</w:t>
            </w:r>
          </w:p>
          <w:p w14:paraId="3680BD24" w14:textId="77777777" w:rsidR="00442052" w:rsidRPr="00442052" w:rsidRDefault="00442052" w:rsidP="00442052">
            <w:pPr>
              <w:pStyle w:val="11"/>
              <w:jc w:val="both"/>
              <w:rPr>
                <w:sz w:val="28"/>
                <w:szCs w:val="28"/>
              </w:rPr>
            </w:pPr>
            <w:r w:rsidRPr="00442052">
              <w:rPr>
                <w:sz w:val="28"/>
                <w:szCs w:val="28"/>
              </w:rPr>
              <w:t>идентификационную</w:t>
            </w:r>
          </w:p>
          <w:p w14:paraId="03E4D9D6" w14:textId="77777777" w:rsidR="00442052" w:rsidRPr="00B25FE3" w:rsidRDefault="00442052" w:rsidP="00442052">
            <w:pPr>
              <w:pStyle w:val="11"/>
              <w:shd w:val="clear" w:color="auto" w:fill="auto"/>
              <w:jc w:val="both"/>
              <w:rPr>
                <w:sz w:val="28"/>
                <w:szCs w:val="28"/>
              </w:rPr>
            </w:pPr>
            <w:r w:rsidRPr="00442052">
              <w:rPr>
                <w:sz w:val="28"/>
                <w:szCs w:val="28"/>
              </w:rPr>
              <w:t>информацию граждан</w:t>
            </w:r>
          </w:p>
        </w:tc>
        <w:tc>
          <w:tcPr>
            <w:tcW w:w="4827" w:type="dxa"/>
          </w:tcPr>
          <w:p w14:paraId="7D858C5A" w14:textId="77777777" w:rsidR="00442052" w:rsidRPr="00B25FE3"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граждан из базы данных</w:t>
            </w:r>
          </w:p>
        </w:tc>
      </w:tr>
      <w:tr w:rsidR="00442052" w:rsidRPr="00B25FE3" w14:paraId="5E9AB133" w14:textId="77777777" w:rsidTr="00442052">
        <w:trPr>
          <w:trHeight w:val="1410"/>
        </w:trPr>
        <w:tc>
          <w:tcPr>
            <w:tcW w:w="2164" w:type="dxa"/>
            <w:vMerge/>
          </w:tcPr>
          <w:p w14:paraId="7D7B7524" w14:textId="77777777" w:rsidR="00442052" w:rsidRPr="00442052" w:rsidRDefault="00442052" w:rsidP="00442052">
            <w:pPr>
              <w:pStyle w:val="11"/>
              <w:jc w:val="both"/>
              <w:rPr>
                <w:sz w:val="28"/>
                <w:szCs w:val="28"/>
              </w:rPr>
            </w:pPr>
          </w:p>
        </w:tc>
        <w:tc>
          <w:tcPr>
            <w:tcW w:w="2906" w:type="dxa"/>
          </w:tcPr>
          <w:p w14:paraId="0449E90F" w14:textId="77777777" w:rsidR="00442052" w:rsidRPr="00442052" w:rsidRDefault="00442052" w:rsidP="00442052">
            <w:pPr>
              <w:pStyle w:val="11"/>
              <w:jc w:val="both"/>
              <w:rPr>
                <w:sz w:val="28"/>
                <w:szCs w:val="28"/>
              </w:rPr>
            </w:pPr>
            <w:r w:rsidRPr="00442052">
              <w:rPr>
                <w:sz w:val="28"/>
                <w:szCs w:val="28"/>
              </w:rPr>
              <w:t>Удаленное</w:t>
            </w:r>
          </w:p>
          <w:p w14:paraId="227E850C" w14:textId="77777777" w:rsidR="00442052" w:rsidRPr="00442052" w:rsidRDefault="00442052" w:rsidP="00442052">
            <w:pPr>
              <w:pStyle w:val="11"/>
              <w:jc w:val="both"/>
              <w:rPr>
                <w:sz w:val="28"/>
                <w:szCs w:val="28"/>
              </w:rPr>
            </w:pPr>
            <w:r w:rsidRPr="00442052">
              <w:rPr>
                <w:sz w:val="28"/>
                <w:szCs w:val="28"/>
              </w:rPr>
              <w:t>автоматизированное</w:t>
            </w:r>
          </w:p>
          <w:p w14:paraId="6AC2D15B" w14:textId="77777777" w:rsidR="00442052" w:rsidRPr="00442052" w:rsidRDefault="00442052" w:rsidP="00442052">
            <w:pPr>
              <w:pStyle w:val="11"/>
              <w:jc w:val="both"/>
              <w:rPr>
                <w:sz w:val="28"/>
                <w:szCs w:val="28"/>
              </w:rPr>
            </w:pPr>
            <w:r w:rsidRPr="00442052">
              <w:rPr>
                <w:sz w:val="28"/>
                <w:szCs w:val="28"/>
              </w:rPr>
              <w:t>рабочее место (АРМ)</w:t>
            </w:r>
          </w:p>
          <w:p w14:paraId="4EE69282" w14:textId="77777777" w:rsidR="00442052" w:rsidRPr="00442052" w:rsidRDefault="00442052" w:rsidP="00442052">
            <w:pPr>
              <w:pStyle w:val="11"/>
              <w:jc w:val="both"/>
              <w:rPr>
                <w:sz w:val="28"/>
                <w:szCs w:val="28"/>
              </w:rPr>
            </w:pPr>
            <w:r w:rsidRPr="00442052">
              <w:rPr>
                <w:sz w:val="28"/>
                <w:szCs w:val="28"/>
              </w:rPr>
              <w:t>пользователя</w:t>
            </w:r>
          </w:p>
        </w:tc>
        <w:tc>
          <w:tcPr>
            <w:tcW w:w="4827" w:type="dxa"/>
          </w:tcPr>
          <w:p w14:paraId="7E8F6821" w14:textId="77777777" w:rsidR="00442052" w:rsidRPr="00442052" w:rsidRDefault="00442052" w:rsidP="00442052">
            <w:pPr>
              <w:pStyle w:val="11"/>
              <w:jc w:val="both"/>
              <w:rPr>
                <w:sz w:val="28"/>
                <w:szCs w:val="28"/>
              </w:rPr>
            </w:pPr>
            <w:r w:rsidRPr="00442052">
              <w:rPr>
                <w:sz w:val="28"/>
                <w:szCs w:val="28"/>
              </w:rPr>
              <w:t>Утеч</w:t>
            </w:r>
            <w:r>
              <w:rPr>
                <w:sz w:val="28"/>
                <w:szCs w:val="28"/>
              </w:rPr>
              <w:t>ка идентификационной информации</w:t>
            </w:r>
            <w:r w:rsidRPr="00442052">
              <w:rPr>
                <w:sz w:val="28"/>
                <w:szCs w:val="28"/>
              </w:rPr>
              <w:t xml:space="preserve"> </w:t>
            </w:r>
            <w:r>
              <w:rPr>
                <w:sz w:val="28"/>
                <w:szCs w:val="28"/>
              </w:rPr>
              <w:t>граждан с АРМ пользователя</w:t>
            </w:r>
          </w:p>
        </w:tc>
      </w:tr>
      <w:tr w:rsidR="00442052" w:rsidRPr="00B25FE3" w14:paraId="7D7870E3" w14:textId="77777777" w:rsidTr="00442052">
        <w:trPr>
          <w:trHeight w:val="2028"/>
        </w:trPr>
        <w:tc>
          <w:tcPr>
            <w:tcW w:w="2164" w:type="dxa"/>
            <w:vMerge/>
          </w:tcPr>
          <w:p w14:paraId="6F8CCB10" w14:textId="77777777" w:rsidR="00442052" w:rsidRPr="00442052" w:rsidRDefault="00442052" w:rsidP="00442052">
            <w:pPr>
              <w:pStyle w:val="11"/>
              <w:jc w:val="both"/>
              <w:rPr>
                <w:sz w:val="28"/>
                <w:szCs w:val="28"/>
              </w:rPr>
            </w:pPr>
          </w:p>
        </w:tc>
        <w:tc>
          <w:tcPr>
            <w:tcW w:w="2906" w:type="dxa"/>
          </w:tcPr>
          <w:p w14:paraId="07572757" w14:textId="77777777" w:rsidR="00442052" w:rsidRPr="00442052" w:rsidRDefault="00442052" w:rsidP="00442052">
            <w:pPr>
              <w:pStyle w:val="11"/>
              <w:jc w:val="both"/>
              <w:rPr>
                <w:sz w:val="28"/>
                <w:szCs w:val="28"/>
              </w:rPr>
            </w:pPr>
            <w:r w:rsidRPr="00442052">
              <w:rPr>
                <w:sz w:val="28"/>
                <w:szCs w:val="28"/>
              </w:rPr>
              <w:t>Линия связи между</w:t>
            </w:r>
          </w:p>
          <w:p w14:paraId="358CF844" w14:textId="77777777" w:rsidR="00442052" w:rsidRPr="00442052" w:rsidRDefault="00442052" w:rsidP="00442052">
            <w:pPr>
              <w:pStyle w:val="11"/>
              <w:jc w:val="both"/>
              <w:rPr>
                <w:sz w:val="28"/>
                <w:szCs w:val="28"/>
              </w:rPr>
            </w:pPr>
            <w:r w:rsidRPr="00442052">
              <w:rPr>
                <w:sz w:val="28"/>
                <w:szCs w:val="28"/>
              </w:rPr>
              <w:t>сервером основного</w:t>
            </w:r>
          </w:p>
          <w:p w14:paraId="7C1D235D" w14:textId="77777777" w:rsidR="00442052" w:rsidRPr="00442052" w:rsidRDefault="00442052" w:rsidP="00442052">
            <w:pPr>
              <w:pStyle w:val="11"/>
              <w:jc w:val="both"/>
              <w:rPr>
                <w:sz w:val="28"/>
                <w:szCs w:val="28"/>
              </w:rPr>
            </w:pPr>
            <w:r w:rsidRPr="00442052">
              <w:rPr>
                <w:sz w:val="28"/>
                <w:szCs w:val="28"/>
              </w:rPr>
              <w:t>центра обработки</w:t>
            </w:r>
          </w:p>
          <w:p w14:paraId="04E29EC0" w14:textId="77777777" w:rsidR="00442052" w:rsidRPr="00442052" w:rsidRDefault="00442052" w:rsidP="00442052">
            <w:pPr>
              <w:pStyle w:val="11"/>
              <w:jc w:val="both"/>
              <w:rPr>
                <w:sz w:val="28"/>
                <w:szCs w:val="28"/>
              </w:rPr>
            </w:pPr>
            <w:r w:rsidRPr="00442052">
              <w:rPr>
                <w:sz w:val="28"/>
                <w:szCs w:val="28"/>
              </w:rPr>
              <w:t>данных и сервером</w:t>
            </w:r>
          </w:p>
          <w:p w14:paraId="04F0D7E3" w14:textId="77777777" w:rsidR="00442052" w:rsidRPr="00442052" w:rsidRDefault="00442052" w:rsidP="00442052">
            <w:pPr>
              <w:pStyle w:val="11"/>
              <w:jc w:val="both"/>
              <w:rPr>
                <w:sz w:val="28"/>
                <w:szCs w:val="28"/>
              </w:rPr>
            </w:pPr>
            <w:r w:rsidRPr="00442052">
              <w:rPr>
                <w:sz w:val="28"/>
                <w:szCs w:val="28"/>
              </w:rPr>
              <w:t>резервного центра</w:t>
            </w:r>
          </w:p>
          <w:p w14:paraId="2696D26B" w14:textId="77777777" w:rsidR="00442052" w:rsidRPr="00442052" w:rsidRDefault="00442052" w:rsidP="00442052">
            <w:pPr>
              <w:pStyle w:val="11"/>
              <w:jc w:val="both"/>
              <w:rPr>
                <w:sz w:val="28"/>
                <w:szCs w:val="28"/>
              </w:rPr>
            </w:pPr>
            <w:r w:rsidRPr="00442052">
              <w:rPr>
                <w:sz w:val="28"/>
                <w:szCs w:val="28"/>
              </w:rPr>
              <w:t>обработки данных</w:t>
            </w:r>
          </w:p>
        </w:tc>
        <w:tc>
          <w:tcPr>
            <w:tcW w:w="4827" w:type="dxa"/>
          </w:tcPr>
          <w:p w14:paraId="03131A22" w14:textId="77777777" w:rsidR="00442052" w:rsidRPr="00442052" w:rsidRDefault="00442052" w:rsidP="00442052">
            <w:pPr>
              <w:pStyle w:val="11"/>
              <w:jc w:val="both"/>
              <w:rPr>
                <w:sz w:val="28"/>
                <w:szCs w:val="28"/>
              </w:rPr>
            </w:pPr>
            <w:r w:rsidRPr="00442052">
              <w:rPr>
                <w:sz w:val="28"/>
                <w:szCs w:val="28"/>
              </w:rPr>
              <w:t>Перехват информации, содержащей</w:t>
            </w:r>
          </w:p>
          <w:p w14:paraId="0EDE33DD" w14:textId="77777777" w:rsidR="00442052" w:rsidRPr="00442052" w:rsidRDefault="00442052" w:rsidP="00442052">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r w:rsidR="00442052" w:rsidRPr="00B25FE3" w14:paraId="4E021421" w14:textId="77777777" w:rsidTr="00442052">
        <w:trPr>
          <w:trHeight w:val="2028"/>
        </w:trPr>
        <w:tc>
          <w:tcPr>
            <w:tcW w:w="2164" w:type="dxa"/>
            <w:vMerge/>
          </w:tcPr>
          <w:p w14:paraId="108FAFE0" w14:textId="77777777" w:rsidR="00442052" w:rsidRPr="00442052" w:rsidRDefault="00442052" w:rsidP="00442052">
            <w:pPr>
              <w:pStyle w:val="11"/>
              <w:jc w:val="both"/>
              <w:rPr>
                <w:sz w:val="28"/>
                <w:szCs w:val="28"/>
              </w:rPr>
            </w:pPr>
          </w:p>
        </w:tc>
        <w:tc>
          <w:tcPr>
            <w:tcW w:w="2906" w:type="dxa"/>
          </w:tcPr>
          <w:p w14:paraId="735ADE24" w14:textId="77777777" w:rsidR="00DE7268" w:rsidRPr="00442052" w:rsidRDefault="00DE7268" w:rsidP="00DE7268">
            <w:pPr>
              <w:pStyle w:val="11"/>
              <w:jc w:val="both"/>
              <w:rPr>
                <w:sz w:val="28"/>
                <w:szCs w:val="28"/>
              </w:rPr>
            </w:pPr>
            <w:r w:rsidRPr="00442052">
              <w:rPr>
                <w:sz w:val="28"/>
                <w:szCs w:val="28"/>
              </w:rPr>
              <w:t>Линия связи между</w:t>
            </w:r>
          </w:p>
          <w:p w14:paraId="00090D02" w14:textId="77777777" w:rsidR="00DE7268" w:rsidRPr="00442052" w:rsidRDefault="00DE7268" w:rsidP="00DE7268">
            <w:pPr>
              <w:pStyle w:val="11"/>
              <w:jc w:val="both"/>
              <w:rPr>
                <w:sz w:val="28"/>
                <w:szCs w:val="28"/>
              </w:rPr>
            </w:pPr>
            <w:r>
              <w:rPr>
                <w:sz w:val="28"/>
                <w:szCs w:val="28"/>
              </w:rPr>
              <w:t>Биометрических терминалом</w:t>
            </w:r>
            <w:r w:rsidRPr="00442052">
              <w:rPr>
                <w:sz w:val="28"/>
                <w:szCs w:val="28"/>
              </w:rPr>
              <w:t xml:space="preserve"> и сервером</w:t>
            </w:r>
          </w:p>
          <w:p w14:paraId="7644B800" w14:textId="77777777" w:rsidR="00DE7268" w:rsidRPr="00442052" w:rsidRDefault="00DE7268" w:rsidP="00DE7268">
            <w:pPr>
              <w:pStyle w:val="11"/>
              <w:jc w:val="both"/>
              <w:rPr>
                <w:sz w:val="28"/>
                <w:szCs w:val="28"/>
              </w:rPr>
            </w:pPr>
            <w:r w:rsidRPr="00442052">
              <w:rPr>
                <w:sz w:val="28"/>
                <w:szCs w:val="28"/>
              </w:rPr>
              <w:t>резервного центра</w:t>
            </w:r>
          </w:p>
          <w:p w14:paraId="4553D3A2" w14:textId="77777777" w:rsidR="00442052" w:rsidRPr="00DE7268" w:rsidRDefault="00DE7268" w:rsidP="00DE7268">
            <w:pPr>
              <w:pStyle w:val="11"/>
              <w:jc w:val="both"/>
              <w:rPr>
                <w:sz w:val="28"/>
                <w:szCs w:val="28"/>
              </w:rPr>
            </w:pPr>
            <w:r w:rsidRPr="00442052">
              <w:rPr>
                <w:sz w:val="28"/>
                <w:szCs w:val="28"/>
              </w:rPr>
              <w:t>обработки данных</w:t>
            </w:r>
          </w:p>
        </w:tc>
        <w:tc>
          <w:tcPr>
            <w:tcW w:w="4827" w:type="dxa"/>
          </w:tcPr>
          <w:p w14:paraId="3BEACA3D" w14:textId="77777777" w:rsidR="00DE7268" w:rsidRPr="00442052" w:rsidRDefault="00DE7268" w:rsidP="00DE7268">
            <w:pPr>
              <w:pStyle w:val="11"/>
              <w:jc w:val="both"/>
              <w:rPr>
                <w:sz w:val="28"/>
                <w:szCs w:val="28"/>
              </w:rPr>
            </w:pPr>
            <w:r w:rsidRPr="00442052">
              <w:rPr>
                <w:sz w:val="28"/>
                <w:szCs w:val="28"/>
              </w:rPr>
              <w:t>Перехват информации, содержащей</w:t>
            </w:r>
          </w:p>
          <w:p w14:paraId="395D5E94" w14:textId="77777777" w:rsidR="00442052" w:rsidRPr="00442052" w:rsidRDefault="00DE7268" w:rsidP="00DE7268">
            <w:pPr>
              <w:pStyle w:val="11"/>
              <w:jc w:val="both"/>
              <w:rPr>
                <w:sz w:val="28"/>
                <w:szCs w:val="28"/>
              </w:rPr>
            </w:pPr>
            <w:r w:rsidRPr="00442052">
              <w:rPr>
                <w:sz w:val="28"/>
                <w:szCs w:val="28"/>
              </w:rPr>
              <w:t>иденти</w:t>
            </w:r>
            <w:r>
              <w:rPr>
                <w:sz w:val="28"/>
                <w:szCs w:val="28"/>
              </w:rPr>
              <w:t>фикационную информацию граждан,</w:t>
            </w:r>
            <w:r w:rsidRPr="00442052">
              <w:rPr>
                <w:sz w:val="28"/>
                <w:szCs w:val="28"/>
              </w:rPr>
              <w:t xml:space="preserve"> </w:t>
            </w:r>
            <w:r>
              <w:rPr>
                <w:sz w:val="28"/>
                <w:szCs w:val="28"/>
              </w:rPr>
              <w:t>передаваемой по линиям связи</w:t>
            </w:r>
          </w:p>
        </w:tc>
      </w:tr>
    </w:tbl>
    <w:p w14:paraId="40CB10F4" w14:textId="77777777" w:rsidR="00442052" w:rsidRDefault="00442052" w:rsidP="00442052">
      <w:pPr>
        <w:tabs>
          <w:tab w:val="left" w:pos="1134"/>
        </w:tabs>
        <w:rPr>
          <w:rFonts w:ascii="Times New Roman" w:eastAsia="Times New Roman" w:hAnsi="Times New Roman" w:cs="Times New Roman"/>
          <w:sz w:val="28"/>
          <w:szCs w:val="28"/>
        </w:rPr>
      </w:pPr>
    </w:p>
    <w:p w14:paraId="495627BF" w14:textId="77777777" w:rsidR="00442052" w:rsidRPr="005E4D68" w:rsidRDefault="00442052" w:rsidP="00442052">
      <w:pPr>
        <w:tabs>
          <w:tab w:val="left" w:pos="1134"/>
        </w:tabs>
        <w:rPr>
          <w:rFonts w:ascii="Times New Roman" w:eastAsia="Times New Roman" w:hAnsi="Times New Roman" w:cs="Times New Roman"/>
          <w:sz w:val="28"/>
          <w:szCs w:val="28"/>
        </w:rPr>
      </w:pPr>
    </w:p>
    <w:p w14:paraId="093FB2B1" w14:textId="77777777" w:rsidR="00442052" w:rsidRDefault="00442052" w:rsidP="00442052">
      <w:pPr>
        <w:pStyle w:val="11"/>
        <w:shd w:val="clear" w:color="auto" w:fill="auto"/>
        <w:ind w:left="360" w:right="20"/>
        <w:rPr>
          <w:b/>
        </w:rPr>
      </w:pPr>
      <w:r>
        <w:rPr>
          <w:b/>
          <w:sz w:val="28"/>
        </w:rPr>
        <w:t>Актуальные угрозы безопасности информации</w:t>
      </w:r>
    </w:p>
    <w:p w14:paraId="6BB6DDC8" w14:textId="77777777" w:rsidR="00442052" w:rsidRDefault="00442052" w:rsidP="00B46BA4">
      <w:pPr>
        <w:pStyle w:val="a4"/>
        <w:numPr>
          <w:ilvl w:val="2"/>
          <w:numId w:val="10"/>
        </w:numPr>
        <w:tabs>
          <w:tab w:val="left" w:pos="1134"/>
        </w:tabs>
        <w:ind w:left="357" w:hanging="357"/>
        <w:jc w:val="center"/>
        <w:rPr>
          <w:rStyle w:val="FontStyle37"/>
          <w:sz w:val="28"/>
          <w:szCs w:val="28"/>
        </w:rPr>
      </w:pPr>
      <w:r>
        <w:rPr>
          <w:rStyle w:val="FontStyle37"/>
          <w:b/>
          <w:sz w:val="28"/>
          <w:szCs w:val="28"/>
        </w:rPr>
        <w:t>Определение уровня исходной защищенности информационной системы</w:t>
      </w:r>
    </w:p>
    <w:p w14:paraId="6167254F" w14:textId="77777777" w:rsidR="00EE3491" w:rsidRPr="00101DD3" w:rsidRDefault="00EE3491" w:rsidP="00EE3491">
      <w:pPr>
        <w:tabs>
          <w:tab w:val="left" w:pos="1134"/>
        </w:tabs>
        <w:rPr>
          <w:rStyle w:val="FontStyle37"/>
          <w:b/>
          <w:sz w:val="28"/>
          <w:szCs w:val="28"/>
        </w:rPr>
      </w:pPr>
    </w:p>
    <w:p w14:paraId="4D0F3804" w14:textId="77777777" w:rsidR="00282125" w:rsidRPr="003573AD" w:rsidRDefault="00EE3491" w:rsidP="00DE7268">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14:paraId="5BE4D601" w14:textId="77777777"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14:paraId="4AE9990F" w14:textId="77777777" w:rsidTr="00307238">
        <w:trPr>
          <w:tblHeader/>
        </w:trPr>
        <w:tc>
          <w:tcPr>
            <w:tcW w:w="5637" w:type="dxa"/>
            <w:vMerge w:val="restart"/>
            <w:vAlign w:val="center"/>
          </w:tcPr>
          <w:p w14:paraId="74F2DB6C" w14:textId="77777777"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14:paraId="23D8B021" w14:textId="77777777" w:rsidR="005A4739" w:rsidRPr="00171168" w:rsidRDefault="005A4739" w:rsidP="005A4739">
            <w:pPr>
              <w:pStyle w:val="11"/>
              <w:shd w:val="clear" w:color="auto" w:fill="auto"/>
              <w:ind w:right="100"/>
            </w:pPr>
            <w:r w:rsidRPr="00171168">
              <w:t>Уровень защищенности</w:t>
            </w:r>
          </w:p>
        </w:tc>
      </w:tr>
      <w:tr w:rsidR="005A4739" w:rsidRPr="00A3225D" w14:paraId="10B3AD93" w14:textId="77777777" w:rsidTr="00307238">
        <w:trPr>
          <w:tblHeader/>
        </w:trPr>
        <w:tc>
          <w:tcPr>
            <w:tcW w:w="5637" w:type="dxa"/>
            <w:vMerge/>
            <w:vAlign w:val="center"/>
          </w:tcPr>
          <w:p w14:paraId="7EA1C1B1" w14:textId="77777777" w:rsidR="005A4739" w:rsidRPr="00171168" w:rsidRDefault="005A4739" w:rsidP="005A4739">
            <w:pPr>
              <w:pStyle w:val="11"/>
              <w:shd w:val="clear" w:color="auto" w:fill="auto"/>
              <w:ind w:right="100"/>
            </w:pPr>
          </w:p>
        </w:tc>
        <w:tc>
          <w:tcPr>
            <w:tcW w:w="1371" w:type="dxa"/>
            <w:vAlign w:val="center"/>
          </w:tcPr>
          <w:p w14:paraId="1E909D10" w14:textId="77777777" w:rsidR="005A4739" w:rsidRPr="00171168" w:rsidRDefault="005A4739" w:rsidP="005A4739">
            <w:pPr>
              <w:pStyle w:val="11"/>
              <w:shd w:val="clear" w:color="auto" w:fill="auto"/>
              <w:ind w:right="100"/>
            </w:pPr>
            <w:r w:rsidRPr="00171168">
              <w:t>Высокий</w:t>
            </w:r>
          </w:p>
        </w:tc>
        <w:tc>
          <w:tcPr>
            <w:tcW w:w="1322" w:type="dxa"/>
            <w:vAlign w:val="center"/>
          </w:tcPr>
          <w:p w14:paraId="2CE628BC" w14:textId="77777777" w:rsidR="005A4739" w:rsidRPr="00171168" w:rsidRDefault="005A4739" w:rsidP="005A4739">
            <w:pPr>
              <w:pStyle w:val="11"/>
              <w:shd w:val="clear" w:color="auto" w:fill="auto"/>
              <w:ind w:right="100"/>
            </w:pPr>
            <w:r w:rsidRPr="00171168">
              <w:t>Средний</w:t>
            </w:r>
          </w:p>
        </w:tc>
        <w:tc>
          <w:tcPr>
            <w:tcW w:w="1559" w:type="dxa"/>
            <w:vAlign w:val="center"/>
          </w:tcPr>
          <w:p w14:paraId="14B57770" w14:textId="77777777" w:rsidR="005A4739" w:rsidRPr="00171168" w:rsidRDefault="005A4739" w:rsidP="005A4739">
            <w:pPr>
              <w:pStyle w:val="11"/>
              <w:shd w:val="clear" w:color="auto" w:fill="auto"/>
              <w:ind w:right="100"/>
            </w:pPr>
            <w:r w:rsidRPr="00171168">
              <w:t>Низкий</w:t>
            </w:r>
          </w:p>
        </w:tc>
      </w:tr>
      <w:tr w:rsidR="003F3CA1" w:rsidRPr="00A3225D" w14:paraId="784A6CD8" w14:textId="77777777" w:rsidTr="00307238">
        <w:tc>
          <w:tcPr>
            <w:tcW w:w="9889" w:type="dxa"/>
            <w:gridSpan w:val="4"/>
          </w:tcPr>
          <w:p w14:paraId="5816A87B" w14:textId="77777777" w:rsidR="003F3CA1" w:rsidRPr="00171168" w:rsidRDefault="003F3CA1" w:rsidP="003F3CA1">
            <w:pPr>
              <w:pStyle w:val="1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14:paraId="755DB3B1" w14:textId="77777777" w:rsidTr="00307238">
        <w:tc>
          <w:tcPr>
            <w:tcW w:w="5637" w:type="dxa"/>
          </w:tcPr>
          <w:p w14:paraId="5A3E8577" w14:textId="77777777"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14:paraId="2B930EC2" w14:textId="77777777"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43A9EADD" w14:textId="77777777" w:rsidR="00B4085D" w:rsidRPr="00DE72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68A3F793" w14:textId="77777777" w:rsidR="00B4085D"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35077768" w14:textId="77777777" w:rsidTr="00307238">
        <w:tc>
          <w:tcPr>
            <w:tcW w:w="9889" w:type="dxa"/>
            <w:gridSpan w:val="4"/>
          </w:tcPr>
          <w:p w14:paraId="26C37FB8" w14:textId="77777777"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14:paraId="67AC3A38" w14:textId="77777777" w:rsidTr="00307238">
        <w:tc>
          <w:tcPr>
            <w:tcW w:w="5637" w:type="dxa"/>
          </w:tcPr>
          <w:p w14:paraId="7A7CA825" w14:textId="77777777"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14:paraId="1B4B8BB4"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C3B4066" w14:textId="77777777"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82251E3"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6E2FF40B" w14:textId="77777777" w:rsidTr="00307238">
        <w:tc>
          <w:tcPr>
            <w:tcW w:w="9889" w:type="dxa"/>
            <w:gridSpan w:val="4"/>
          </w:tcPr>
          <w:p w14:paraId="55425E7E" w14:textId="77777777"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14:paraId="51596A56" w14:textId="77777777" w:rsidTr="00307238">
        <w:tc>
          <w:tcPr>
            <w:tcW w:w="5637" w:type="dxa"/>
          </w:tcPr>
          <w:p w14:paraId="40B235E5" w14:textId="77777777"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14:paraId="0FCA5B40"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611B5D8C" w14:textId="77777777"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71E09FA5"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14:paraId="398B36AC" w14:textId="77777777" w:rsidTr="00307238">
        <w:tc>
          <w:tcPr>
            <w:tcW w:w="5637" w:type="dxa"/>
          </w:tcPr>
          <w:p w14:paraId="6E514692" w14:textId="77777777"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14:paraId="3F0D4D5E"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7C5DF293" w14:textId="77777777" w:rsidR="00171168" w:rsidRPr="00171168" w:rsidRDefault="00624024"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3B2FF307"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171168" w:rsidRPr="00A3225D" w14:paraId="24AD5922" w14:textId="77777777" w:rsidTr="00307238">
        <w:tc>
          <w:tcPr>
            <w:tcW w:w="5637" w:type="dxa"/>
          </w:tcPr>
          <w:p w14:paraId="2CBD4A3D" w14:textId="77777777"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14:paraId="74D5D342" w14:textId="77777777"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4A1687A8"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5D5F1B76" w14:textId="77777777" w:rsidR="00171168" w:rsidRPr="00171168" w:rsidRDefault="00DE72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43F3E6E9" w14:textId="77777777" w:rsidTr="00307238">
        <w:tc>
          <w:tcPr>
            <w:tcW w:w="9889" w:type="dxa"/>
            <w:gridSpan w:val="4"/>
          </w:tcPr>
          <w:p w14:paraId="294129F8" w14:textId="77777777"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14:paraId="206FE393" w14:textId="77777777" w:rsidTr="00307238">
        <w:tc>
          <w:tcPr>
            <w:tcW w:w="5637" w:type="dxa"/>
          </w:tcPr>
          <w:p w14:paraId="7EEE4DFC" w14:textId="77777777"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14:paraId="1732B87B"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0FDC0AF2" w14:textId="77777777"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079CAB9A" w14:textId="77777777" w:rsidR="001D7067"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12EE7BD4" w14:textId="77777777" w:rsidTr="00307238">
        <w:tc>
          <w:tcPr>
            <w:tcW w:w="9889" w:type="dxa"/>
            <w:gridSpan w:val="4"/>
          </w:tcPr>
          <w:p w14:paraId="7F7A53D1" w14:textId="77777777"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14:paraId="6F86948E" w14:textId="77777777" w:rsidTr="00307238">
        <w:tc>
          <w:tcPr>
            <w:tcW w:w="5637" w:type="dxa"/>
          </w:tcPr>
          <w:p w14:paraId="62113414" w14:textId="77777777"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14:paraId="4907C8B8" w14:textId="77777777"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4AAC126F" w14:textId="77777777" w:rsidR="00F0058E" w:rsidRPr="00171168" w:rsidRDefault="00DE7268"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464C1320" w14:textId="77777777" w:rsidR="00F0058E" w:rsidRPr="00171168" w:rsidRDefault="00DE7268" w:rsidP="00F0058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3F3CA1" w:rsidRPr="00A3225D" w14:paraId="61AA5DA6" w14:textId="77777777" w:rsidTr="00307238">
        <w:tc>
          <w:tcPr>
            <w:tcW w:w="9889" w:type="dxa"/>
            <w:gridSpan w:val="4"/>
          </w:tcPr>
          <w:p w14:paraId="18FDF4F0" w14:textId="77777777"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14:paraId="1E6E2FF9" w14:textId="77777777" w:rsidTr="00307238">
        <w:tc>
          <w:tcPr>
            <w:tcW w:w="5637" w:type="dxa"/>
          </w:tcPr>
          <w:p w14:paraId="5FD78790" w14:textId="77777777"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14:paraId="6A788C7B" w14:textId="77777777"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2DB23D7A" w14:textId="77777777"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14:paraId="29ED2F4A" w14:textId="77777777"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14:paraId="0B3BE5AE" w14:textId="77777777"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14:paraId="13E6F5BE" w14:textId="77777777" w:rsidR="0048760C" w:rsidRPr="00171168" w:rsidRDefault="00DE7268" w:rsidP="00C864E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14:paraId="3B816CC4" w14:textId="77777777" w:rsidTr="00307238">
        <w:tc>
          <w:tcPr>
            <w:tcW w:w="9889" w:type="dxa"/>
            <w:gridSpan w:val="4"/>
          </w:tcPr>
          <w:p w14:paraId="043334E8" w14:textId="77777777"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14:paraId="4609B35E" w14:textId="77777777" w:rsidTr="00307238">
        <w:tc>
          <w:tcPr>
            <w:tcW w:w="5637" w:type="dxa"/>
          </w:tcPr>
          <w:p w14:paraId="6F3675CA" w14:textId="77777777"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14:paraId="1751B761" w14:textId="77777777"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14:paraId="34F4B46B" w14:textId="77777777" w:rsidR="0048760C" w:rsidRPr="00171168" w:rsidRDefault="00DE7268"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14:paraId="2ABA3ED8" w14:textId="77777777" w:rsidR="0048760C" w:rsidRPr="00171168" w:rsidRDefault="00DE7268"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lang w:val="en-US"/>
              </w:rPr>
              <w:t>+</w:t>
            </w:r>
          </w:p>
        </w:tc>
      </w:tr>
      <w:tr w:rsidR="0048760C" w:rsidRPr="00A3225D" w14:paraId="68C969D7" w14:textId="77777777" w:rsidTr="00307238">
        <w:tc>
          <w:tcPr>
            <w:tcW w:w="5637" w:type="dxa"/>
          </w:tcPr>
          <w:p w14:paraId="7D330140" w14:textId="77777777"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14:paraId="28C3E7DE" w14:textId="77777777"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w:t>
            </w:r>
            <w:r w:rsidR="002A45C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00</w:t>
            </w:r>
          </w:p>
        </w:tc>
        <w:tc>
          <w:tcPr>
            <w:tcW w:w="1322" w:type="dxa"/>
            <w:vAlign w:val="center"/>
          </w:tcPr>
          <w:p w14:paraId="7EA2ED9C" w14:textId="77777777" w:rsidR="0048760C" w:rsidRPr="002A45CB" w:rsidRDefault="00DE7268" w:rsidP="00DE7268">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00</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00</w:t>
            </w:r>
          </w:p>
        </w:tc>
        <w:tc>
          <w:tcPr>
            <w:tcW w:w="1559" w:type="dxa"/>
            <w:vAlign w:val="center"/>
          </w:tcPr>
          <w:p w14:paraId="4B828231" w14:textId="77777777" w:rsidR="0048760C" w:rsidRPr="00171168" w:rsidRDefault="00DE7268" w:rsidP="00DE7268">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99</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99</w:t>
            </w:r>
          </w:p>
        </w:tc>
      </w:tr>
    </w:tbl>
    <w:p w14:paraId="11EE475B" w14:textId="77777777" w:rsidR="00AE2E1B" w:rsidRPr="00B25FE3" w:rsidRDefault="00AE2E1B" w:rsidP="00AE2E1B">
      <w:pPr>
        <w:pStyle w:val="Style4"/>
        <w:spacing w:line="240" w:lineRule="auto"/>
        <w:ind w:firstLine="708"/>
        <w:rPr>
          <w:sz w:val="28"/>
          <w:szCs w:val="28"/>
        </w:rPr>
      </w:pPr>
    </w:p>
    <w:p w14:paraId="7D343743" w14:textId="77777777"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14:paraId="5738F0F0" w14:textId="77777777"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14:paraId="3E7FFABC" w14:textId="77777777"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14:paraId="4EC2C614" w14:textId="77777777" w:rsidR="00AE2E1B" w:rsidRPr="00B25FE3" w:rsidRDefault="00FB4C64" w:rsidP="00B46BA4">
      <w:pPr>
        <w:pStyle w:val="Style4"/>
        <w:numPr>
          <w:ilvl w:val="0"/>
          <w:numId w:val="6"/>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14:paraId="2135C78E" w14:textId="77777777"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14:paraId="273567B5" w14:textId="77777777" w:rsidR="00AE2E1B" w:rsidRPr="00B25FE3" w:rsidRDefault="00AE2E1B" w:rsidP="00AE2E1B">
      <w:pPr>
        <w:pStyle w:val="Style4"/>
        <w:spacing w:line="240" w:lineRule="auto"/>
        <w:ind w:firstLine="708"/>
        <w:rPr>
          <w:b/>
          <w:sz w:val="28"/>
          <w:szCs w:val="28"/>
        </w:rPr>
      </w:pPr>
    </w:p>
    <w:p w14:paraId="46D84B6B" w14:textId="77777777"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14:paraId="72D21857" w14:textId="77777777"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14:paraId="00FCC4F5" w14:textId="77777777"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14:paraId="7C1CAE83" w14:textId="77777777" w:rsidR="00AE2E1B" w:rsidRPr="00B25FE3" w:rsidRDefault="00AE2E1B" w:rsidP="00AE2E1B">
      <w:pPr>
        <w:pStyle w:val="Style4"/>
        <w:spacing w:line="240" w:lineRule="auto"/>
        <w:ind w:firstLine="708"/>
        <w:rPr>
          <w:sz w:val="28"/>
        </w:rPr>
      </w:pPr>
    </w:p>
    <w:p w14:paraId="735FCAAE" w14:textId="77777777"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14:paraId="3CEF5A97" w14:textId="77777777" w:rsidR="00F110F2" w:rsidRDefault="00F110F2" w:rsidP="002A45CB">
      <w:pPr>
        <w:pStyle w:val="Style4"/>
        <w:spacing w:line="240" w:lineRule="auto"/>
        <w:ind w:firstLine="708"/>
        <w:rPr>
          <w:sz w:val="28"/>
        </w:rPr>
      </w:pPr>
    </w:p>
    <w:p w14:paraId="4573238E" w14:textId="77777777"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14:paraId="6D27CA1C" w14:textId="77777777"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14:paraId="2A8197F9" w14:textId="77777777"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14:paraId="48AFF26A" w14:textId="77777777" w:rsidR="001F7A75" w:rsidRPr="00B25FE3" w:rsidRDefault="001F7A75" w:rsidP="001F7A75">
      <w:pPr>
        <w:pStyle w:val="Style4"/>
        <w:spacing w:line="240" w:lineRule="auto"/>
        <w:ind w:firstLine="708"/>
        <w:rPr>
          <w:sz w:val="28"/>
        </w:rPr>
      </w:pPr>
      <w:r w:rsidRPr="00B25FE3">
        <w:rPr>
          <w:b/>
          <w:sz w:val="28"/>
        </w:rPr>
        <w:t>маловероятно</w:t>
      </w:r>
      <w:r w:rsidRPr="00B25FE3">
        <w:rPr>
          <w:sz w:val="28"/>
        </w:rPr>
        <w:t xml:space="preserve"> – отсутствуют объективные предпосылки для осу</w:t>
      </w:r>
      <w:r w:rsidRPr="00B25FE3">
        <w:rPr>
          <w:sz w:val="28"/>
        </w:rPr>
        <w:lastRenderedPageBreak/>
        <w:t>ществления угрозы (например, угроза хищения носителей информации лицами, не имеющими легального доступа в помещение, где последние хранятся);</w:t>
      </w:r>
    </w:p>
    <w:p w14:paraId="20F3A6E0" w14:textId="77777777"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14:paraId="3E559519" w14:textId="77777777"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14:paraId="7445C2FC" w14:textId="77777777"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14:paraId="335634C2" w14:textId="77777777"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14:paraId="0D32D005" w14:textId="77777777"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14:paraId="7163059D" w14:textId="77777777"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14:paraId="7EDB41E8" w14:textId="77777777"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14:paraId="3C7C5472" w14:textId="77777777"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14:paraId="08C07A4D" w14:textId="77777777"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14:paraId="5B208A21" w14:textId="77777777"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14:paraId="0A5FE9A3" w14:textId="77777777"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14:paraId="1C92B6EF" w14:textId="77777777"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14:paraId="4380A273" w14:textId="77777777"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 xml:space="preserve">0.3 </w:t>
      </w:r>
      <w:proofErr w:type="gramStart"/>
      <w:r w:rsidRPr="00B25FE3">
        <w:rPr>
          <w:b/>
          <w:sz w:val="28"/>
        </w:rPr>
        <w:t>&lt; Y</w:t>
      </w:r>
      <w:proofErr w:type="gramEnd"/>
      <w:r w:rsidRPr="00B25FE3">
        <w:rPr>
          <w:b/>
          <w:sz w:val="28"/>
        </w:rPr>
        <w:t xml:space="preserve"> ≤ 0.6</w:t>
      </w:r>
      <w:r w:rsidRPr="00B25FE3">
        <w:rPr>
          <w:sz w:val="28"/>
        </w:rPr>
        <w:t>, то возможность реализации угрозы признается средней;</w:t>
      </w:r>
    </w:p>
    <w:p w14:paraId="38E4F563" w14:textId="77777777"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 xml:space="preserve">0.6 </w:t>
      </w:r>
      <w:proofErr w:type="gramStart"/>
      <w:r w:rsidRPr="00B25FE3">
        <w:rPr>
          <w:b/>
          <w:sz w:val="28"/>
        </w:rPr>
        <w:t>&lt; Y</w:t>
      </w:r>
      <w:proofErr w:type="gramEnd"/>
      <w:r w:rsidRPr="00B25FE3">
        <w:rPr>
          <w:b/>
          <w:sz w:val="28"/>
        </w:rPr>
        <w:t xml:space="preserve"> ≤ 0.8</w:t>
      </w:r>
      <w:r w:rsidRPr="00B25FE3">
        <w:rPr>
          <w:sz w:val="28"/>
        </w:rPr>
        <w:t>, то возможность реализации угрозы признается высокой;</w:t>
      </w:r>
    </w:p>
    <w:p w14:paraId="42A6A81D" w14:textId="77777777" w:rsidR="001F7A75" w:rsidRPr="00B25FE3" w:rsidRDefault="001F7A75" w:rsidP="001F7A75">
      <w:pPr>
        <w:pStyle w:val="Style4"/>
        <w:spacing w:line="240" w:lineRule="auto"/>
        <w:ind w:firstLine="708"/>
        <w:rPr>
          <w:sz w:val="28"/>
        </w:rPr>
      </w:pPr>
      <w:r w:rsidRPr="00B25FE3">
        <w:rPr>
          <w:sz w:val="28"/>
        </w:rPr>
        <w:t xml:space="preserve">если </w:t>
      </w:r>
      <w:proofErr w:type="gramStart"/>
      <w:r w:rsidRPr="00B25FE3">
        <w:rPr>
          <w:b/>
          <w:sz w:val="28"/>
        </w:rPr>
        <w:t>Y &gt;</w:t>
      </w:r>
      <w:proofErr w:type="gramEnd"/>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14:paraId="0E8C2F83" w14:textId="77777777"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14:paraId="3307794D" w14:textId="77777777"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14:paraId="40C5481A" w14:textId="77777777"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14:paraId="6B6BF212" w14:textId="77777777"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14:paraId="27329A92" w14:textId="77777777" w:rsidR="00C71524" w:rsidRDefault="00D57B01" w:rsidP="003F7350">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14:paraId="5B609A98" w14:textId="77777777" w:rsidR="003F7350" w:rsidRDefault="003F7350" w:rsidP="003F7350">
      <w:pPr>
        <w:pStyle w:val="Style4"/>
        <w:spacing w:line="240" w:lineRule="auto"/>
        <w:ind w:firstLine="709"/>
        <w:rPr>
          <w:sz w:val="28"/>
          <w:szCs w:val="28"/>
        </w:rPr>
      </w:pPr>
    </w:p>
    <w:p w14:paraId="2417A4F8" w14:textId="77777777" w:rsidR="00C71524" w:rsidRPr="00B25FE3" w:rsidRDefault="00C71524" w:rsidP="00D57B01">
      <w:pPr>
        <w:pStyle w:val="Style4"/>
        <w:spacing w:line="240" w:lineRule="auto"/>
        <w:ind w:firstLine="709"/>
        <w:rPr>
          <w:sz w:val="28"/>
          <w:szCs w:val="28"/>
        </w:rPr>
      </w:pPr>
    </w:p>
    <w:p w14:paraId="3A207936" w14:textId="77777777" w:rsidR="001A7930" w:rsidRPr="00B25FE3" w:rsidRDefault="00307238" w:rsidP="00307238">
      <w:pPr>
        <w:pStyle w:val="Style4"/>
        <w:spacing w:line="240" w:lineRule="auto"/>
        <w:ind w:firstLine="709"/>
        <w:jc w:val="center"/>
        <w:rPr>
          <w:sz w:val="28"/>
          <w:szCs w:val="28"/>
        </w:rPr>
      </w:pPr>
      <w:r w:rsidRPr="00282125">
        <w:rPr>
          <w:sz w:val="28"/>
          <w:szCs w:val="28"/>
        </w:rPr>
        <w:t xml:space="preserve">                                                                              </w:t>
      </w:r>
      <w:r w:rsidR="009E3103">
        <w:rPr>
          <w:sz w:val="28"/>
          <w:szCs w:val="28"/>
        </w:rPr>
        <w:t xml:space="preserve">                            </w:t>
      </w:r>
      <w:r w:rsidR="001A7930" w:rsidRPr="00B25FE3">
        <w:rPr>
          <w:sz w:val="28"/>
          <w:szCs w:val="28"/>
        </w:rPr>
        <w:t>Таблица</w:t>
      </w:r>
      <w:r w:rsidR="009E3103">
        <w:rPr>
          <w:sz w:val="28"/>
          <w:szCs w:val="28"/>
        </w:rPr>
        <w:t xml:space="preserve"> 4</w:t>
      </w:r>
      <w:r w:rsidR="001A7930" w:rsidRPr="00B25FE3">
        <w:rPr>
          <w:sz w:val="28"/>
          <w:szCs w:val="28"/>
        </w:rPr>
        <w:t xml:space="preserve"> </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14:paraId="15477823" w14:textId="77777777" w:rsidTr="00307238">
        <w:tc>
          <w:tcPr>
            <w:tcW w:w="2592" w:type="dxa"/>
            <w:vMerge w:val="restart"/>
            <w:tcBorders>
              <w:top w:val="single" w:sz="6" w:space="0" w:color="auto"/>
              <w:left w:val="single" w:sz="6" w:space="0" w:color="auto"/>
              <w:right w:val="single" w:sz="6" w:space="0" w:color="auto"/>
            </w:tcBorders>
          </w:tcPr>
          <w:p w14:paraId="0AD6F286" w14:textId="77777777"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14:paraId="7322B35A" w14:textId="77777777"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14:paraId="24D9734B" w14:textId="77777777" w:rsidTr="00307238">
        <w:tc>
          <w:tcPr>
            <w:tcW w:w="2592" w:type="dxa"/>
            <w:vMerge/>
            <w:tcBorders>
              <w:left w:val="single" w:sz="6" w:space="0" w:color="auto"/>
              <w:bottom w:val="single" w:sz="6" w:space="0" w:color="auto"/>
              <w:right w:val="single" w:sz="6" w:space="0" w:color="auto"/>
            </w:tcBorders>
          </w:tcPr>
          <w:p w14:paraId="71D894AE" w14:textId="77777777"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14:paraId="1CCCB95F" w14:textId="77777777"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14:paraId="74F02330" w14:textId="77777777"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14:paraId="3B82D2B0" w14:textId="77777777"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14:paraId="17E198D2" w14:textId="77777777" w:rsidTr="00307238">
        <w:tc>
          <w:tcPr>
            <w:tcW w:w="2592" w:type="dxa"/>
            <w:tcBorders>
              <w:top w:val="single" w:sz="6" w:space="0" w:color="auto"/>
              <w:left w:val="single" w:sz="6" w:space="0" w:color="auto"/>
              <w:bottom w:val="single" w:sz="6" w:space="0" w:color="auto"/>
              <w:right w:val="single" w:sz="6" w:space="0" w:color="auto"/>
            </w:tcBorders>
          </w:tcPr>
          <w:p w14:paraId="4528D76B" w14:textId="77777777"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14:paraId="4ADCEF2C" w14:textId="77777777"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8D059E2" w14:textId="77777777"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14:paraId="0C14DFFD" w14:textId="77777777"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14:paraId="40F7BF1B" w14:textId="77777777" w:rsidTr="00307238">
        <w:tc>
          <w:tcPr>
            <w:tcW w:w="2592" w:type="dxa"/>
            <w:tcBorders>
              <w:top w:val="single" w:sz="6" w:space="0" w:color="auto"/>
              <w:left w:val="single" w:sz="6" w:space="0" w:color="auto"/>
              <w:bottom w:val="single" w:sz="6" w:space="0" w:color="auto"/>
              <w:right w:val="single" w:sz="6" w:space="0" w:color="auto"/>
            </w:tcBorders>
          </w:tcPr>
          <w:p w14:paraId="44B074B3" w14:textId="77777777"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14:paraId="4079CAA6" w14:textId="77777777"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14:paraId="1B60110F" w14:textId="77777777"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4F7B1C41" w14:textId="77777777"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14:paraId="4A3858DD" w14:textId="77777777" w:rsidTr="00307238">
        <w:trPr>
          <w:trHeight w:val="240"/>
        </w:trPr>
        <w:tc>
          <w:tcPr>
            <w:tcW w:w="2592" w:type="dxa"/>
            <w:tcBorders>
              <w:top w:val="single" w:sz="6" w:space="0" w:color="auto"/>
              <w:left w:val="single" w:sz="6" w:space="0" w:color="auto"/>
              <w:bottom w:val="single" w:sz="6" w:space="0" w:color="auto"/>
              <w:right w:val="single" w:sz="6" w:space="0" w:color="auto"/>
            </w:tcBorders>
          </w:tcPr>
          <w:p w14:paraId="7B6B524F" w14:textId="77777777"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14:paraId="5F41A94B" w14:textId="77777777"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14:paraId="7508812D" w14:textId="77777777"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14:paraId="6250A0DE" w14:textId="77777777" w:rsidR="001A7930" w:rsidRPr="00B25FE3" w:rsidRDefault="001A7930" w:rsidP="005B3E97">
            <w:pPr>
              <w:pStyle w:val="Style4"/>
              <w:ind w:left="284" w:right="339" w:hanging="20"/>
              <w:jc w:val="center"/>
              <w:rPr>
                <w:sz w:val="28"/>
              </w:rPr>
            </w:pPr>
            <w:r w:rsidRPr="00B25FE3">
              <w:rPr>
                <w:sz w:val="28"/>
              </w:rPr>
              <w:t>актуальная</w:t>
            </w:r>
          </w:p>
        </w:tc>
      </w:tr>
    </w:tbl>
    <w:p w14:paraId="6EB5E58F" w14:textId="77777777" w:rsidR="001A7930" w:rsidRPr="00B25FE3" w:rsidRDefault="001A7930" w:rsidP="001A7930">
      <w:pPr>
        <w:pStyle w:val="Style4"/>
        <w:spacing w:line="240" w:lineRule="auto"/>
        <w:rPr>
          <w:rStyle w:val="FontStyle37"/>
          <w:sz w:val="28"/>
          <w:szCs w:val="28"/>
        </w:rPr>
      </w:pPr>
    </w:p>
    <w:p w14:paraId="53347F88" w14:textId="77777777"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14:paraId="200D637E" w14:textId="77777777" w:rsidR="00753C32" w:rsidRDefault="0095400D" w:rsidP="00753C32">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00C71524">
        <w:rPr>
          <w:rStyle w:val="FontStyle24"/>
          <w:sz w:val="28"/>
          <w:szCs w:val="28"/>
        </w:rPr>
        <w:t xml:space="preserve"> приведены в</w:t>
      </w:r>
      <w:r w:rsidR="00C864EA">
        <w:rPr>
          <w:rStyle w:val="FontStyle24"/>
          <w:sz w:val="28"/>
          <w:szCs w:val="28"/>
        </w:rPr>
        <w:t xml:space="preserve"> </w:t>
      </w:r>
      <w:r w:rsidR="0096281C">
        <w:rPr>
          <w:rStyle w:val="FontStyle24"/>
          <w:sz w:val="28"/>
          <w:szCs w:val="28"/>
          <w:lang w:val="en-US"/>
        </w:rPr>
        <w:t>EXEL</w:t>
      </w:r>
      <w:r w:rsidR="0096281C" w:rsidRPr="0096281C">
        <w:rPr>
          <w:rStyle w:val="FontStyle24"/>
          <w:sz w:val="28"/>
          <w:szCs w:val="28"/>
        </w:rPr>
        <w:t xml:space="preserve"> </w:t>
      </w:r>
      <w:r w:rsidR="0096281C">
        <w:rPr>
          <w:rStyle w:val="FontStyle24"/>
          <w:sz w:val="28"/>
          <w:szCs w:val="28"/>
        </w:rPr>
        <w:t>таблице</w:t>
      </w:r>
      <w:r w:rsidR="00753C32">
        <w:rPr>
          <w:rStyle w:val="FontStyle24"/>
          <w:sz w:val="28"/>
          <w:szCs w:val="28"/>
        </w:rPr>
        <w:t>.</w:t>
      </w:r>
    </w:p>
    <w:p w14:paraId="3CDA0F89" w14:textId="76CFEE6D" w:rsidR="00AF551F" w:rsidRPr="004C7323" w:rsidRDefault="004C7323" w:rsidP="004C7323">
      <w:pPr>
        <w:rPr>
          <w:rStyle w:val="FontStyle37"/>
          <w:rFonts w:eastAsia="Times New Roman"/>
          <w:sz w:val="28"/>
          <w:szCs w:val="28"/>
        </w:rPr>
      </w:pPr>
      <w:r>
        <w:rPr>
          <w:rStyle w:val="FontStyle37"/>
          <w:sz w:val="28"/>
          <w:szCs w:val="28"/>
        </w:rPr>
        <w:br w:type="page"/>
      </w:r>
    </w:p>
    <w:p w14:paraId="1492DE81" w14:textId="77777777" w:rsidR="000352F3" w:rsidRPr="000352F3" w:rsidRDefault="00753C32" w:rsidP="00B46BA4">
      <w:pPr>
        <w:pStyle w:val="a4"/>
        <w:numPr>
          <w:ilvl w:val="2"/>
          <w:numId w:val="10"/>
        </w:numPr>
        <w:ind w:left="357" w:hanging="357"/>
        <w:jc w:val="center"/>
        <w:rPr>
          <w:rStyle w:val="FontStyle37"/>
          <w:sz w:val="28"/>
          <w:szCs w:val="28"/>
        </w:rPr>
      </w:pPr>
      <w:r>
        <w:rPr>
          <w:rStyle w:val="FontStyle37"/>
          <w:b/>
          <w:sz w:val="28"/>
          <w:szCs w:val="28"/>
        </w:rPr>
        <w:lastRenderedPageBreak/>
        <w:t>Способы реализации (возникновения) угроз безопасности информации</w:t>
      </w:r>
    </w:p>
    <w:p w14:paraId="616EA545" w14:textId="77777777" w:rsidR="00A146E1" w:rsidRPr="000352F3" w:rsidRDefault="00A146E1" w:rsidP="000352F3">
      <w:pPr>
        <w:pStyle w:val="a4"/>
        <w:ind w:left="357"/>
        <w:rPr>
          <w:rStyle w:val="FontStyle24"/>
          <w:sz w:val="28"/>
          <w:szCs w:val="28"/>
        </w:rPr>
      </w:pPr>
    </w:p>
    <w:p w14:paraId="6CC740EC" w14:textId="77777777" w:rsidR="000352F3" w:rsidRPr="00D018F1" w:rsidRDefault="000352F3" w:rsidP="005E4D68">
      <w:pPr>
        <w:pStyle w:val="Style4"/>
        <w:spacing w:after="120" w:line="240" w:lineRule="auto"/>
        <w:jc w:val="center"/>
        <w:rPr>
          <w:rStyle w:val="FontStyle24"/>
          <w:b/>
          <w:sz w:val="28"/>
          <w:szCs w:val="28"/>
        </w:rPr>
      </w:pPr>
      <w:r w:rsidRPr="00D018F1">
        <w:rPr>
          <w:rStyle w:val="FontStyle24"/>
          <w:b/>
          <w:sz w:val="28"/>
          <w:szCs w:val="28"/>
        </w:rPr>
        <w:t xml:space="preserve">Сценарии атак на аппаратную часть ИС </w:t>
      </w:r>
      <w:proofErr w:type="spellStart"/>
      <w:r w:rsidRPr="00D018F1">
        <w:rPr>
          <w:rStyle w:val="FontStyle24"/>
          <w:b/>
          <w:sz w:val="28"/>
          <w:szCs w:val="28"/>
        </w:rPr>
        <w:t>Биотерминала</w:t>
      </w:r>
      <w:proofErr w:type="spellEnd"/>
      <w:r w:rsidRPr="00D018F1">
        <w:rPr>
          <w:rStyle w:val="FontStyle24"/>
          <w:b/>
          <w:sz w:val="28"/>
          <w:szCs w:val="28"/>
        </w:rPr>
        <w:t>:</w:t>
      </w:r>
    </w:p>
    <w:p w14:paraId="33129D6A" w14:textId="77777777" w:rsidR="00D018F1" w:rsidRPr="00F93FBD" w:rsidRDefault="00D018F1"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Pr>
          <w:rStyle w:val="FontStyle24"/>
          <w:b/>
          <w:bCs/>
          <w:sz w:val="28"/>
          <w:szCs w:val="28"/>
        </w:rPr>
        <w:t>атаки типа Блокировка</w:t>
      </w:r>
    </w:p>
    <w:p w14:paraId="6C2DB2C3" w14:textId="77777777" w:rsidR="00D018F1" w:rsidRDefault="00D018F1" w:rsidP="00D018F1">
      <w:pPr>
        <w:ind w:left="347"/>
        <w:jc w:val="both"/>
        <w:rPr>
          <w:rStyle w:val="FontStyle24"/>
          <w:rFonts w:eastAsia="Times New Roman"/>
          <w:sz w:val="28"/>
          <w:szCs w:val="28"/>
        </w:rPr>
      </w:pPr>
      <w:r w:rsidRPr="00F93FBD">
        <w:rPr>
          <w:rStyle w:val="FontStyle24"/>
          <w:rFonts w:eastAsia="Times New Roman"/>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302FD914" w14:textId="77777777" w:rsidR="00D018F1" w:rsidRDefault="00D018F1" w:rsidP="00D018F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36A7A005" w14:textId="77777777" w:rsidR="00A146E1" w:rsidRDefault="00A146E1" w:rsidP="00B46BA4">
      <w:pPr>
        <w:pStyle w:val="a4"/>
        <w:numPr>
          <w:ilvl w:val="0"/>
          <w:numId w:val="14"/>
        </w:numPr>
        <w:ind w:left="840" w:hanging="357"/>
        <w:jc w:val="both"/>
        <w:rPr>
          <w:rStyle w:val="FontStyle24"/>
          <w:sz w:val="28"/>
          <w:szCs w:val="28"/>
        </w:rPr>
      </w:pPr>
      <w:r w:rsidRPr="00A146E1">
        <w:rPr>
          <w:rStyle w:val="FontStyle24"/>
          <w:sz w:val="28"/>
          <w:szCs w:val="28"/>
        </w:rPr>
        <w:t>Физическое разрушение устройства или компонента</w:t>
      </w:r>
    </w:p>
    <w:p w14:paraId="57B2ABCB" w14:textId="77777777" w:rsidR="00A146E1" w:rsidRDefault="00A146E1" w:rsidP="00B46BA4">
      <w:pPr>
        <w:pStyle w:val="a4"/>
        <w:numPr>
          <w:ilvl w:val="0"/>
          <w:numId w:val="14"/>
        </w:numPr>
        <w:ind w:left="840" w:hanging="357"/>
        <w:jc w:val="both"/>
        <w:rPr>
          <w:rStyle w:val="FontStyle24"/>
          <w:sz w:val="28"/>
          <w:szCs w:val="28"/>
        </w:rPr>
      </w:pPr>
      <w:proofErr w:type="spellStart"/>
      <w:r w:rsidRPr="00A146E1">
        <w:rPr>
          <w:rStyle w:val="FontStyle24"/>
          <w:sz w:val="28"/>
          <w:szCs w:val="28"/>
        </w:rPr>
        <w:t>Джемминг</w:t>
      </w:r>
      <w:proofErr w:type="spellEnd"/>
    </w:p>
    <w:p w14:paraId="7C756BA0" w14:textId="77777777" w:rsidR="00544886" w:rsidRPr="009F7BE5" w:rsidRDefault="00544886" w:rsidP="00544886">
      <w:pPr>
        <w:ind w:left="347"/>
        <w:rPr>
          <w:rStyle w:val="FontStyle24"/>
          <w:b/>
          <w:sz w:val="28"/>
          <w:szCs w:val="28"/>
        </w:rPr>
      </w:pPr>
      <w:r w:rsidRPr="009F7BE5">
        <w:rPr>
          <w:rStyle w:val="FontStyle24"/>
          <w:b/>
          <w:sz w:val="28"/>
          <w:szCs w:val="28"/>
        </w:rPr>
        <w:t xml:space="preserve">Рекомендации по защите: </w:t>
      </w:r>
    </w:p>
    <w:p w14:paraId="3FAED402" w14:textId="77777777" w:rsidR="00A146E1" w:rsidRDefault="00544886" w:rsidP="00B46BA4">
      <w:pPr>
        <w:pStyle w:val="a4"/>
        <w:numPr>
          <w:ilvl w:val="0"/>
          <w:numId w:val="14"/>
        </w:numPr>
        <w:ind w:left="840" w:hanging="357"/>
        <w:jc w:val="both"/>
        <w:rPr>
          <w:rStyle w:val="FontStyle24"/>
          <w:sz w:val="28"/>
          <w:szCs w:val="28"/>
        </w:rPr>
      </w:pPr>
      <w:r w:rsidRPr="00544886">
        <w:rPr>
          <w:rStyle w:val="FontStyle24"/>
          <w:sz w:val="28"/>
          <w:szCs w:val="28"/>
        </w:rPr>
        <w:t>Установка различных датчиков контрол</w:t>
      </w:r>
      <w:r>
        <w:rPr>
          <w:rStyle w:val="FontStyle24"/>
          <w:sz w:val="28"/>
          <w:szCs w:val="28"/>
        </w:rPr>
        <w:t xml:space="preserve">я </w:t>
      </w:r>
      <w:r w:rsidRPr="00544886">
        <w:rPr>
          <w:rStyle w:val="FontStyle24"/>
          <w:sz w:val="28"/>
          <w:szCs w:val="28"/>
        </w:rPr>
        <w:t>(</w:t>
      </w:r>
      <w:r>
        <w:rPr>
          <w:rStyle w:val="FontStyle24"/>
          <w:sz w:val="28"/>
          <w:szCs w:val="28"/>
        </w:rPr>
        <w:t xml:space="preserve">Реагирующий на свет, </w:t>
      </w:r>
      <w:r w:rsidR="00AC1637">
        <w:rPr>
          <w:rStyle w:val="FontStyle24"/>
          <w:sz w:val="28"/>
          <w:szCs w:val="28"/>
        </w:rPr>
        <w:t>контактный</w:t>
      </w:r>
      <w:r>
        <w:rPr>
          <w:rStyle w:val="FontStyle24"/>
          <w:sz w:val="28"/>
          <w:szCs w:val="28"/>
        </w:rPr>
        <w:t>, на вибрацию)</w:t>
      </w:r>
    </w:p>
    <w:p w14:paraId="3108265F" w14:textId="77777777" w:rsidR="00AF551F" w:rsidRPr="00AF551F" w:rsidRDefault="00AF551F" w:rsidP="00AF551F">
      <w:pPr>
        <w:pStyle w:val="a4"/>
        <w:ind w:left="840"/>
        <w:jc w:val="both"/>
        <w:rPr>
          <w:rStyle w:val="FontStyle37"/>
          <w:sz w:val="28"/>
          <w:szCs w:val="28"/>
        </w:rPr>
      </w:pPr>
    </w:p>
    <w:p w14:paraId="20B4D598" w14:textId="77777777" w:rsidR="00D018F1" w:rsidRPr="0088778C" w:rsidRDefault="00D018F1"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Модификация в процессе производства</w:t>
      </w:r>
    </w:p>
    <w:p w14:paraId="5472DBD8" w14:textId="77777777" w:rsidR="00D018F1" w:rsidRDefault="00D018F1" w:rsidP="00D018F1">
      <w:pPr>
        <w:ind w:left="347"/>
        <w:jc w:val="both"/>
        <w:rPr>
          <w:rStyle w:val="FontStyle24"/>
          <w:rFonts w:eastAsia="Times New Roman"/>
          <w:sz w:val="28"/>
          <w:szCs w:val="28"/>
        </w:rPr>
      </w:pPr>
      <w:r w:rsidRPr="0088778C">
        <w:rPr>
          <w:rStyle w:val="FontStyle24"/>
          <w:rFonts w:eastAsia="Times New Roman"/>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5568CD14" w14:textId="77777777" w:rsidR="00D018F1" w:rsidRDefault="00D018F1" w:rsidP="00D018F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3090496A" w14:textId="77777777" w:rsidR="00D018F1" w:rsidRDefault="00D018F1" w:rsidP="00B46BA4">
      <w:pPr>
        <w:pStyle w:val="a4"/>
        <w:numPr>
          <w:ilvl w:val="0"/>
          <w:numId w:val="14"/>
        </w:numPr>
        <w:ind w:left="840" w:hanging="357"/>
        <w:jc w:val="both"/>
        <w:rPr>
          <w:rStyle w:val="FontStyle24"/>
          <w:sz w:val="28"/>
          <w:szCs w:val="28"/>
        </w:rPr>
      </w:pPr>
      <w:r>
        <w:rPr>
          <w:rStyle w:val="FontStyle24"/>
          <w:sz w:val="28"/>
          <w:szCs w:val="28"/>
        </w:rPr>
        <w:t>Установка закладок</w:t>
      </w:r>
    </w:p>
    <w:p w14:paraId="2A5D367C" w14:textId="77777777" w:rsidR="000352F3" w:rsidRDefault="000352F3" w:rsidP="00544886">
      <w:pPr>
        <w:pStyle w:val="Style4"/>
        <w:spacing w:line="240" w:lineRule="auto"/>
        <w:rPr>
          <w:rStyle w:val="FontStyle24"/>
          <w:rFonts w:eastAsia="Arial Unicode MS"/>
          <w:sz w:val="28"/>
          <w:szCs w:val="28"/>
        </w:rPr>
      </w:pPr>
    </w:p>
    <w:p w14:paraId="54FFF7C1" w14:textId="77777777" w:rsidR="00544886" w:rsidRPr="009F7BE5" w:rsidRDefault="00544886"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proofErr w:type="spellStart"/>
      <w:r w:rsidRPr="00752EA8">
        <w:rPr>
          <w:b/>
          <w:color w:val="222222"/>
          <w:sz w:val="28"/>
          <w:szCs w:val="20"/>
          <w:shd w:val="clear" w:color="auto" w:fill="FFFFFF"/>
        </w:rPr>
        <w:t>Excavation</w:t>
      </w:r>
      <w:proofErr w:type="spellEnd"/>
    </w:p>
    <w:p w14:paraId="7AD0969A" w14:textId="77777777" w:rsidR="00544886" w:rsidRDefault="00544886" w:rsidP="00544886">
      <w:pPr>
        <w:ind w:left="347"/>
        <w:jc w:val="both"/>
        <w:rPr>
          <w:rStyle w:val="FontStyle24"/>
          <w:rFonts w:eastAsia="Times New Roman"/>
          <w:sz w:val="28"/>
          <w:szCs w:val="28"/>
        </w:rPr>
      </w:pPr>
      <w:r w:rsidRPr="00752EA8">
        <w:rPr>
          <w:rStyle w:val="FontStyle24"/>
          <w:rFonts w:eastAsia="Times New Roman"/>
          <w:sz w:val="28"/>
          <w:szCs w:val="28"/>
        </w:rPr>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w:t>
      </w:r>
      <w:r w:rsidRPr="00752EA8">
        <w:rPr>
          <w:rStyle w:val="FontStyle24"/>
          <w:rFonts w:eastAsia="Times New Roman"/>
          <w:sz w:val="28"/>
          <w:szCs w:val="28"/>
        </w:rPr>
        <w:lastRenderedPageBreak/>
        <w:t xml:space="preserve">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14:paraId="2F2E9CF0" w14:textId="77777777" w:rsidR="00544886" w:rsidRDefault="00544886" w:rsidP="00544886">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2A477AEE" w14:textId="77777777" w:rsidR="00544886" w:rsidRDefault="00544886" w:rsidP="00B46BA4">
      <w:pPr>
        <w:pStyle w:val="a4"/>
        <w:numPr>
          <w:ilvl w:val="0"/>
          <w:numId w:val="14"/>
        </w:numPr>
        <w:ind w:left="840" w:hanging="357"/>
        <w:jc w:val="both"/>
        <w:rPr>
          <w:rStyle w:val="FontStyle24"/>
          <w:sz w:val="28"/>
          <w:szCs w:val="28"/>
        </w:rPr>
      </w:pPr>
      <w:r w:rsidRPr="00752EA8">
        <w:rPr>
          <w:rStyle w:val="FontStyle24"/>
          <w:sz w:val="28"/>
          <w:szCs w:val="28"/>
        </w:rPr>
        <w:t>Сбор данных из общих ресурсов</w:t>
      </w:r>
    </w:p>
    <w:p w14:paraId="1343CAD7" w14:textId="77777777" w:rsidR="00544886" w:rsidRPr="00752EA8" w:rsidRDefault="00544886" w:rsidP="00B46BA4">
      <w:pPr>
        <w:pStyle w:val="a4"/>
        <w:numPr>
          <w:ilvl w:val="0"/>
          <w:numId w:val="14"/>
        </w:numPr>
        <w:ind w:left="840" w:hanging="357"/>
        <w:jc w:val="both"/>
        <w:rPr>
          <w:rStyle w:val="FontStyle24"/>
          <w:sz w:val="28"/>
          <w:szCs w:val="28"/>
        </w:rPr>
      </w:pPr>
      <w:r w:rsidRPr="00752EA8">
        <w:rPr>
          <w:rStyle w:val="FontStyle24"/>
          <w:sz w:val="28"/>
          <w:szCs w:val="28"/>
        </w:rPr>
        <w:t>Получение данных из системных ресурсов</w:t>
      </w:r>
    </w:p>
    <w:p w14:paraId="2AC94D6F" w14:textId="77777777" w:rsidR="00544886" w:rsidRPr="009F7BE5" w:rsidRDefault="00544886" w:rsidP="00544886">
      <w:pPr>
        <w:ind w:left="347"/>
        <w:jc w:val="both"/>
        <w:rPr>
          <w:rStyle w:val="FontStyle24"/>
          <w:b/>
          <w:sz w:val="28"/>
          <w:szCs w:val="28"/>
        </w:rPr>
      </w:pPr>
      <w:r w:rsidRPr="009F7BE5">
        <w:rPr>
          <w:rStyle w:val="FontStyle24"/>
          <w:b/>
          <w:sz w:val="28"/>
          <w:szCs w:val="28"/>
        </w:rPr>
        <w:t xml:space="preserve">Рекомендации по защите: </w:t>
      </w:r>
    </w:p>
    <w:p w14:paraId="07AC5F10" w14:textId="77777777" w:rsidR="00544886" w:rsidRDefault="00544886" w:rsidP="00B46BA4">
      <w:pPr>
        <w:pStyle w:val="a4"/>
        <w:numPr>
          <w:ilvl w:val="0"/>
          <w:numId w:val="14"/>
        </w:numPr>
        <w:ind w:left="840" w:hanging="357"/>
        <w:jc w:val="both"/>
        <w:rPr>
          <w:rStyle w:val="FontStyle24"/>
          <w:sz w:val="28"/>
          <w:szCs w:val="28"/>
        </w:rPr>
      </w:pPr>
      <w:r w:rsidRPr="00544886">
        <w:rPr>
          <w:rStyle w:val="FontStyle24"/>
          <w:sz w:val="28"/>
          <w:szCs w:val="28"/>
        </w:rPr>
        <w:t>Установка различных датчиков контрол</w:t>
      </w:r>
      <w:r>
        <w:rPr>
          <w:rStyle w:val="FontStyle24"/>
          <w:sz w:val="28"/>
          <w:szCs w:val="28"/>
        </w:rPr>
        <w:t xml:space="preserve">я </w:t>
      </w:r>
      <w:r w:rsidRPr="00544886">
        <w:rPr>
          <w:rStyle w:val="FontStyle24"/>
          <w:sz w:val="28"/>
          <w:szCs w:val="28"/>
        </w:rPr>
        <w:t>(</w:t>
      </w:r>
      <w:r>
        <w:rPr>
          <w:rStyle w:val="FontStyle24"/>
          <w:sz w:val="28"/>
          <w:szCs w:val="28"/>
        </w:rPr>
        <w:t xml:space="preserve">Реагирующий на свет, </w:t>
      </w:r>
      <w:r w:rsidR="00AC1637">
        <w:rPr>
          <w:rStyle w:val="FontStyle24"/>
          <w:sz w:val="28"/>
          <w:szCs w:val="28"/>
        </w:rPr>
        <w:t>контактный</w:t>
      </w:r>
      <w:r>
        <w:rPr>
          <w:rStyle w:val="FontStyle24"/>
          <w:sz w:val="28"/>
          <w:szCs w:val="28"/>
        </w:rPr>
        <w:t>, на вибрацию)</w:t>
      </w:r>
    </w:p>
    <w:p w14:paraId="7AC7A414" w14:textId="77777777" w:rsidR="00544886" w:rsidRDefault="00544886" w:rsidP="00544886">
      <w:pPr>
        <w:pStyle w:val="Style4"/>
        <w:spacing w:line="240" w:lineRule="auto"/>
        <w:rPr>
          <w:rStyle w:val="FontStyle24"/>
          <w:sz w:val="28"/>
          <w:szCs w:val="28"/>
        </w:rPr>
      </w:pPr>
    </w:p>
    <w:p w14:paraId="57EE871B" w14:textId="77777777" w:rsidR="00AF551F" w:rsidRPr="00AF551F" w:rsidRDefault="00AF551F"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w:t>
      </w:r>
      <w:r w:rsidRPr="00AF551F">
        <w:rPr>
          <w:rStyle w:val="FontStyle24"/>
          <w:b/>
          <w:sz w:val="28"/>
          <w:szCs w:val="28"/>
        </w:rPr>
        <w:t>Манипуляции во время распространения</w:t>
      </w:r>
    </w:p>
    <w:p w14:paraId="74C1E9C0" w14:textId="77777777" w:rsidR="00AF551F" w:rsidRPr="00AF551F" w:rsidRDefault="00AF551F" w:rsidP="00AF551F">
      <w:pPr>
        <w:ind w:left="347"/>
        <w:jc w:val="both"/>
        <w:rPr>
          <w:rStyle w:val="FontStyle24"/>
          <w:rFonts w:eastAsia="Times New Roman"/>
          <w:sz w:val="28"/>
          <w:szCs w:val="28"/>
        </w:rPr>
      </w:pPr>
      <w:r w:rsidRPr="00AF551F">
        <w:rPr>
          <w:rStyle w:val="FontStyle24"/>
          <w:rFonts w:eastAsia="Times New Roman"/>
          <w:sz w:val="28"/>
          <w:szCs w:val="28"/>
        </w:rPr>
        <w:t>Злоумышленник подрывает целостность продукта, программного обеспечения или технологии на каком-то этапе канала распространения. Основная угроза модификации или манипуляции во время распространения возникает на многих этапах распространения, так как продукт может проходить через нескольких поставщиков и интеграторов по мере доставки конечного актива. Компоненты и услуги, предоставляемые производителем поставщику, могут быть изменены во время интеграции или упаковки.</w:t>
      </w:r>
    </w:p>
    <w:p w14:paraId="4E316DE0" w14:textId="77777777" w:rsidR="00AF551F" w:rsidRDefault="00AF551F" w:rsidP="00AF551F">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950FF6B"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Замена вредоносных компонентов оборудования</w:t>
      </w:r>
    </w:p>
    <w:p w14:paraId="13638BEF" w14:textId="77777777" w:rsidR="00AF551F" w:rsidRP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Внедрение вредоносного ПО</w:t>
      </w:r>
    </w:p>
    <w:p w14:paraId="6CFBFE0D" w14:textId="77777777" w:rsidR="00AF551F" w:rsidRPr="000352F3" w:rsidRDefault="00AF551F" w:rsidP="00544886">
      <w:pPr>
        <w:pStyle w:val="Style4"/>
        <w:spacing w:line="240" w:lineRule="auto"/>
        <w:rPr>
          <w:rStyle w:val="FontStyle24"/>
          <w:sz w:val="28"/>
          <w:szCs w:val="28"/>
        </w:rPr>
      </w:pPr>
    </w:p>
    <w:p w14:paraId="1A4E3BB3" w14:textId="77777777" w:rsidR="00AF551F" w:rsidRPr="00AF551F" w:rsidRDefault="00AF551F"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w:t>
      </w:r>
      <w:r w:rsidRPr="00AF551F">
        <w:rPr>
          <w:rStyle w:val="FontStyle24"/>
          <w:b/>
          <w:sz w:val="28"/>
          <w:szCs w:val="28"/>
        </w:rPr>
        <w:t>Атака на целостность оборудования</w:t>
      </w:r>
    </w:p>
    <w:p w14:paraId="465508FC" w14:textId="77777777" w:rsidR="00AF551F" w:rsidRDefault="00AF551F" w:rsidP="00AF551F">
      <w:pPr>
        <w:ind w:left="347"/>
        <w:jc w:val="both"/>
        <w:rPr>
          <w:rStyle w:val="FontStyle24"/>
          <w:rFonts w:eastAsia="Times New Roman"/>
          <w:sz w:val="28"/>
          <w:szCs w:val="28"/>
        </w:rPr>
      </w:pPr>
      <w:r w:rsidRPr="00AF551F">
        <w:rPr>
          <w:rStyle w:val="FontStyle24"/>
          <w:rFonts w:eastAsia="Times New Roman"/>
          <w:sz w:val="28"/>
          <w:szCs w:val="28"/>
        </w:rPr>
        <w:t>Злоумышленник использует слабость в процессе обслуживания системы и вызывает изменение технологии, продукта, компонента или субкомпонента или нового, установленного во время его развертывания в месте расположения жертвы с целью проведения атаки. .</w:t>
      </w:r>
    </w:p>
    <w:p w14:paraId="474685E9" w14:textId="77777777" w:rsidR="00AF551F" w:rsidRDefault="00AF551F" w:rsidP="00AF551F">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778C17BA"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Замена вредоносных компонентов оборудования</w:t>
      </w:r>
    </w:p>
    <w:p w14:paraId="547743D7"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Внедрение вредоносного ПО</w:t>
      </w:r>
    </w:p>
    <w:p w14:paraId="7E725FF3" w14:textId="77777777" w:rsid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Физический взлом оборудования</w:t>
      </w:r>
    </w:p>
    <w:p w14:paraId="04D7ED1C" w14:textId="77777777" w:rsidR="00AF551F" w:rsidRPr="00AF551F" w:rsidRDefault="00AF551F" w:rsidP="00B46BA4">
      <w:pPr>
        <w:pStyle w:val="a4"/>
        <w:numPr>
          <w:ilvl w:val="0"/>
          <w:numId w:val="14"/>
        </w:numPr>
        <w:ind w:left="840" w:hanging="357"/>
        <w:jc w:val="both"/>
        <w:rPr>
          <w:rStyle w:val="FontStyle24"/>
          <w:sz w:val="28"/>
          <w:szCs w:val="28"/>
        </w:rPr>
      </w:pPr>
      <w:r w:rsidRPr="00AF551F">
        <w:rPr>
          <w:rStyle w:val="FontStyle24"/>
          <w:sz w:val="28"/>
          <w:szCs w:val="28"/>
        </w:rPr>
        <w:t>Обновление вредоносного оборудования</w:t>
      </w:r>
    </w:p>
    <w:p w14:paraId="6AAFFA26" w14:textId="29000B94" w:rsidR="00AF551F" w:rsidRDefault="00AF551F" w:rsidP="00AC1637">
      <w:pPr>
        <w:pStyle w:val="Style4"/>
        <w:spacing w:line="240" w:lineRule="auto"/>
        <w:rPr>
          <w:rStyle w:val="FontStyle24"/>
          <w:sz w:val="28"/>
          <w:szCs w:val="28"/>
        </w:rPr>
      </w:pPr>
    </w:p>
    <w:p w14:paraId="01C8E903" w14:textId="4900E899" w:rsidR="005E4D68" w:rsidRDefault="005E4D68" w:rsidP="00005081">
      <w:pPr>
        <w:pStyle w:val="Style4"/>
        <w:spacing w:line="240" w:lineRule="auto"/>
        <w:jc w:val="left"/>
        <w:rPr>
          <w:rStyle w:val="FontStyle24"/>
          <w:b/>
          <w:bCs/>
          <w:sz w:val="28"/>
          <w:szCs w:val="28"/>
        </w:rPr>
      </w:pPr>
      <w:r w:rsidRPr="00B751A1">
        <w:rPr>
          <w:rStyle w:val="FontStyle24"/>
          <w:b/>
          <w:bCs/>
          <w:sz w:val="28"/>
          <w:szCs w:val="28"/>
        </w:rPr>
        <w:t xml:space="preserve">Общие рекомендации к </w:t>
      </w:r>
      <w:r w:rsidR="008C16B1">
        <w:rPr>
          <w:rStyle w:val="FontStyle24"/>
          <w:b/>
          <w:bCs/>
          <w:sz w:val="28"/>
          <w:szCs w:val="28"/>
        </w:rPr>
        <w:t>конструкционной</w:t>
      </w:r>
      <w:r w:rsidR="00B751A1" w:rsidRPr="00B751A1">
        <w:rPr>
          <w:rStyle w:val="FontStyle24"/>
          <w:b/>
          <w:bCs/>
          <w:sz w:val="28"/>
          <w:szCs w:val="28"/>
        </w:rPr>
        <w:t xml:space="preserve"> части биометрического терминала:</w:t>
      </w:r>
    </w:p>
    <w:p w14:paraId="42E8011C" w14:textId="25FF53E4" w:rsidR="007C63D5" w:rsidRDefault="007C63D5" w:rsidP="00AC1637">
      <w:pPr>
        <w:pStyle w:val="Style4"/>
        <w:spacing w:line="240" w:lineRule="auto"/>
        <w:rPr>
          <w:rStyle w:val="FontStyle24"/>
          <w:sz w:val="28"/>
          <w:szCs w:val="28"/>
        </w:rPr>
      </w:pPr>
      <w:r w:rsidRPr="007C63D5">
        <w:rPr>
          <w:rStyle w:val="FontStyle24"/>
          <w:sz w:val="28"/>
          <w:szCs w:val="28"/>
        </w:rPr>
        <w:t xml:space="preserve">Для предотвращения большинства вышеперечисленных </w:t>
      </w:r>
      <w:r>
        <w:rPr>
          <w:rStyle w:val="FontStyle24"/>
          <w:sz w:val="28"/>
          <w:szCs w:val="28"/>
        </w:rPr>
        <w:t xml:space="preserve">атак, необходимо оборудовать </w:t>
      </w:r>
      <w:r w:rsidR="00193E95">
        <w:rPr>
          <w:rStyle w:val="FontStyle24"/>
          <w:sz w:val="28"/>
          <w:szCs w:val="28"/>
        </w:rPr>
        <w:t>биометрический терминал</w:t>
      </w:r>
      <w:r w:rsidR="00694FEC">
        <w:rPr>
          <w:rStyle w:val="FontStyle24"/>
          <w:sz w:val="28"/>
          <w:szCs w:val="28"/>
        </w:rPr>
        <w:t xml:space="preserve"> следующим</w:t>
      </w:r>
      <w:r w:rsidR="00EA4068">
        <w:rPr>
          <w:rStyle w:val="FontStyle24"/>
          <w:sz w:val="28"/>
          <w:szCs w:val="28"/>
        </w:rPr>
        <w:t>и устройствами</w:t>
      </w:r>
      <w:r>
        <w:rPr>
          <w:rStyle w:val="FontStyle24"/>
          <w:sz w:val="28"/>
          <w:szCs w:val="28"/>
        </w:rPr>
        <w:t xml:space="preserve">: </w:t>
      </w:r>
    </w:p>
    <w:p w14:paraId="54F35741" w14:textId="0925D5F2" w:rsidR="002E67A1" w:rsidRPr="002E67A1" w:rsidRDefault="0038129C" w:rsidP="0017263F">
      <w:pPr>
        <w:pStyle w:val="Style4"/>
        <w:numPr>
          <w:ilvl w:val="0"/>
          <w:numId w:val="20"/>
        </w:numPr>
        <w:rPr>
          <w:rStyle w:val="FontStyle24"/>
          <w:sz w:val="28"/>
          <w:szCs w:val="28"/>
        </w:rPr>
      </w:pPr>
      <w:r w:rsidRPr="002E67A1">
        <w:rPr>
          <w:rStyle w:val="FontStyle24"/>
          <w:sz w:val="28"/>
          <w:szCs w:val="28"/>
        </w:rPr>
        <w:t>Распределенный датчик объема, регистрирующий любое проникновение в корпус изделия;</w:t>
      </w:r>
    </w:p>
    <w:p w14:paraId="0FB9C14F" w14:textId="6E004DF8" w:rsidR="002E67A1" w:rsidRPr="002E67A1" w:rsidRDefault="00622C61" w:rsidP="0017263F">
      <w:pPr>
        <w:pStyle w:val="Style4"/>
        <w:numPr>
          <w:ilvl w:val="0"/>
          <w:numId w:val="20"/>
        </w:numPr>
        <w:rPr>
          <w:rStyle w:val="FontStyle24"/>
          <w:sz w:val="28"/>
          <w:szCs w:val="28"/>
        </w:rPr>
      </w:pPr>
      <w:r>
        <w:rPr>
          <w:rStyle w:val="FontStyle24"/>
          <w:sz w:val="28"/>
          <w:szCs w:val="28"/>
        </w:rPr>
        <w:t>Контактный д</w:t>
      </w:r>
      <w:r w:rsidR="0038129C" w:rsidRPr="002E67A1">
        <w:rPr>
          <w:rStyle w:val="FontStyle24"/>
          <w:sz w:val="28"/>
          <w:szCs w:val="28"/>
        </w:rPr>
        <w:t>атчик вскрытия корпуса;</w:t>
      </w:r>
    </w:p>
    <w:p w14:paraId="57FF4BD3" w14:textId="617F2645" w:rsidR="005E4D68" w:rsidRPr="00770495" w:rsidRDefault="0038129C" w:rsidP="00770495">
      <w:pPr>
        <w:pStyle w:val="Style4"/>
        <w:numPr>
          <w:ilvl w:val="0"/>
          <w:numId w:val="20"/>
        </w:numPr>
        <w:spacing w:line="240" w:lineRule="auto"/>
        <w:rPr>
          <w:rStyle w:val="FontStyle24"/>
          <w:sz w:val="28"/>
          <w:szCs w:val="28"/>
        </w:rPr>
      </w:pPr>
      <w:r w:rsidRPr="00770495">
        <w:rPr>
          <w:rStyle w:val="FontStyle24"/>
          <w:sz w:val="28"/>
          <w:szCs w:val="28"/>
        </w:rPr>
        <w:t xml:space="preserve">Модуль уничтожения ключевой информации в случае регистрации </w:t>
      </w:r>
      <w:r w:rsidR="009365CA" w:rsidRPr="00770495">
        <w:rPr>
          <w:rStyle w:val="FontStyle24"/>
          <w:sz w:val="28"/>
          <w:szCs w:val="28"/>
        </w:rPr>
        <w:t>НСД</w:t>
      </w:r>
      <w:r w:rsidRPr="00770495">
        <w:rPr>
          <w:rStyle w:val="FontStyle24"/>
          <w:sz w:val="28"/>
          <w:szCs w:val="28"/>
        </w:rPr>
        <w:t>.</w:t>
      </w:r>
    </w:p>
    <w:p w14:paraId="7C1C7FBC" w14:textId="77777777" w:rsidR="00377499" w:rsidRPr="00D018F1" w:rsidRDefault="00D018F1" w:rsidP="005E4D68">
      <w:pPr>
        <w:pStyle w:val="Style4"/>
        <w:spacing w:after="120" w:line="240" w:lineRule="auto"/>
        <w:jc w:val="center"/>
        <w:rPr>
          <w:rStyle w:val="FontStyle24"/>
          <w:b/>
          <w:sz w:val="28"/>
          <w:szCs w:val="28"/>
        </w:rPr>
      </w:pPr>
      <w:r w:rsidRPr="00D018F1">
        <w:rPr>
          <w:rStyle w:val="FontStyle24"/>
          <w:b/>
          <w:sz w:val="28"/>
          <w:szCs w:val="28"/>
        </w:rPr>
        <w:lastRenderedPageBreak/>
        <w:t xml:space="preserve">Сценарии атак на </w:t>
      </w:r>
      <w:r>
        <w:rPr>
          <w:rStyle w:val="FontStyle24"/>
          <w:b/>
          <w:sz w:val="28"/>
          <w:szCs w:val="28"/>
        </w:rPr>
        <w:t>программную</w:t>
      </w:r>
      <w:r w:rsidRPr="00D018F1">
        <w:rPr>
          <w:rStyle w:val="FontStyle24"/>
          <w:b/>
          <w:sz w:val="28"/>
          <w:szCs w:val="28"/>
        </w:rPr>
        <w:t xml:space="preserve"> часть ИС </w:t>
      </w:r>
      <w:proofErr w:type="spellStart"/>
      <w:r w:rsidRPr="00D018F1">
        <w:rPr>
          <w:rStyle w:val="FontStyle24"/>
          <w:b/>
          <w:sz w:val="28"/>
          <w:szCs w:val="28"/>
        </w:rPr>
        <w:t>Биотерминала</w:t>
      </w:r>
      <w:proofErr w:type="spellEnd"/>
      <w:r w:rsidRPr="00D018F1">
        <w:rPr>
          <w:rStyle w:val="FontStyle24"/>
          <w:b/>
          <w:sz w:val="28"/>
          <w:szCs w:val="28"/>
        </w:rPr>
        <w:t>:</w:t>
      </w:r>
    </w:p>
    <w:p w14:paraId="6C5D39C5" w14:textId="77777777" w:rsidR="00377499" w:rsidRPr="009F7BE5" w:rsidRDefault="00377499" w:rsidP="00B46BA4">
      <w:pPr>
        <w:pStyle w:val="Style4"/>
        <w:numPr>
          <w:ilvl w:val="0"/>
          <w:numId w:val="13"/>
        </w:numPr>
        <w:spacing w:before="120" w:line="240" w:lineRule="auto"/>
        <w:ind w:left="360"/>
        <w:rPr>
          <w:rStyle w:val="FontStyle24"/>
          <w:b/>
          <w:sz w:val="28"/>
          <w:szCs w:val="28"/>
        </w:rPr>
      </w:pPr>
      <w:r w:rsidRPr="009F7BE5">
        <w:rPr>
          <w:rStyle w:val="FontStyle24"/>
          <w:b/>
          <w:sz w:val="28"/>
          <w:szCs w:val="28"/>
        </w:rPr>
        <w:t>Использование доверенных идентификаторов</w:t>
      </w:r>
    </w:p>
    <w:p w14:paraId="4F7E18C0" w14:textId="77777777" w:rsidR="00377499" w:rsidRDefault="00377499" w:rsidP="00955D92">
      <w:pPr>
        <w:pStyle w:val="Style4"/>
        <w:spacing w:before="120"/>
        <w:ind w:left="360"/>
        <w:rPr>
          <w:rStyle w:val="FontStyle24"/>
          <w:sz w:val="28"/>
          <w:szCs w:val="28"/>
        </w:rPr>
      </w:pPr>
      <w:r w:rsidRPr="00377499">
        <w:rPr>
          <w:rStyle w:val="FontStyle24"/>
          <w:sz w:val="28"/>
          <w:szCs w:val="28"/>
        </w:rPr>
        <w:t xml:space="preserve">Злоумышленник </w:t>
      </w:r>
      <w:r>
        <w:rPr>
          <w:rStyle w:val="FontStyle24"/>
          <w:sz w:val="28"/>
          <w:szCs w:val="28"/>
        </w:rPr>
        <w:t xml:space="preserve">может скомпрометировать доверенный идентификатор. </w:t>
      </w:r>
      <w:r w:rsidRPr="00377499">
        <w:rPr>
          <w:rStyle w:val="FontStyle24"/>
          <w:sz w:val="28"/>
          <w:szCs w:val="28"/>
        </w:rPr>
        <w:t>Для выполнения санкционированных действий под видом аутентифицированного пользователя или службы. Это позволяет злоумышленнику получать конфиденциальные данные, загружать / устанавл</w:t>
      </w:r>
      <w:r w:rsidR="00DF4F64">
        <w:rPr>
          <w:rStyle w:val="FontStyle24"/>
          <w:sz w:val="28"/>
          <w:szCs w:val="28"/>
        </w:rPr>
        <w:t xml:space="preserve">ивать вредоносное ПО в системе, </w:t>
      </w:r>
      <w:r w:rsidR="00DF4F64" w:rsidRPr="00DF4F64">
        <w:rPr>
          <w:rStyle w:val="FontStyle24"/>
          <w:sz w:val="28"/>
          <w:szCs w:val="28"/>
        </w:rPr>
        <w:t xml:space="preserve">отправлять любые запросы на сервер от лица биометрического терминала. Зная </w:t>
      </w:r>
      <w:proofErr w:type="spellStart"/>
      <w:r w:rsidR="00DF4F64" w:rsidRPr="00DF4F64">
        <w:rPr>
          <w:rStyle w:val="FontStyle24"/>
          <w:sz w:val="28"/>
          <w:szCs w:val="28"/>
        </w:rPr>
        <w:t>api</w:t>
      </w:r>
      <w:proofErr w:type="spellEnd"/>
      <w:r w:rsidR="00DF4F64" w:rsidRPr="00DF4F64">
        <w:rPr>
          <w:rStyle w:val="FontStyle24"/>
          <w:sz w:val="28"/>
          <w:szCs w:val="28"/>
        </w:rPr>
        <w:t>-запросы, он сможет добавить в базу данных нелегального пользователя для дальнейшей компрометации банковской системы.</w:t>
      </w:r>
    </w:p>
    <w:p w14:paraId="33886407" w14:textId="77777777" w:rsidR="00DF210A" w:rsidRP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12723810" w14:textId="77777777"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Фальсификация учетных данных сеанса путем подделки</w:t>
      </w:r>
    </w:p>
    <w:p w14:paraId="42DD7748" w14:textId="77777777"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Взлом сеанса</w:t>
      </w:r>
    </w:p>
    <w:p w14:paraId="4535EB35" w14:textId="77777777" w:rsidR="00DF210A" w:rsidRPr="00AC1637"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Выбор идентификатора сообщения</w:t>
      </w:r>
    </w:p>
    <w:p w14:paraId="408D393B" w14:textId="77777777" w:rsidR="009F7BE5" w:rsidRPr="009F7BE5" w:rsidRDefault="00DF4F64" w:rsidP="00955D92">
      <w:pPr>
        <w:ind w:left="347"/>
        <w:rPr>
          <w:rStyle w:val="FontStyle24"/>
          <w:b/>
          <w:sz w:val="28"/>
          <w:szCs w:val="28"/>
        </w:rPr>
      </w:pPr>
      <w:r w:rsidRPr="009F7BE5">
        <w:rPr>
          <w:rStyle w:val="FontStyle24"/>
          <w:b/>
          <w:sz w:val="28"/>
          <w:szCs w:val="28"/>
        </w:rPr>
        <w:t xml:space="preserve">Рекомендации по защите: </w:t>
      </w:r>
    </w:p>
    <w:p w14:paraId="04D95245" w14:textId="77777777" w:rsidR="009F7BE5" w:rsidRDefault="00DF4F64" w:rsidP="00B46BA4">
      <w:pPr>
        <w:pStyle w:val="a4"/>
        <w:numPr>
          <w:ilvl w:val="0"/>
          <w:numId w:val="14"/>
        </w:numPr>
        <w:ind w:left="840" w:hanging="357"/>
        <w:jc w:val="both"/>
        <w:rPr>
          <w:rStyle w:val="FontStyle24"/>
          <w:sz w:val="28"/>
          <w:szCs w:val="28"/>
        </w:rPr>
      </w:pPr>
      <w:r w:rsidRPr="009F7BE5">
        <w:rPr>
          <w:rStyle w:val="FontStyle24"/>
          <w:sz w:val="28"/>
          <w:szCs w:val="28"/>
        </w:rPr>
        <w:t xml:space="preserve">Используйте надежную идентификацию, такую ​​как </w:t>
      </w:r>
      <w:r w:rsidRPr="009F7BE5">
        <w:rPr>
          <w:rStyle w:val="FontStyle24"/>
          <w:sz w:val="28"/>
          <w:szCs w:val="28"/>
          <w:lang w:val="en-US"/>
        </w:rPr>
        <w:t>SAML</w:t>
      </w:r>
      <w:r w:rsidRPr="009F7BE5">
        <w:rPr>
          <w:rStyle w:val="FontStyle24"/>
          <w:sz w:val="28"/>
          <w:szCs w:val="28"/>
        </w:rPr>
        <w:t xml:space="preserve">, для шифрования и подписи токенов идентификации при передаче. </w:t>
      </w:r>
    </w:p>
    <w:p w14:paraId="2035DFA2" w14:textId="77777777" w:rsidR="009F7BE5" w:rsidRDefault="00DF4F64" w:rsidP="00B46BA4">
      <w:pPr>
        <w:pStyle w:val="a4"/>
        <w:numPr>
          <w:ilvl w:val="0"/>
          <w:numId w:val="14"/>
        </w:numPr>
        <w:ind w:left="840" w:hanging="357"/>
        <w:jc w:val="both"/>
        <w:rPr>
          <w:rStyle w:val="FontStyle24"/>
          <w:sz w:val="28"/>
          <w:szCs w:val="28"/>
        </w:rPr>
      </w:pPr>
      <w:r w:rsidRPr="009F7BE5">
        <w:rPr>
          <w:rStyle w:val="FontStyle24"/>
          <w:sz w:val="28"/>
          <w:szCs w:val="28"/>
        </w:rPr>
        <w:t>Используйте стандартные механизмы генерации сеансового ключа, которые использ</w:t>
      </w:r>
      <w:r w:rsidR="009F7BE5">
        <w:rPr>
          <w:rStyle w:val="FontStyle24"/>
          <w:sz w:val="28"/>
          <w:szCs w:val="28"/>
        </w:rPr>
        <w:t>уют большое количество энтропии.</w:t>
      </w:r>
    </w:p>
    <w:p w14:paraId="4DD11707" w14:textId="77777777" w:rsidR="009F7BE5" w:rsidRDefault="009F7BE5" w:rsidP="00B46BA4">
      <w:pPr>
        <w:pStyle w:val="a4"/>
        <w:numPr>
          <w:ilvl w:val="0"/>
          <w:numId w:val="14"/>
        </w:numPr>
        <w:ind w:left="840" w:hanging="357"/>
        <w:jc w:val="both"/>
        <w:rPr>
          <w:rStyle w:val="FontStyle24"/>
          <w:sz w:val="28"/>
          <w:szCs w:val="28"/>
        </w:rPr>
      </w:pPr>
      <w:r w:rsidRPr="009F7BE5">
        <w:rPr>
          <w:rStyle w:val="FontStyle24"/>
          <w:sz w:val="28"/>
          <w:szCs w:val="28"/>
        </w:rPr>
        <w:t>Серверное программное обеспечение</w:t>
      </w:r>
      <w:r>
        <w:rPr>
          <w:rStyle w:val="FontStyle24"/>
          <w:sz w:val="28"/>
          <w:szCs w:val="28"/>
        </w:rPr>
        <w:t xml:space="preserve"> не</w:t>
      </w:r>
      <w:r w:rsidRPr="009F7BE5">
        <w:rPr>
          <w:rStyle w:val="FontStyle24"/>
          <w:sz w:val="28"/>
          <w:szCs w:val="28"/>
        </w:rPr>
        <w:t xml:space="preserve"> должно разрешать </w:t>
      </w:r>
      <w:r>
        <w:rPr>
          <w:rStyle w:val="FontStyle24"/>
          <w:sz w:val="28"/>
          <w:szCs w:val="28"/>
        </w:rPr>
        <w:t>множество сеансов с одним устройством</w:t>
      </w:r>
      <w:r w:rsidRPr="009F7BE5">
        <w:rPr>
          <w:rStyle w:val="FontStyle24"/>
          <w:sz w:val="28"/>
          <w:szCs w:val="28"/>
        </w:rPr>
        <w:t>.</w:t>
      </w:r>
    </w:p>
    <w:p w14:paraId="696D44D4" w14:textId="77777777" w:rsidR="009F7BE5" w:rsidRDefault="009F7BE5" w:rsidP="00B46BA4">
      <w:pPr>
        <w:pStyle w:val="a4"/>
        <w:numPr>
          <w:ilvl w:val="0"/>
          <w:numId w:val="14"/>
        </w:numPr>
        <w:ind w:left="840" w:hanging="357"/>
        <w:jc w:val="both"/>
        <w:rPr>
          <w:rStyle w:val="FontStyle24"/>
          <w:sz w:val="28"/>
          <w:szCs w:val="28"/>
        </w:rPr>
      </w:pPr>
      <w:r>
        <w:rPr>
          <w:rStyle w:val="FontStyle24"/>
          <w:sz w:val="28"/>
          <w:szCs w:val="28"/>
        </w:rPr>
        <w:t>И</w:t>
      </w:r>
      <w:r w:rsidRPr="009F7BE5">
        <w:rPr>
          <w:rStyle w:val="FontStyle24"/>
          <w:sz w:val="28"/>
          <w:szCs w:val="28"/>
        </w:rPr>
        <w:t>спользуйте цифровые подписи для повышения надежности аутентификации.</w:t>
      </w:r>
    </w:p>
    <w:p w14:paraId="1FF65854" w14:textId="77777777" w:rsidR="009E3103" w:rsidRPr="009F7BE5" w:rsidRDefault="009E3103" w:rsidP="009E3103">
      <w:pPr>
        <w:pStyle w:val="a4"/>
        <w:ind w:left="840"/>
        <w:jc w:val="both"/>
        <w:rPr>
          <w:rStyle w:val="FontStyle24"/>
          <w:sz w:val="28"/>
          <w:szCs w:val="28"/>
        </w:rPr>
      </w:pPr>
    </w:p>
    <w:p w14:paraId="48A743CA" w14:textId="77777777" w:rsidR="009F7BE5" w:rsidRPr="009F7BE5" w:rsidRDefault="009F7BE5"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w:t>
      </w:r>
      <w:proofErr w:type="spellStart"/>
      <w:r>
        <w:rPr>
          <w:rStyle w:val="FontStyle24"/>
          <w:b/>
          <w:sz w:val="28"/>
          <w:szCs w:val="28"/>
        </w:rPr>
        <w:t>Фаззинга</w:t>
      </w:r>
      <w:proofErr w:type="spellEnd"/>
    </w:p>
    <w:p w14:paraId="53E07BD7" w14:textId="77777777" w:rsidR="009F7BE5" w:rsidRDefault="009F7BE5" w:rsidP="00955D92">
      <w:pPr>
        <w:ind w:left="347"/>
        <w:jc w:val="both"/>
        <w:rPr>
          <w:rStyle w:val="FontStyle24"/>
          <w:rFonts w:eastAsia="Times New Roman"/>
          <w:sz w:val="28"/>
          <w:szCs w:val="28"/>
        </w:rPr>
      </w:pPr>
      <w:r w:rsidRPr="009F7BE5">
        <w:rPr>
          <w:rStyle w:val="FontStyle24"/>
          <w:rFonts w:eastAsia="Times New Roman"/>
          <w:sz w:val="28"/>
          <w:szCs w:val="28"/>
        </w:rPr>
        <w:t xml:space="preserve">В этой схеме атаки злоумышленник использует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чтобы попытаться определить слабые места в системе.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 это метод тестирования безопасности и функциональности программного обеспечения, который передает в систему произвольно построенные входные данные и ищет признаки того, что произошел сбой в ответ на этот входной сигнал. </w:t>
      </w:r>
      <w:proofErr w:type="spellStart"/>
      <w:r w:rsidRPr="009F7BE5">
        <w:rPr>
          <w:rStyle w:val="FontStyle24"/>
          <w:rFonts w:eastAsia="Times New Roman"/>
          <w:sz w:val="28"/>
          <w:szCs w:val="28"/>
        </w:rPr>
        <w:t>Фаззинг</w:t>
      </w:r>
      <w:proofErr w:type="spellEnd"/>
      <w:r w:rsidRPr="009F7BE5">
        <w:rPr>
          <w:rStyle w:val="FontStyle24"/>
          <w:rFonts w:eastAsia="Times New Roman"/>
          <w:sz w:val="28"/>
          <w:szCs w:val="28"/>
        </w:rPr>
        <w:t xml:space="preserve"> рассматривает систему как черный ящик и полностью свободен от каких-либо предубеждений или предположений о системе. Нечеткое изображение может помочь злоумышленнику обнаружить определенные предположения, сделанные в отношении ввода данных пользователем в систему. Нечеткость дает злоумышленнику быстрый способ потенциально раскрыть некоторые из этих предположений, несмотря на то, что он не обязательно знает что-либо о внутреннем устройстве системы. Затем эти предположения могут быть обращены против системы путем специальной обработки пользовательского ввода, который может позволить злоумышленнику достичь своих целей.</w:t>
      </w:r>
    </w:p>
    <w:p w14:paraId="65FBD0AD" w14:textId="77777777" w:rsidR="009F7BE5" w:rsidRPr="009F7BE5" w:rsidRDefault="009F7BE5" w:rsidP="00955D92">
      <w:pPr>
        <w:ind w:left="347"/>
        <w:jc w:val="both"/>
        <w:rPr>
          <w:rStyle w:val="FontStyle24"/>
          <w:b/>
          <w:sz w:val="28"/>
          <w:szCs w:val="28"/>
        </w:rPr>
      </w:pPr>
      <w:r w:rsidRPr="009F7BE5">
        <w:rPr>
          <w:rStyle w:val="FontStyle24"/>
          <w:b/>
          <w:sz w:val="28"/>
          <w:szCs w:val="28"/>
        </w:rPr>
        <w:t xml:space="preserve">Рекомендации по защите: </w:t>
      </w:r>
    </w:p>
    <w:p w14:paraId="08817A6E" w14:textId="77777777"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lastRenderedPageBreak/>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6A4291EB" w14:textId="77777777" w:rsidR="00955D92" w:rsidRDefault="009F7BE5" w:rsidP="00B46BA4">
      <w:pPr>
        <w:pStyle w:val="a4"/>
        <w:numPr>
          <w:ilvl w:val="0"/>
          <w:numId w:val="14"/>
        </w:numPr>
        <w:ind w:left="840" w:hanging="357"/>
        <w:jc w:val="both"/>
        <w:rPr>
          <w:rStyle w:val="FontStyle24"/>
          <w:sz w:val="28"/>
          <w:szCs w:val="28"/>
        </w:rPr>
      </w:pPr>
      <w:r w:rsidRPr="00955D92">
        <w:rPr>
          <w:rStyle w:val="FontStyle24"/>
          <w:sz w:val="28"/>
          <w:szCs w:val="28"/>
        </w:rPr>
        <w:t xml:space="preserve">Используйте </w:t>
      </w:r>
      <w:proofErr w:type="spellStart"/>
      <w:r w:rsidR="00955D92">
        <w:rPr>
          <w:rStyle w:val="FontStyle24"/>
          <w:sz w:val="28"/>
          <w:szCs w:val="28"/>
        </w:rPr>
        <w:t>Фаззинг</w:t>
      </w:r>
      <w:proofErr w:type="spellEnd"/>
      <w:r w:rsidR="00955D92">
        <w:rPr>
          <w:rStyle w:val="FontStyle24"/>
          <w:sz w:val="28"/>
          <w:szCs w:val="28"/>
        </w:rPr>
        <w:t xml:space="preserve"> </w:t>
      </w:r>
      <w:r w:rsidR="00955D92" w:rsidRPr="00955D92">
        <w:rPr>
          <w:rStyle w:val="FontStyle24"/>
          <w:sz w:val="28"/>
          <w:szCs w:val="28"/>
        </w:rPr>
        <w:t xml:space="preserve">во время процесса контроля качества программного обеспечения, </w:t>
      </w:r>
      <w:r w:rsidR="00955D92">
        <w:rPr>
          <w:rStyle w:val="FontStyle24"/>
          <w:sz w:val="28"/>
          <w:szCs w:val="28"/>
        </w:rPr>
        <w:t xml:space="preserve">чтобы выявить любые сюрпризы, </w:t>
      </w:r>
      <w:r w:rsidR="00955D92" w:rsidRPr="00955D92">
        <w:rPr>
          <w:rStyle w:val="FontStyle24"/>
          <w:sz w:val="28"/>
          <w:szCs w:val="28"/>
        </w:rPr>
        <w:t>предположения или неожиданное поведение.</w:t>
      </w:r>
    </w:p>
    <w:p w14:paraId="16E4DAE9" w14:textId="77777777" w:rsidR="00AC1637" w:rsidRDefault="00AC1637" w:rsidP="00AC1637">
      <w:pPr>
        <w:jc w:val="both"/>
        <w:rPr>
          <w:rStyle w:val="FontStyle24"/>
          <w:sz w:val="28"/>
          <w:szCs w:val="28"/>
        </w:rPr>
      </w:pPr>
    </w:p>
    <w:p w14:paraId="64AEDDC1" w14:textId="77777777" w:rsidR="00AC1637" w:rsidRPr="00AC1637" w:rsidRDefault="00AC1637" w:rsidP="00AC1637">
      <w:pPr>
        <w:jc w:val="both"/>
        <w:rPr>
          <w:rStyle w:val="FontStyle24"/>
          <w:sz w:val="28"/>
          <w:szCs w:val="28"/>
        </w:rPr>
      </w:pPr>
    </w:p>
    <w:p w14:paraId="237E2F66" w14:textId="77777777" w:rsidR="00955D92" w:rsidRPr="009F7BE5" w:rsidRDefault="00955D92"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w:t>
      </w:r>
      <w:r w:rsidRPr="00955D92">
        <w:rPr>
          <w:b/>
          <w:sz w:val="28"/>
          <w:szCs w:val="36"/>
          <w:shd w:val="clear" w:color="auto" w:fill="FFFFFF"/>
        </w:rPr>
        <w:t>Атаки посредника (</w:t>
      </w:r>
      <w:proofErr w:type="spellStart"/>
      <w:r w:rsidRPr="00955D92">
        <w:rPr>
          <w:b/>
          <w:sz w:val="28"/>
          <w:szCs w:val="36"/>
          <w:shd w:val="clear" w:color="auto" w:fill="FFFFFF"/>
        </w:rPr>
        <w:t>Man-in-the-middle</w:t>
      </w:r>
      <w:proofErr w:type="spellEnd"/>
      <w:r w:rsidRPr="00955D92">
        <w:rPr>
          <w:b/>
          <w:sz w:val="28"/>
          <w:szCs w:val="36"/>
          <w:shd w:val="clear" w:color="auto" w:fill="FFFFFF"/>
        </w:rPr>
        <w:t xml:space="preserve"> </w:t>
      </w:r>
      <w:proofErr w:type="spellStart"/>
      <w:r w:rsidRPr="00955D92">
        <w:rPr>
          <w:b/>
          <w:sz w:val="28"/>
          <w:szCs w:val="36"/>
          <w:shd w:val="clear" w:color="auto" w:fill="FFFFFF"/>
        </w:rPr>
        <w:t>attack</w:t>
      </w:r>
      <w:proofErr w:type="spellEnd"/>
      <w:r w:rsidRPr="00955D92">
        <w:rPr>
          <w:b/>
          <w:sz w:val="28"/>
          <w:szCs w:val="36"/>
          <w:shd w:val="clear" w:color="auto" w:fill="FFFFFF"/>
        </w:rPr>
        <w:t>)</w:t>
      </w:r>
    </w:p>
    <w:p w14:paraId="3AED2051" w14:textId="77777777" w:rsidR="00DF210A" w:rsidRDefault="00955D92" w:rsidP="00955D92">
      <w:pPr>
        <w:ind w:left="347"/>
        <w:jc w:val="both"/>
        <w:rPr>
          <w:rStyle w:val="FontStyle24"/>
          <w:rFonts w:eastAsia="Times New Roman"/>
          <w:sz w:val="28"/>
          <w:szCs w:val="28"/>
        </w:rPr>
      </w:pPr>
      <w:r w:rsidRPr="00955D92">
        <w:rPr>
          <w:rStyle w:val="FontStyle24"/>
          <w:rFonts w:eastAsia="Times New Roman"/>
          <w:sz w:val="28"/>
          <w:szCs w:val="28"/>
        </w:rPr>
        <w:t>Этот тип атаки нацелен на обмен данными между двумя компонентами (обычно клиентом и сервером). Злоумышленник оказывается в канале связи между двумя компонентами</w:t>
      </w:r>
      <w:r w:rsidR="00DF210A">
        <w:rPr>
          <w:rStyle w:val="FontStyle24"/>
          <w:rFonts w:eastAsia="Times New Roman"/>
          <w:sz w:val="28"/>
          <w:szCs w:val="28"/>
        </w:rPr>
        <w:t xml:space="preserve"> и имеет возможность анализировать и модифицировать данные трафика. </w:t>
      </w:r>
      <w:r w:rsidRPr="00955D92">
        <w:rPr>
          <w:rStyle w:val="FontStyle24"/>
          <w:rFonts w:eastAsia="Times New Roman"/>
          <w:sz w:val="28"/>
          <w:szCs w:val="28"/>
        </w:rPr>
        <w:t xml:space="preserve">Это вмешательство является прозрачным, и два скомпрометированных компонента не знают о потенциальном повреждении или утечке их сообщений. Потенциал атак </w:t>
      </w:r>
      <w:proofErr w:type="spellStart"/>
      <w:r w:rsidRPr="00955D92">
        <w:rPr>
          <w:rStyle w:val="FontStyle24"/>
          <w:rFonts w:eastAsia="Times New Roman"/>
          <w:sz w:val="28"/>
          <w:szCs w:val="28"/>
        </w:rPr>
        <w:t>Man-in-the-Middle</w:t>
      </w:r>
      <w:proofErr w:type="spellEnd"/>
      <w:r w:rsidRPr="00955D92">
        <w:rPr>
          <w:rStyle w:val="FontStyle24"/>
          <w:rFonts w:eastAsia="Times New Roman"/>
          <w:sz w:val="28"/>
          <w:szCs w:val="28"/>
        </w:rPr>
        <w:t xml:space="preserve"> приводит к неявному отсутствию доверия при обмене данными или идентификации между двумя компонентами. </w:t>
      </w:r>
    </w:p>
    <w:p w14:paraId="35FD891C" w14:textId="77777777" w:rsidR="00955D92" w:rsidRDefault="00DF210A" w:rsidP="00955D92">
      <w:pPr>
        <w:ind w:left="347"/>
        <w:jc w:val="both"/>
        <w:rPr>
          <w:rStyle w:val="FontStyle24"/>
          <w:b/>
          <w:sz w:val="28"/>
          <w:szCs w:val="28"/>
        </w:rPr>
      </w:pPr>
      <w:r>
        <w:rPr>
          <w:rStyle w:val="FontStyle24"/>
          <w:b/>
          <w:sz w:val="28"/>
          <w:szCs w:val="28"/>
        </w:rPr>
        <w:t>Разновидности</w:t>
      </w:r>
      <w:r w:rsidR="00955D92">
        <w:rPr>
          <w:rStyle w:val="FontStyle24"/>
          <w:b/>
          <w:sz w:val="28"/>
          <w:szCs w:val="28"/>
        </w:rPr>
        <w:t xml:space="preserve"> атак</w:t>
      </w:r>
      <w:r w:rsidR="00955D92" w:rsidRPr="009F7BE5">
        <w:rPr>
          <w:rStyle w:val="FontStyle24"/>
          <w:b/>
          <w:sz w:val="28"/>
          <w:szCs w:val="28"/>
        </w:rPr>
        <w:t>:</w:t>
      </w:r>
    </w:p>
    <w:p w14:paraId="5A81CE2A" w14:textId="77777777" w:rsidR="00DF210A" w:rsidRDefault="00DF210A" w:rsidP="00B46BA4">
      <w:pPr>
        <w:pStyle w:val="a4"/>
        <w:numPr>
          <w:ilvl w:val="0"/>
          <w:numId w:val="14"/>
        </w:numPr>
        <w:ind w:left="840" w:hanging="357"/>
        <w:jc w:val="both"/>
        <w:rPr>
          <w:rStyle w:val="FontStyle24"/>
          <w:sz w:val="28"/>
          <w:szCs w:val="28"/>
        </w:rPr>
      </w:pPr>
      <w:r w:rsidRPr="00DF210A">
        <w:rPr>
          <w:rStyle w:val="FontStyle24"/>
          <w:sz w:val="28"/>
          <w:szCs w:val="28"/>
        </w:rPr>
        <w:t>Загрузка вредоносного ПО</w:t>
      </w:r>
    </w:p>
    <w:p w14:paraId="40CEF6AD" w14:textId="77777777" w:rsidR="00DF210A" w:rsidRPr="00DF210A" w:rsidRDefault="00DF210A" w:rsidP="00B46BA4">
      <w:pPr>
        <w:pStyle w:val="a4"/>
        <w:numPr>
          <w:ilvl w:val="0"/>
          <w:numId w:val="14"/>
        </w:numPr>
        <w:ind w:left="840" w:hanging="357"/>
        <w:jc w:val="both"/>
        <w:rPr>
          <w:rStyle w:val="FontStyle24"/>
          <w:rFonts w:eastAsia="Times New Roman"/>
          <w:sz w:val="28"/>
          <w:szCs w:val="28"/>
        </w:rPr>
      </w:pPr>
      <w:r w:rsidRPr="00DF210A">
        <w:rPr>
          <w:rStyle w:val="FontStyle24"/>
          <w:sz w:val="28"/>
          <w:szCs w:val="28"/>
        </w:rPr>
        <w:t xml:space="preserve">Управление сообщениями API приложений </w:t>
      </w:r>
    </w:p>
    <w:p w14:paraId="5EDA2762" w14:textId="77777777" w:rsidR="00955D92" w:rsidRPr="009F7BE5" w:rsidRDefault="00955D92" w:rsidP="00955D92">
      <w:pPr>
        <w:ind w:left="347"/>
        <w:jc w:val="both"/>
        <w:rPr>
          <w:rStyle w:val="FontStyle24"/>
          <w:b/>
          <w:sz w:val="28"/>
          <w:szCs w:val="28"/>
        </w:rPr>
      </w:pPr>
      <w:r w:rsidRPr="009F7BE5">
        <w:rPr>
          <w:rStyle w:val="FontStyle24"/>
          <w:b/>
          <w:sz w:val="28"/>
          <w:szCs w:val="28"/>
        </w:rPr>
        <w:t xml:space="preserve">Рекомендации по защите: </w:t>
      </w:r>
    </w:p>
    <w:p w14:paraId="7225C0F3" w14:textId="77777777"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t>Протестируйте</w:t>
      </w:r>
      <w:r>
        <w:rPr>
          <w:rStyle w:val="FontStyle24"/>
          <w:sz w:val="28"/>
          <w:szCs w:val="28"/>
        </w:rPr>
        <w:t xml:space="preserve"> ИС</w:t>
      </w:r>
      <w:r w:rsidRPr="00955D92">
        <w:rPr>
          <w:rStyle w:val="FontStyle24"/>
          <w:sz w:val="28"/>
          <w:szCs w:val="28"/>
        </w:rPr>
        <w:t>, чтобы убедиться, что программное обеспечение работает в соответствии со спецификацией и не вызывает нежелательных побочных эффектов. Убедитесь, что не делается никаких предположений о достоверности данных.</w:t>
      </w:r>
    </w:p>
    <w:p w14:paraId="2D682F20" w14:textId="77777777" w:rsidR="00955D92" w:rsidRDefault="00955D92" w:rsidP="00B46BA4">
      <w:pPr>
        <w:pStyle w:val="a4"/>
        <w:numPr>
          <w:ilvl w:val="0"/>
          <w:numId w:val="14"/>
        </w:numPr>
        <w:ind w:left="840" w:hanging="357"/>
        <w:jc w:val="both"/>
        <w:rPr>
          <w:rStyle w:val="FontStyle24"/>
          <w:sz w:val="28"/>
          <w:szCs w:val="28"/>
        </w:rPr>
      </w:pPr>
      <w:r w:rsidRPr="00955D92">
        <w:rPr>
          <w:rStyle w:val="FontStyle24"/>
          <w:sz w:val="28"/>
          <w:szCs w:val="28"/>
        </w:rPr>
        <w:t xml:space="preserve">Используйте </w:t>
      </w:r>
      <w:proofErr w:type="spellStart"/>
      <w:r>
        <w:rPr>
          <w:rStyle w:val="FontStyle24"/>
          <w:sz w:val="28"/>
          <w:szCs w:val="28"/>
        </w:rPr>
        <w:t>Фаззинг</w:t>
      </w:r>
      <w:proofErr w:type="spellEnd"/>
      <w:r>
        <w:rPr>
          <w:rStyle w:val="FontStyle24"/>
          <w:sz w:val="28"/>
          <w:szCs w:val="28"/>
        </w:rPr>
        <w:t xml:space="preserve"> </w:t>
      </w:r>
      <w:r w:rsidRPr="00955D92">
        <w:rPr>
          <w:rStyle w:val="FontStyle24"/>
          <w:sz w:val="28"/>
          <w:szCs w:val="28"/>
        </w:rPr>
        <w:t xml:space="preserve">во время процесса контроля качества программного обеспечения, </w:t>
      </w:r>
      <w:r>
        <w:rPr>
          <w:rStyle w:val="FontStyle24"/>
          <w:sz w:val="28"/>
          <w:szCs w:val="28"/>
        </w:rPr>
        <w:t xml:space="preserve">чтобы выявить любые сюрпризы, </w:t>
      </w:r>
      <w:r w:rsidRPr="00955D92">
        <w:rPr>
          <w:rStyle w:val="FontStyle24"/>
          <w:sz w:val="28"/>
          <w:szCs w:val="28"/>
        </w:rPr>
        <w:t>предположения или неожиданное поведение.</w:t>
      </w:r>
    </w:p>
    <w:p w14:paraId="10E4BA6A" w14:textId="77777777" w:rsidR="00AC1637" w:rsidRPr="00DF210A" w:rsidRDefault="00AC1637" w:rsidP="00AC1637">
      <w:pPr>
        <w:pStyle w:val="a4"/>
        <w:ind w:left="840"/>
        <w:jc w:val="both"/>
        <w:rPr>
          <w:rStyle w:val="FontStyle24"/>
          <w:sz w:val="28"/>
          <w:szCs w:val="28"/>
        </w:rPr>
      </w:pPr>
    </w:p>
    <w:p w14:paraId="31D03B8B" w14:textId="77777777" w:rsidR="00DF210A" w:rsidRPr="009F7BE5" w:rsidRDefault="00DF210A"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w:t>
      </w:r>
      <w:r w:rsidRPr="00955D92">
        <w:rPr>
          <w:b/>
          <w:sz w:val="28"/>
          <w:szCs w:val="36"/>
          <w:shd w:val="clear" w:color="auto" w:fill="FFFFFF"/>
        </w:rPr>
        <w:t xml:space="preserve">Атаки </w:t>
      </w:r>
      <w:r>
        <w:rPr>
          <w:b/>
          <w:sz w:val="28"/>
          <w:szCs w:val="36"/>
          <w:shd w:val="clear" w:color="auto" w:fill="FFFFFF"/>
        </w:rPr>
        <w:t>Полный перебор (</w:t>
      </w:r>
      <w:r>
        <w:rPr>
          <w:b/>
          <w:sz w:val="28"/>
          <w:szCs w:val="36"/>
          <w:shd w:val="clear" w:color="auto" w:fill="FFFFFF"/>
          <w:lang w:val="en-US"/>
        </w:rPr>
        <w:t>Brute</w:t>
      </w:r>
      <w:r w:rsidRPr="00DF210A">
        <w:rPr>
          <w:b/>
          <w:sz w:val="28"/>
          <w:szCs w:val="36"/>
          <w:shd w:val="clear" w:color="auto" w:fill="FFFFFF"/>
        </w:rPr>
        <w:t xml:space="preserve"> </w:t>
      </w:r>
      <w:r>
        <w:rPr>
          <w:b/>
          <w:sz w:val="28"/>
          <w:szCs w:val="36"/>
          <w:shd w:val="clear" w:color="auto" w:fill="FFFFFF"/>
          <w:lang w:val="en-US"/>
        </w:rPr>
        <w:t>Force</w:t>
      </w:r>
      <w:r>
        <w:rPr>
          <w:b/>
          <w:sz w:val="28"/>
          <w:szCs w:val="36"/>
          <w:shd w:val="clear" w:color="auto" w:fill="FFFFFF"/>
        </w:rPr>
        <w:t>)</w:t>
      </w:r>
    </w:p>
    <w:p w14:paraId="1C88FE78" w14:textId="77777777" w:rsidR="00DF210A" w:rsidRDefault="00DF210A" w:rsidP="00DF210A">
      <w:pPr>
        <w:ind w:left="347"/>
        <w:jc w:val="both"/>
        <w:rPr>
          <w:rStyle w:val="FontStyle24"/>
          <w:rFonts w:eastAsia="Times New Roman"/>
          <w:sz w:val="28"/>
          <w:szCs w:val="28"/>
        </w:rPr>
      </w:pPr>
      <w:r w:rsidRPr="00DF210A">
        <w:rPr>
          <w:rStyle w:val="FontStyle24"/>
          <w:rFonts w:eastAsia="Times New Roman"/>
          <w:sz w:val="28"/>
          <w:szCs w:val="28"/>
        </w:rPr>
        <w:t xml:space="preserve">Злоумышленник пытается получить доступ к </w:t>
      </w:r>
      <w:r>
        <w:rPr>
          <w:rStyle w:val="FontStyle24"/>
          <w:rFonts w:eastAsia="Times New Roman"/>
          <w:sz w:val="28"/>
          <w:szCs w:val="28"/>
        </w:rPr>
        <w:t>сеансу</w:t>
      </w:r>
      <w:r w:rsidRPr="00DF210A">
        <w:rPr>
          <w:rStyle w:val="FontStyle24"/>
          <w:rFonts w:eastAsia="Times New Roman"/>
          <w:sz w:val="28"/>
          <w:szCs w:val="28"/>
        </w:rPr>
        <w:t xml:space="preserve">, используя метод проб и ошибок, чтобы исчерпывающе изучить все возможные секретные значения в надежде </w:t>
      </w:r>
      <w:r>
        <w:rPr>
          <w:rStyle w:val="FontStyle24"/>
          <w:rFonts w:eastAsia="Times New Roman"/>
          <w:sz w:val="28"/>
          <w:szCs w:val="28"/>
        </w:rPr>
        <w:t>подобрать</w:t>
      </w:r>
      <w:r w:rsidRPr="00DF210A">
        <w:rPr>
          <w:rStyle w:val="FontStyle24"/>
          <w:rFonts w:eastAsia="Times New Roman"/>
          <w:sz w:val="28"/>
          <w:szCs w:val="28"/>
        </w:rPr>
        <w:t xml:space="preserve"> </w:t>
      </w:r>
      <w:r>
        <w:rPr>
          <w:rStyle w:val="FontStyle24"/>
          <w:rFonts w:eastAsia="Times New Roman"/>
          <w:sz w:val="28"/>
          <w:szCs w:val="28"/>
        </w:rPr>
        <w:t xml:space="preserve">пароль, </w:t>
      </w:r>
      <w:r w:rsidRPr="00DF210A">
        <w:rPr>
          <w:rStyle w:val="FontStyle24"/>
          <w:rFonts w:eastAsia="Times New Roman"/>
          <w:sz w:val="28"/>
          <w:szCs w:val="28"/>
        </w:rPr>
        <w:t>котор</w:t>
      </w:r>
      <w:r>
        <w:rPr>
          <w:rStyle w:val="FontStyle24"/>
          <w:rFonts w:eastAsia="Times New Roman"/>
          <w:sz w:val="28"/>
          <w:szCs w:val="28"/>
        </w:rPr>
        <w:t>ый</w:t>
      </w:r>
      <w:r w:rsidRPr="00DF210A">
        <w:rPr>
          <w:rStyle w:val="FontStyle24"/>
          <w:rFonts w:eastAsia="Times New Roman"/>
          <w:sz w:val="28"/>
          <w:szCs w:val="28"/>
        </w:rPr>
        <w:t xml:space="preserve"> разблокирует </w:t>
      </w:r>
      <w:r>
        <w:rPr>
          <w:rStyle w:val="FontStyle24"/>
          <w:rFonts w:eastAsia="Times New Roman"/>
          <w:sz w:val="28"/>
          <w:szCs w:val="28"/>
        </w:rPr>
        <w:t>сеанс</w:t>
      </w:r>
      <w:r w:rsidRPr="00DF210A">
        <w:rPr>
          <w:rStyle w:val="FontStyle24"/>
          <w:rFonts w:eastAsia="Times New Roman"/>
          <w:sz w:val="28"/>
          <w:szCs w:val="28"/>
        </w:rPr>
        <w:t xml:space="preserve">. </w:t>
      </w:r>
    </w:p>
    <w:p w14:paraId="4E96F332" w14:textId="77777777" w:rsidR="00DF210A" w:rsidRDefault="00DF210A" w:rsidP="00DF210A">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0FFCA873" w14:textId="77777777" w:rsidR="00DF210A" w:rsidRDefault="00DF210A" w:rsidP="00B46BA4">
      <w:pPr>
        <w:pStyle w:val="a4"/>
        <w:numPr>
          <w:ilvl w:val="0"/>
          <w:numId w:val="14"/>
        </w:numPr>
        <w:ind w:left="840" w:hanging="357"/>
        <w:jc w:val="both"/>
        <w:rPr>
          <w:rStyle w:val="FontStyle24"/>
          <w:sz w:val="28"/>
          <w:szCs w:val="28"/>
        </w:rPr>
      </w:pPr>
      <w:r>
        <w:rPr>
          <w:rStyle w:val="FontStyle24"/>
          <w:sz w:val="28"/>
          <w:szCs w:val="28"/>
        </w:rPr>
        <w:t>Атака на систему разграничения доступа</w:t>
      </w:r>
    </w:p>
    <w:p w14:paraId="6AD6EABD" w14:textId="77777777" w:rsidR="00DF210A" w:rsidRPr="00DF210A" w:rsidRDefault="00DF210A" w:rsidP="00B46BA4">
      <w:pPr>
        <w:pStyle w:val="a4"/>
        <w:numPr>
          <w:ilvl w:val="0"/>
          <w:numId w:val="14"/>
        </w:numPr>
        <w:ind w:left="840" w:hanging="357"/>
        <w:jc w:val="both"/>
        <w:rPr>
          <w:rStyle w:val="FontStyle24"/>
          <w:rFonts w:eastAsia="Times New Roman"/>
          <w:sz w:val="28"/>
          <w:szCs w:val="28"/>
        </w:rPr>
      </w:pPr>
      <w:r>
        <w:rPr>
          <w:rStyle w:val="FontStyle24"/>
          <w:sz w:val="28"/>
          <w:szCs w:val="28"/>
        </w:rPr>
        <w:t xml:space="preserve">Атака на </w:t>
      </w:r>
      <w:r>
        <w:rPr>
          <w:rStyle w:val="FontStyle24"/>
          <w:sz w:val="28"/>
          <w:szCs w:val="28"/>
          <w:lang w:val="en-US"/>
        </w:rPr>
        <w:t>SSH</w:t>
      </w:r>
      <w:r>
        <w:rPr>
          <w:rStyle w:val="FontStyle24"/>
          <w:sz w:val="28"/>
          <w:szCs w:val="28"/>
        </w:rPr>
        <w:t xml:space="preserve"> и другие службы</w:t>
      </w:r>
      <w:r w:rsidR="006A0923">
        <w:rPr>
          <w:rStyle w:val="FontStyle24"/>
          <w:sz w:val="28"/>
          <w:szCs w:val="28"/>
        </w:rPr>
        <w:t xml:space="preserve"> (Открытые порты)</w:t>
      </w:r>
    </w:p>
    <w:p w14:paraId="51F83FE2" w14:textId="77777777" w:rsidR="00DF210A" w:rsidRPr="009F7BE5" w:rsidRDefault="00DF210A" w:rsidP="00DF210A">
      <w:pPr>
        <w:ind w:left="347"/>
        <w:jc w:val="both"/>
        <w:rPr>
          <w:rStyle w:val="FontStyle24"/>
          <w:b/>
          <w:sz w:val="28"/>
          <w:szCs w:val="28"/>
        </w:rPr>
      </w:pPr>
      <w:r w:rsidRPr="009F7BE5">
        <w:rPr>
          <w:rStyle w:val="FontStyle24"/>
          <w:b/>
          <w:sz w:val="28"/>
          <w:szCs w:val="28"/>
        </w:rPr>
        <w:t xml:space="preserve">Рекомендации по защите: </w:t>
      </w:r>
    </w:p>
    <w:p w14:paraId="3BB7983E" w14:textId="77777777" w:rsidR="006A0923" w:rsidRDefault="006A0923" w:rsidP="00B46BA4">
      <w:pPr>
        <w:pStyle w:val="a4"/>
        <w:numPr>
          <w:ilvl w:val="0"/>
          <w:numId w:val="14"/>
        </w:numPr>
        <w:ind w:left="840" w:hanging="357"/>
        <w:jc w:val="both"/>
        <w:rPr>
          <w:rStyle w:val="FontStyle24"/>
          <w:sz w:val="28"/>
          <w:szCs w:val="28"/>
        </w:rPr>
      </w:pPr>
      <w:r>
        <w:rPr>
          <w:rStyle w:val="FontStyle24"/>
          <w:sz w:val="28"/>
          <w:szCs w:val="28"/>
        </w:rPr>
        <w:t xml:space="preserve">Реализуйте грамотную парольную политику (используйте сильные пароли, установите ограничения на количество попыток входа и т.д.) </w:t>
      </w:r>
    </w:p>
    <w:p w14:paraId="0D5865E2" w14:textId="77777777" w:rsidR="006A0923" w:rsidRPr="006A0923" w:rsidRDefault="006A0923" w:rsidP="006A0923">
      <w:pPr>
        <w:jc w:val="both"/>
        <w:rPr>
          <w:rStyle w:val="FontStyle24"/>
          <w:sz w:val="28"/>
          <w:szCs w:val="28"/>
        </w:rPr>
      </w:pPr>
    </w:p>
    <w:p w14:paraId="13493D09" w14:textId="77777777" w:rsidR="006A0923" w:rsidRPr="009F7BE5" w:rsidRDefault="00752EA8" w:rsidP="00B46BA4">
      <w:pPr>
        <w:pStyle w:val="Style4"/>
        <w:numPr>
          <w:ilvl w:val="0"/>
          <w:numId w:val="13"/>
        </w:numPr>
        <w:spacing w:before="120" w:line="240" w:lineRule="auto"/>
        <w:ind w:left="360"/>
        <w:rPr>
          <w:rStyle w:val="FontStyle24"/>
          <w:b/>
          <w:sz w:val="28"/>
          <w:szCs w:val="28"/>
        </w:rPr>
      </w:pPr>
      <w:r>
        <w:rPr>
          <w:rStyle w:val="FontStyle24"/>
          <w:b/>
          <w:sz w:val="28"/>
          <w:szCs w:val="28"/>
        </w:rPr>
        <w:t xml:space="preserve">Возможность реализации атаки типа </w:t>
      </w:r>
      <w:proofErr w:type="spellStart"/>
      <w:r w:rsidRPr="00752EA8">
        <w:rPr>
          <w:b/>
          <w:color w:val="222222"/>
          <w:sz w:val="28"/>
          <w:szCs w:val="20"/>
          <w:shd w:val="clear" w:color="auto" w:fill="FFFFFF"/>
        </w:rPr>
        <w:t>Excavation</w:t>
      </w:r>
      <w:proofErr w:type="spellEnd"/>
    </w:p>
    <w:p w14:paraId="7BB74301" w14:textId="77777777" w:rsidR="00752EA8" w:rsidRDefault="00752EA8" w:rsidP="006A0923">
      <w:pPr>
        <w:ind w:left="347"/>
        <w:jc w:val="both"/>
        <w:rPr>
          <w:rStyle w:val="FontStyle24"/>
          <w:rFonts w:eastAsia="Times New Roman"/>
          <w:sz w:val="28"/>
          <w:szCs w:val="28"/>
        </w:rPr>
      </w:pPr>
      <w:r w:rsidRPr="00752EA8">
        <w:rPr>
          <w:rStyle w:val="FontStyle24"/>
          <w:rFonts w:eastAsia="Times New Roman"/>
          <w:sz w:val="28"/>
          <w:szCs w:val="28"/>
        </w:rPr>
        <w:lastRenderedPageBreak/>
        <w:t>Злоумышленник активно исследует цель таким образом, чтобы получить информацию, которая может быть использована в злонамеренных целях. Это достигается путем исследования цели посредством обычных взаимодействий с целью сбора информации о цели или путем отправки данных, которые синтаксически неверны или нестандартны, в попытке создать ответ, содержащий желаемые данные. В результате этих взаимодействий злоумышленник может получить информацию от цели, которая помогает злоумышленнику сделать выводы о ее безопасности, конфигурации или потенциальных уязвимостях. Обмен</w:t>
      </w:r>
      <w:r>
        <w:rPr>
          <w:rStyle w:val="FontStyle24"/>
          <w:rFonts w:eastAsia="Times New Roman"/>
          <w:sz w:val="28"/>
          <w:szCs w:val="28"/>
        </w:rPr>
        <w:t xml:space="preserve"> примерами с жертвой</w:t>
      </w:r>
      <w:r w:rsidRPr="00752EA8">
        <w:rPr>
          <w:rStyle w:val="FontStyle24"/>
          <w:rFonts w:eastAsia="Times New Roman"/>
          <w:sz w:val="28"/>
          <w:szCs w:val="28"/>
        </w:rPr>
        <w:t xml:space="preserve"> может вызвать необработанные исключения или подробные сообщения об ошибках, которые раскрывают такую ​​информацию, как информацию о конфигурации, информацию о </w:t>
      </w:r>
      <w:r>
        <w:rPr>
          <w:rStyle w:val="FontStyle24"/>
          <w:rFonts w:eastAsia="Times New Roman"/>
          <w:sz w:val="28"/>
          <w:szCs w:val="28"/>
        </w:rPr>
        <w:t>сети</w:t>
      </w:r>
      <w:r w:rsidRPr="00752EA8">
        <w:rPr>
          <w:rStyle w:val="FontStyle24"/>
          <w:rFonts w:eastAsia="Times New Roman"/>
          <w:sz w:val="28"/>
          <w:szCs w:val="28"/>
        </w:rPr>
        <w:t xml:space="preserve"> или структуру базы данных.</w:t>
      </w:r>
    </w:p>
    <w:p w14:paraId="40927B2B" w14:textId="77777777" w:rsidR="006A0923" w:rsidRDefault="006A0923" w:rsidP="006A0923">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4E8BF98F" w14:textId="77777777"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Сбор данных из общих ресурсов</w:t>
      </w:r>
    </w:p>
    <w:p w14:paraId="6AF1D417" w14:textId="77777777" w:rsidR="00752EA8" w:rsidRP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Получение данных из системных ресурсов</w:t>
      </w:r>
    </w:p>
    <w:p w14:paraId="5A625AD5" w14:textId="77777777" w:rsidR="006A0923" w:rsidRPr="009F7BE5" w:rsidRDefault="006A0923" w:rsidP="006A0923">
      <w:pPr>
        <w:ind w:left="347"/>
        <w:jc w:val="both"/>
        <w:rPr>
          <w:rStyle w:val="FontStyle24"/>
          <w:b/>
          <w:sz w:val="28"/>
          <w:szCs w:val="28"/>
        </w:rPr>
      </w:pPr>
      <w:r w:rsidRPr="009F7BE5">
        <w:rPr>
          <w:rStyle w:val="FontStyle24"/>
          <w:b/>
          <w:sz w:val="28"/>
          <w:szCs w:val="28"/>
        </w:rPr>
        <w:t xml:space="preserve">Рекомендации по защите: </w:t>
      </w:r>
    </w:p>
    <w:p w14:paraId="0A438D8D" w14:textId="77777777"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Сведите к минимуму вывод ошибок / ответов, оставив только то, что необходимо для функционального использования или исправления.</w:t>
      </w:r>
    </w:p>
    <w:p w14:paraId="5C9A0A7A" w14:textId="77777777" w:rsidR="00752EA8"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Удалите потенциально конфиденциальную информацию, которая не является необходимой для работы приложени</w:t>
      </w:r>
      <w:r>
        <w:rPr>
          <w:rStyle w:val="FontStyle24"/>
          <w:sz w:val="28"/>
          <w:szCs w:val="28"/>
        </w:rPr>
        <w:t>й</w:t>
      </w:r>
      <w:r w:rsidRPr="00752EA8">
        <w:rPr>
          <w:rStyle w:val="FontStyle24"/>
          <w:sz w:val="28"/>
          <w:szCs w:val="28"/>
        </w:rPr>
        <w:t>.</w:t>
      </w:r>
    </w:p>
    <w:p w14:paraId="1C90C343" w14:textId="77777777" w:rsidR="00DF210A" w:rsidRDefault="00DF210A" w:rsidP="00DF210A">
      <w:pPr>
        <w:jc w:val="both"/>
        <w:rPr>
          <w:rStyle w:val="FontStyle24"/>
          <w:sz w:val="28"/>
          <w:szCs w:val="28"/>
        </w:rPr>
      </w:pPr>
    </w:p>
    <w:p w14:paraId="789FAC1D" w14:textId="77777777" w:rsidR="00752EA8" w:rsidRPr="00662ED9" w:rsidRDefault="00752EA8" w:rsidP="00B46BA4">
      <w:pPr>
        <w:pStyle w:val="Style4"/>
        <w:numPr>
          <w:ilvl w:val="0"/>
          <w:numId w:val="13"/>
        </w:numPr>
        <w:spacing w:before="120" w:line="240" w:lineRule="auto"/>
        <w:ind w:left="360"/>
        <w:rPr>
          <w:rStyle w:val="FontStyle24"/>
          <w:b/>
          <w:sz w:val="28"/>
          <w:szCs w:val="28"/>
        </w:rPr>
      </w:pPr>
      <w:r w:rsidRPr="00662ED9">
        <w:rPr>
          <w:rStyle w:val="FontStyle24"/>
          <w:b/>
          <w:sz w:val="28"/>
          <w:szCs w:val="28"/>
        </w:rPr>
        <w:t>Возможность реализации атаки типа Перехвата Трафика</w:t>
      </w:r>
      <w:r w:rsidRPr="00662ED9">
        <w:rPr>
          <w:rStyle w:val="FontStyle24"/>
          <w:sz w:val="28"/>
          <w:szCs w:val="28"/>
        </w:rPr>
        <w:t xml:space="preserve"> </w:t>
      </w:r>
    </w:p>
    <w:p w14:paraId="209ADF61" w14:textId="77777777" w:rsidR="00752EA8" w:rsidRDefault="00752EA8" w:rsidP="00752EA8">
      <w:pPr>
        <w:ind w:left="347"/>
        <w:jc w:val="both"/>
        <w:rPr>
          <w:rStyle w:val="FontStyle24"/>
          <w:rFonts w:eastAsia="Times New Roman"/>
          <w:sz w:val="28"/>
          <w:szCs w:val="28"/>
        </w:rPr>
      </w:pPr>
      <w:r w:rsidRPr="00752EA8">
        <w:rPr>
          <w:rStyle w:val="FontStyle24"/>
          <w:rFonts w:eastAsia="Times New Roman"/>
          <w:sz w:val="28"/>
          <w:szCs w:val="28"/>
        </w:rPr>
        <w:t xml:space="preserve">Злоумышленник отслеживает потоки данных к цели или от нее для сбора информации. Эта атака может быть предпринята исключительно для сбора конфиденциальной информации или для поддержки дальнейшей атаки на цель. Этот шаблон атаки может включать перехват сетевого трафика, а также других типов потоков данных (например, радио). Злоумышленник может попытаться инициировать создание потока данных или пассивно наблюдать за обменом данными по мере их развертывания. Во всех вариантах этой атаки злоумышленник не является предполагаемым получателем потока данных. В отличие от других средств сбора информации (например, нацеливания на утечки данных) злоумышленник должен активно позиционировать себя, чтобы наблюдать явные каналы данных (например, сетевой трафик) и читать контент. Однако эта атака отличается от атаки </w:t>
      </w:r>
      <w:proofErr w:type="spellStart"/>
      <w:r w:rsidRPr="00752EA8">
        <w:rPr>
          <w:rStyle w:val="FontStyle24"/>
          <w:rFonts w:eastAsia="Times New Roman"/>
          <w:sz w:val="28"/>
          <w:szCs w:val="28"/>
        </w:rPr>
        <w:t>Man-In-the-Middle</w:t>
      </w:r>
      <w:proofErr w:type="spellEnd"/>
      <w:r w:rsidRPr="00752EA8">
        <w:rPr>
          <w:rStyle w:val="FontStyle24"/>
          <w:rFonts w:eastAsia="Times New Roman"/>
          <w:sz w:val="28"/>
          <w:szCs w:val="28"/>
        </w:rPr>
        <w:t xml:space="preserve"> (MITM).</w:t>
      </w:r>
    </w:p>
    <w:p w14:paraId="7078560A" w14:textId="77777777" w:rsidR="00752EA8" w:rsidRDefault="00752EA8" w:rsidP="00752EA8">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389BA9D" w14:textId="77777777" w:rsidR="00752EA8" w:rsidRDefault="00752EA8" w:rsidP="00B46BA4">
      <w:pPr>
        <w:pStyle w:val="a4"/>
        <w:numPr>
          <w:ilvl w:val="0"/>
          <w:numId w:val="14"/>
        </w:numPr>
        <w:ind w:left="840" w:hanging="357"/>
        <w:jc w:val="both"/>
        <w:rPr>
          <w:rStyle w:val="FontStyle24"/>
          <w:sz w:val="28"/>
          <w:szCs w:val="28"/>
        </w:rPr>
      </w:pPr>
      <w:proofErr w:type="spellStart"/>
      <w:r w:rsidRPr="00752EA8">
        <w:rPr>
          <w:rStyle w:val="FontStyle24"/>
          <w:sz w:val="28"/>
          <w:szCs w:val="28"/>
        </w:rPr>
        <w:t>Сниффинг</w:t>
      </w:r>
      <w:proofErr w:type="spellEnd"/>
      <w:r>
        <w:rPr>
          <w:rStyle w:val="FontStyle24"/>
          <w:sz w:val="28"/>
          <w:szCs w:val="28"/>
        </w:rPr>
        <w:t xml:space="preserve"> трафика</w:t>
      </w:r>
    </w:p>
    <w:p w14:paraId="65C8F1F9" w14:textId="77777777" w:rsidR="00752EA8" w:rsidRPr="009F7BE5" w:rsidRDefault="00752EA8" w:rsidP="00752EA8">
      <w:pPr>
        <w:ind w:left="347"/>
        <w:jc w:val="both"/>
        <w:rPr>
          <w:rStyle w:val="FontStyle24"/>
          <w:b/>
          <w:sz w:val="28"/>
          <w:szCs w:val="28"/>
        </w:rPr>
      </w:pPr>
      <w:r w:rsidRPr="009F7BE5">
        <w:rPr>
          <w:rStyle w:val="FontStyle24"/>
          <w:b/>
          <w:sz w:val="28"/>
          <w:szCs w:val="28"/>
        </w:rPr>
        <w:t xml:space="preserve">Рекомендации по защите: </w:t>
      </w:r>
    </w:p>
    <w:p w14:paraId="68F7CE99" w14:textId="77777777" w:rsidR="00752EA8" w:rsidRPr="0088778C" w:rsidRDefault="00752EA8" w:rsidP="00B46BA4">
      <w:pPr>
        <w:pStyle w:val="a4"/>
        <w:numPr>
          <w:ilvl w:val="0"/>
          <w:numId w:val="14"/>
        </w:numPr>
        <w:ind w:left="840" w:hanging="357"/>
        <w:jc w:val="both"/>
        <w:rPr>
          <w:rStyle w:val="FontStyle24"/>
          <w:sz w:val="28"/>
          <w:szCs w:val="28"/>
        </w:rPr>
      </w:pPr>
      <w:r w:rsidRPr="00752EA8">
        <w:rPr>
          <w:rStyle w:val="FontStyle24"/>
          <w:sz w:val="28"/>
          <w:szCs w:val="28"/>
        </w:rPr>
        <w:t>Используйте шифрование для кодирования передачи данных, делая их доступными только для авторизованных сторон.</w:t>
      </w:r>
      <w:r w:rsidR="00662ED9">
        <w:rPr>
          <w:rStyle w:val="FontStyle24"/>
          <w:sz w:val="28"/>
          <w:szCs w:val="28"/>
        </w:rPr>
        <w:t xml:space="preserve"> Например, протокол </w:t>
      </w:r>
      <w:r w:rsidR="00662ED9">
        <w:rPr>
          <w:rStyle w:val="FontStyle24"/>
          <w:sz w:val="28"/>
          <w:szCs w:val="28"/>
          <w:lang w:val="en-US"/>
        </w:rPr>
        <w:t>HTTPS.</w:t>
      </w:r>
    </w:p>
    <w:p w14:paraId="05BDA811" w14:textId="77777777" w:rsidR="0088778C" w:rsidRDefault="0088778C" w:rsidP="0088778C">
      <w:pPr>
        <w:jc w:val="both"/>
        <w:rPr>
          <w:rStyle w:val="FontStyle24"/>
          <w:sz w:val="28"/>
          <w:szCs w:val="28"/>
        </w:rPr>
      </w:pPr>
    </w:p>
    <w:p w14:paraId="57E5378A" w14:textId="77777777" w:rsidR="0088778C" w:rsidRPr="002C2595" w:rsidRDefault="0088778C" w:rsidP="00B46BA4">
      <w:pPr>
        <w:pStyle w:val="Style4"/>
        <w:numPr>
          <w:ilvl w:val="0"/>
          <w:numId w:val="13"/>
        </w:numPr>
        <w:spacing w:before="120"/>
        <w:ind w:left="360"/>
        <w:rPr>
          <w:rStyle w:val="FontStyle24"/>
          <w:b/>
          <w:bCs/>
          <w:sz w:val="28"/>
          <w:szCs w:val="28"/>
        </w:rPr>
      </w:pPr>
      <w:r w:rsidRPr="00662ED9">
        <w:rPr>
          <w:rStyle w:val="FontStyle24"/>
          <w:b/>
          <w:sz w:val="28"/>
          <w:szCs w:val="28"/>
        </w:rPr>
        <w:lastRenderedPageBreak/>
        <w:t xml:space="preserve">Возможность </w:t>
      </w:r>
      <w:r w:rsidRPr="002C2595">
        <w:rPr>
          <w:b/>
          <w:bCs/>
          <w:sz w:val="28"/>
          <w:szCs w:val="28"/>
        </w:rPr>
        <w:t>Злоупотреблени</w:t>
      </w:r>
      <w:r>
        <w:rPr>
          <w:b/>
          <w:bCs/>
          <w:sz w:val="28"/>
          <w:szCs w:val="28"/>
        </w:rPr>
        <w:t>я</w:t>
      </w:r>
      <w:r w:rsidRPr="002C2595">
        <w:rPr>
          <w:b/>
          <w:bCs/>
          <w:sz w:val="28"/>
          <w:szCs w:val="28"/>
        </w:rPr>
        <w:t xml:space="preserve"> привилегиями</w:t>
      </w:r>
      <w:r>
        <w:rPr>
          <w:b/>
          <w:bCs/>
          <w:sz w:val="28"/>
          <w:szCs w:val="28"/>
        </w:rPr>
        <w:t xml:space="preserve"> в системе</w:t>
      </w:r>
    </w:p>
    <w:p w14:paraId="0F909F26" w14:textId="77777777" w:rsidR="0088778C" w:rsidRDefault="0088778C" w:rsidP="0088778C">
      <w:pPr>
        <w:ind w:left="347"/>
        <w:jc w:val="both"/>
        <w:rPr>
          <w:rStyle w:val="FontStyle24"/>
          <w:rFonts w:eastAsia="Times New Roman"/>
          <w:sz w:val="28"/>
          <w:szCs w:val="28"/>
        </w:rPr>
      </w:pPr>
      <w:r w:rsidRPr="002C2595">
        <w:rPr>
          <w:rStyle w:val="FontStyle24"/>
          <w:rFonts w:eastAsia="Times New Roman"/>
          <w:sz w:val="28"/>
          <w:szCs w:val="28"/>
        </w:rPr>
        <w:t xml:space="preserve">Злоумышленник может использовать функции цели, которые должны быть зарезервированы для привилегированных пользователей или администраторов, но доступны для использования низкими или непривилегированными учетными записями. Если механизмы управления доступом отсутствуют или неправильно настроены, пользователь может получить доступ к ресурсам, которые предназначены только для пользователей более высокого уровня. Злоумышленник может воспользоваться этим, чтобы использовать менее надежную учетную запись для получения информации и выполнения действий, зарезервированных для более доверенных учетных записей. </w:t>
      </w:r>
    </w:p>
    <w:p w14:paraId="3A362B81" w14:textId="77777777" w:rsidR="0088778C" w:rsidRDefault="0088778C" w:rsidP="0088778C">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4B2FBE44" w14:textId="77777777" w:rsidR="0088778C"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Использование неправильно настроенных уровней безопасности контроля доступа</w:t>
      </w:r>
    </w:p>
    <w:p w14:paraId="01A31EB5" w14:textId="77777777" w:rsidR="0088778C"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Доступ к функциям, которые не ограничиваются должным образом</w:t>
      </w:r>
    </w:p>
    <w:p w14:paraId="69DDBDB9" w14:textId="77777777" w:rsidR="0088778C" w:rsidRPr="002C2595"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Использование вредоносных файлов</w:t>
      </w:r>
    </w:p>
    <w:p w14:paraId="7AC45658" w14:textId="77777777" w:rsidR="0088778C" w:rsidRPr="009F7BE5" w:rsidRDefault="0088778C" w:rsidP="0088778C">
      <w:pPr>
        <w:ind w:left="347"/>
        <w:jc w:val="both"/>
        <w:rPr>
          <w:rStyle w:val="FontStyle24"/>
          <w:b/>
          <w:sz w:val="28"/>
          <w:szCs w:val="28"/>
        </w:rPr>
      </w:pPr>
      <w:r w:rsidRPr="009F7BE5">
        <w:rPr>
          <w:rStyle w:val="FontStyle24"/>
          <w:b/>
          <w:sz w:val="28"/>
          <w:szCs w:val="28"/>
        </w:rPr>
        <w:t xml:space="preserve">Рекомендации по защите: </w:t>
      </w:r>
    </w:p>
    <w:p w14:paraId="5931681A" w14:textId="77777777" w:rsidR="00F93FBD" w:rsidRDefault="0088778C" w:rsidP="00B46BA4">
      <w:pPr>
        <w:pStyle w:val="a4"/>
        <w:numPr>
          <w:ilvl w:val="0"/>
          <w:numId w:val="14"/>
        </w:numPr>
        <w:ind w:left="840" w:hanging="357"/>
        <w:jc w:val="both"/>
        <w:rPr>
          <w:rStyle w:val="FontStyle24"/>
          <w:sz w:val="28"/>
          <w:szCs w:val="28"/>
        </w:rPr>
      </w:pPr>
      <w:r w:rsidRPr="002C2595">
        <w:rPr>
          <w:rStyle w:val="FontStyle24"/>
          <w:sz w:val="28"/>
          <w:szCs w:val="28"/>
        </w:rPr>
        <w:t>Настройте привилегии учетной записи, такие привилегированные / административные функции не доступны для непривилегированных / более низких учетных записей.</w:t>
      </w:r>
    </w:p>
    <w:p w14:paraId="57738A48" w14:textId="77777777" w:rsidR="00AC1637" w:rsidRPr="00D018F1" w:rsidRDefault="00AC1637" w:rsidP="00AC1637">
      <w:pPr>
        <w:pStyle w:val="a4"/>
        <w:ind w:left="840"/>
        <w:jc w:val="both"/>
        <w:rPr>
          <w:rStyle w:val="FontStyle24"/>
          <w:sz w:val="28"/>
          <w:szCs w:val="28"/>
        </w:rPr>
      </w:pPr>
    </w:p>
    <w:p w14:paraId="068CC806" w14:textId="77777777" w:rsidR="002C2595" w:rsidRPr="002C2595" w:rsidRDefault="002C2595"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реали</w:t>
      </w:r>
      <w:r w:rsidR="007E4369">
        <w:rPr>
          <w:rStyle w:val="FontStyle24"/>
          <w:b/>
          <w:sz w:val="28"/>
          <w:szCs w:val="28"/>
        </w:rPr>
        <w:t xml:space="preserve">зации различных видов </w:t>
      </w:r>
      <w:r w:rsidR="007E4369">
        <w:rPr>
          <w:rStyle w:val="FontStyle24"/>
          <w:b/>
          <w:sz w:val="28"/>
          <w:szCs w:val="28"/>
          <w:lang w:val="en-US"/>
        </w:rPr>
        <w:t>DOS</w:t>
      </w:r>
      <w:r w:rsidR="007E4369" w:rsidRPr="007E4369">
        <w:rPr>
          <w:rStyle w:val="FontStyle24"/>
          <w:b/>
          <w:sz w:val="28"/>
          <w:szCs w:val="28"/>
        </w:rPr>
        <w:t xml:space="preserve"> </w:t>
      </w:r>
      <w:r w:rsidR="007E4369">
        <w:rPr>
          <w:rStyle w:val="FontStyle24"/>
          <w:b/>
          <w:sz w:val="28"/>
          <w:szCs w:val="28"/>
        </w:rPr>
        <w:t>атак</w:t>
      </w:r>
    </w:p>
    <w:p w14:paraId="61E235D1" w14:textId="77777777" w:rsidR="007E4369" w:rsidRDefault="007E4369" w:rsidP="002C2595">
      <w:pPr>
        <w:ind w:left="347"/>
        <w:jc w:val="both"/>
        <w:rPr>
          <w:rStyle w:val="FontStyle24"/>
          <w:rFonts w:eastAsia="Times New Roman"/>
          <w:sz w:val="28"/>
          <w:szCs w:val="28"/>
        </w:rPr>
      </w:pPr>
      <w:r w:rsidRPr="007E4369">
        <w:rPr>
          <w:rStyle w:val="FontStyle24"/>
          <w:rFonts w:eastAsia="Times New Roman"/>
          <w:sz w:val="28"/>
          <w:szCs w:val="28"/>
        </w:rPr>
        <w:t xml:space="preserve">Противник потребляет ресурсы цели, быстро участвуя в большом количестве взаимодействий с целью. Этот тип атаки обычно демонстрирует слабость в ограничении скорости или потока. В случае успеха эта атака предотвращает доступ законных пользователей к службе и может привести к сбою цели. </w:t>
      </w:r>
      <w:r>
        <w:rPr>
          <w:rStyle w:val="FontStyle24"/>
          <w:rFonts w:eastAsia="Times New Roman"/>
          <w:sz w:val="28"/>
          <w:szCs w:val="28"/>
        </w:rPr>
        <w:t>Ключевым фактором в атаке</w:t>
      </w:r>
      <w:r w:rsidRPr="007E4369">
        <w:rPr>
          <w:rStyle w:val="FontStyle24"/>
          <w:rFonts w:eastAsia="Times New Roman"/>
          <w:sz w:val="28"/>
          <w:szCs w:val="28"/>
        </w:rPr>
        <w:t xml:space="preserve"> является количество запросов, которые злоумышленник может отправить за определенный период времени. Чем больше это число, тем больше вероятность успеха атаки против данной цели.</w:t>
      </w:r>
    </w:p>
    <w:p w14:paraId="3E377023" w14:textId="77777777" w:rsidR="002C2595" w:rsidRDefault="002C2595" w:rsidP="002C2595">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6FD5C70D"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TCP</w:t>
      </w:r>
      <w:r>
        <w:rPr>
          <w:rStyle w:val="FontStyle24"/>
          <w:sz w:val="28"/>
          <w:szCs w:val="28"/>
        </w:rPr>
        <w:t>-флуд</w:t>
      </w:r>
    </w:p>
    <w:p w14:paraId="774243D7"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UDP</w:t>
      </w:r>
      <w:r>
        <w:rPr>
          <w:rStyle w:val="FontStyle24"/>
          <w:sz w:val="28"/>
          <w:szCs w:val="28"/>
        </w:rPr>
        <w:t>-флуд</w:t>
      </w:r>
    </w:p>
    <w:p w14:paraId="443194B4"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IMCP</w:t>
      </w:r>
      <w:r>
        <w:rPr>
          <w:rStyle w:val="FontStyle24"/>
          <w:sz w:val="28"/>
          <w:szCs w:val="28"/>
        </w:rPr>
        <w:t>-флуд</w:t>
      </w:r>
    </w:p>
    <w:p w14:paraId="3D229223"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HTTP</w:t>
      </w:r>
      <w:r>
        <w:rPr>
          <w:rStyle w:val="FontStyle24"/>
          <w:sz w:val="28"/>
          <w:szCs w:val="28"/>
        </w:rPr>
        <w:t>-флуд</w:t>
      </w:r>
    </w:p>
    <w:p w14:paraId="724D0CE6"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SSL</w:t>
      </w:r>
      <w:r>
        <w:rPr>
          <w:rStyle w:val="FontStyle24"/>
          <w:sz w:val="28"/>
          <w:szCs w:val="28"/>
        </w:rPr>
        <w:t>-флуд</w:t>
      </w:r>
    </w:p>
    <w:p w14:paraId="10F4B8A3" w14:textId="77777777" w:rsidR="007E4369" w:rsidRDefault="007E4369" w:rsidP="00B46BA4">
      <w:pPr>
        <w:pStyle w:val="a4"/>
        <w:numPr>
          <w:ilvl w:val="0"/>
          <w:numId w:val="14"/>
        </w:numPr>
        <w:ind w:left="840" w:hanging="357"/>
        <w:jc w:val="both"/>
        <w:rPr>
          <w:rStyle w:val="FontStyle24"/>
          <w:sz w:val="28"/>
          <w:szCs w:val="28"/>
        </w:rPr>
      </w:pPr>
      <w:r>
        <w:rPr>
          <w:rStyle w:val="FontStyle24"/>
          <w:sz w:val="28"/>
          <w:szCs w:val="28"/>
          <w:lang w:val="en-US"/>
        </w:rPr>
        <w:t>SYN</w:t>
      </w:r>
      <w:r>
        <w:rPr>
          <w:rStyle w:val="FontStyle24"/>
          <w:sz w:val="28"/>
          <w:szCs w:val="28"/>
        </w:rPr>
        <w:t>-флуд</w:t>
      </w:r>
    </w:p>
    <w:p w14:paraId="175BFA0B" w14:textId="77777777" w:rsidR="002C2595" w:rsidRPr="009F7BE5" w:rsidRDefault="002C2595" w:rsidP="002C2595">
      <w:pPr>
        <w:ind w:left="347"/>
        <w:jc w:val="both"/>
        <w:rPr>
          <w:rStyle w:val="FontStyle24"/>
          <w:b/>
          <w:sz w:val="28"/>
          <w:szCs w:val="28"/>
        </w:rPr>
      </w:pPr>
      <w:r w:rsidRPr="009F7BE5">
        <w:rPr>
          <w:rStyle w:val="FontStyle24"/>
          <w:b/>
          <w:sz w:val="28"/>
          <w:szCs w:val="28"/>
        </w:rPr>
        <w:t xml:space="preserve">Рекомендации по защите: </w:t>
      </w:r>
    </w:p>
    <w:p w14:paraId="3E942DA5" w14:textId="77777777" w:rsidR="007E4369" w:rsidRDefault="007E4369" w:rsidP="00B46BA4">
      <w:pPr>
        <w:pStyle w:val="a4"/>
        <w:numPr>
          <w:ilvl w:val="0"/>
          <w:numId w:val="14"/>
        </w:numPr>
        <w:ind w:left="840" w:hanging="357"/>
        <w:jc w:val="both"/>
        <w:rPr>
          <w:rStyle w:val="FontStyle24"/>
          <w:sz w:val="28"/>
          <w:szCs w:val="28"/>
        </w:rPr>
      </w:pPr>
      <w:r w:rsidRPr="007E4369">
        <w:rPr>
          <w:rStyle w:val="FontStyle24"/>
          <w:sz w:val="28"/>
          <w:szCs w:val="28"/>
        </w:rPr>
        <w:t>Убедитесь, что для протоколов настроены пределы количества запросов.</w:t>
      </w:r>
    </w:p>
    <w:p w14:paraId="55A7EEE1" w14:textId="77777777" w:rsidR="00F93FBD" w:rsidRDefault="00F93FBD" w:rsidP="00B46BA4">
      <w:pPr>
        <w:pStyle w:val="a4"/>
        <w:numPr>
          <w:ilvl w:val="0"/>
          <w:numId w:val="14"/>
        </w:numPr>
        <w:ind w:left="840" w:hanging="357"/>
        <w:jc w:val="both"/>
        <w:rPr>
          <w:rStyle w:val="FontStyle24"/>
          <w:sz w:val="28"/>
          <w:szCs w:val="28"/>
        </w:rPr>
      </w:pPr>
      <w:r w:rsidRPr="007E4369">
        <w:rPr>
          <w:rStyle w:val="FontStyle24"/>
          <w:sz w:val="28"/>
          <w:szCs w:val="28"/>
        </w:rPr>
        <w:t xml:space="preserve">Правильно настроить и использовать </w:t>
      </w:r>
      <w:proofErr w:type="spellStart"/>
      <w:r w:rsidRPr="007E4369">
        <w:rPr>
          <w:rStyle w:val="FontStyle24"/>
          <w:sz w:val="28"/>
          <w:szCs w:val="28"/>
        </w:rPr>
        <w:t>фаервол</w:t>
      </w:r>
      <w:proofErr w:type="spellEnd"/>
      <w:r w:rsidRPr="007E4369">
        <w:rPr>
          <w:rStyle w:val="FontStyle24"/>
          <w:sz w:val="28"/>
          <w:szCs w:val="28"/>
        </w:rPr>
        <w:t xml:space="preserve"> для фильтрации нежелательного трафика.</w:t>
      </w:r>
    </w:p>
    <w:p w14:paraId="268402B5" w14:textId="77777777" w:rsidR="00D54539" w:rsidRDefault="007E4369" w:rsidP="00B46BA4">
      <w:pPr>
        <w:pStyle w:val="a4"/>
        <w:numPr>
          <w:ilvl w:val="0"/>
          <w:numId w:val="14"/>
        </w:numPr>
        <w:ind w:left="840" w:hanging="357"/>
        <w:jc w:val="both"/>
        <w:rPr>
          <w:rStyle w:val="FontStyle24"/>
          <w:sz w:val="28"/>
          <w:szCs w:val="28"/>
        </w:rPr>
      </w:pPr>
      <w:r>
        <w:rPr>
          <w:rStyle w:val="FontStyle24"/>
          <w:sz w:val="28"/>
          <w:szCs w:val="28"/>
        </w:rPr>
        <w:lastRenderedPageBreak/>
        <w:t>Использовать только необходимые для функционирования системы порты.</w:t>
      </w:r>
    </w:p>
    <w:p w14:paraId="3168B2D8" w14:textId="77777777" w:rsidR="00A146E1" w:rsidRPr="00D018F1" w:rsidRDefault="00A146E1" w:rsidP="00A146E1">
      <w:pPr>
        <w:pStyle w:val="a4"/>
        <w:ind w:left="840"/>
        <w:jc w:val="both"/>
        <w:rPr>
          <w:rStyle w:val="FontStyle24"/>
          <w:sz w:val="28"/>
          <w:szCs w:val="28"/>
        </w:rPr>
      </w:pPr>
    </w:p>
    <w:p w14:paraId="18A1E130" w14:textId="77777777" w:rsidR="005A0231" w:rsidRPr="005A0231" w:rsidRDefault="00D54539"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 xml:space="preserve">реализации </w:t>
      </w:r>
      <w:r w:rsidR="005A0231" w:rsidRPr="005A0231">
        <w:rPr>
          <w:rStyle w:val="FontStyle24"/>
          <w:b/>
          <w:bCs/>
          <w:sz w:val="28"/>
          <w:szCs w:val="28"/>
        </w:rPr>
        <w:t>Реверс-инжиниринг</w:t>
      </w:r>
      <w:r w:rsidR="005A0231">
        <w:rPr>
          <w:rStyle w:val="FontStyle24"/>
          <w:b/>
          <w:bCs/>
          <w:sz w:val="28"/>
          <w:szCs w:val="28"/>
        </w:rPr>
        <w:t>а</w:t>
      </w:r>
    </w:p>
    <w:p w14:paraId="1548A450" w14:textId="77777777" w:rsidR="005A0231" w:rsidRDefault="005A0231" w:rsidP="00D54539">
      <w:pPr>
        <w:ind w:left="347"/>
        <w:jc w:val="both"/>
        <w:rPr>
          <w:rStyle w:val="FontStyle24"/>
          <w:rFonts w:eastAsia="Times New Roman"/>
          <w:sz w:val="28"/>
          <w:szCs w:val="28"/>
        </w:rPr>
      </w:pPr>
      <w:r w:rsidRPr="005A0231">
        <w:rPr>
          <w:rStyle w:val="FontStyle24"/>
          <w:rFonts w:eastAsia="Times New Roman"/>
          <w:sz w:val="28"/>
          <w:szCs w:val="28"/>
        </w:rPr>
        <w:t xml:space="preserve">Злоумышленник обнаруживает структуру, функцию и состав объекта, ресурса или системы, используя различные методы анализа, чтобы эффективно определить, как анализируемый объект был построен или работает. Целью реверс-инжиниринга часто является дублирование функции или части функции объекта, чтобы продублировать или «спроектировать» какой-либо аспект его функционирования. </w:t>
      </w:r>
    </w:p>
    <w:p w14:paraId="1ED45B8B" w14:textId="77777777" w:rsidR="00D54539" w:rsidRDefault="00D54539" w:rsidP="00D54539">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3C8AC1A" w14:textId="77777777" w:rsidR="00D54539" w:rsidRPr="005A0231" w:rsidRDefault="005A0231" w:rsidP="00B46BA4">
      <w:pPr>
        <w:pStyle w:val="a4"/>
        <w:numPr>
          <w:ilvl w:val="0"/>
          <w:numId w:val="14"/>
        </w:numPr>
        <w:ind w:left="840" w:hanging="357"/>
        <w:jc w:val="both"/>
        <w:rPr>
          <w:rStyle w:val="FontStyle24"/>
          <w:sz w:val="28"/>
          <w:szCs w:val="28"/>
        </w:rPr>
      </w:pPr>
      <w:r w:rsidRPr="005A0231">
        <w:rPr>
          <w:rStyle w:val="FontStyle24"/>
          <w:bCs/>
          <w:sz w:val="28"/>
          <w:szCs w:val="28"/>
        </w:rPr>
        <w:t>Реверс-инжиниринг</w:t>
      </w:r>
      <w:r>
        <w:rPr>
          <w:rStyle w:val="FontStyle24"/>
          <w:bCs/>
          <w:sz w:val="28"/>
          <w:szCs w:val="28"/>
        </w:rPr>
        <w:t xml:space="preserve"> белого ящика </w:t>
      </w:r>
    </w:p>
    <w:p w14:paraId="547F3BA8" w14:textId="77777777" w:rsidR="005A0231" w:rsidRPr="00AC1637" w:rsidRDefault="005A0231" w:rsidP="00B46BA4">
      <w:pPr>
        <w:pStyle w:val="a4"/>
        <w:numPr>
          <w:ilvl w:val="0"/>
          <w:numId w:val="14"/>
        </w:numPr>
        <w:ind w:left="840" w:hanging="357"/>
        <w:jc w:val="both"/>
        <w:rPr>
          <w:rStyle w:val="FontStyle24"/>
          <w:sz w:val="28"/>
          <w:szCs w:val="28"/>
        </w:rPr>
      </w:pPr>
      <w:r w:rsidRPr="005A0231">
        <w:rPr>
          <w:rStyle w:val="FontStyle24"/>
          <w:bCs/>
          <w:sz w:val="28"/>
          <w:szCs w:val="28"/>
        </w:rPr>
        <w:t>Реверс-инжиниринг</w:t>
      </w:r>
      <w:r>
        <w:rPr>
          <w:rStyle w:val="FontStyle24"/>
          <w:bCs/>
          <w:sz w:val="28"/>
          <w:szCs w:val="28"/>
        </w:rPr>
        <w:t xml:space="preserve"> черного ящика </w:t>
      </w:r>
    </w:p>
    <w:p w14:paraId="3020908C" w14:textId="77777777" w:rsidR="00D54539" w:rsidRPr="009F7BE5" w:rsidRDefault="00AC1637" w:rsidP="00AC1637">
      <w:pPr>
        <w:jc w:val="both"/>
        <w:rPr>
          <w:rStyle w:val="FontStyle24"/>
          <w:b/>
          <w:sz w:val="28"/>
          <w:szCs w:val="28"/>
        </w:rPr>
      </w:pPr>
      <w:r>
        <w:rPr>
          <w:rStyle w:val="FontStyle24"/>
          <w:b/>
          <w:sz w:val="28"/>
          <w:szCs w:val="28"/>
        </w:rPr>
        <w:t xml:space="preserve">     </w:t>
      </w:r>
      <w:r w:rsidR="00D54539" w:rsidRPr="009F7BE5">
        <w:rPr>
          <w:rStyle w:val="FontStyle24"/>
          <w:b/>
          <w:sz w:val="28"/>
          <w:szCs w:val="28"/>
        </w:rPr>
        <w:t xml:space="preserve">Рекомендации по защите: </w:t>
      </w:r>
    </w:p>
    <w:p w14:paraId="6C560FA4" w14:textId="77777777" w:rsidR="00F93FBD"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 xml:space="preserve">Используйте методы </w:t>
      </w:r>
      <w:proofErr w:type="spellStart"/>
      <w:r w:rsidRPr="005A0231">
        <w:rPr>
          <w:rStyle w:val="FontStyle24"/>
          <w:sz w:val="28"/>
          <w:szCs w:val="28"/>
        </w:rPr>
        <w:t>обфускации</w:t>
      </w:r>
      <w:proofErr w:type="spellEnd"/>
      <w:r w:rsidRPr="005A0231">
        <w:rPr>
          <w:rStyle w:val="FontStyle24"/>
          <w:sz w:val="28"/>
          <w:szCs w:val="28"/>
        </w:rPr>
        <w:t xml:space="preserve"> кода, чтобы предотвратить обратное проектирование злоумышленником целевого объекта.</w:t>
      </w:r>
    </w:p>
    <w:p w14:paraId="3CA2FD0A" w14:textId="77777777" w:rsidR="00AC1637" w:rsidRPr="00AC1637" w:rsidRDefault="00AC1637" w:rsidP="00AC1637">
      <w:pPr>
        <w:pStyle w:val="a4"/>
        <w:ind w:left="840"/>
        <w:jc w:val="both"/>
        <w:rPr>
          <w:rStyle w:val="FontStyle37"/>
          <w:sz w:val="28"/>
          <w:szCs w:val="28"/>
        </w:rPr>
      </w:pPr>
    </w:p>
    <w:p w14:paraId="53D24937" w14:textId="77777777" w:rsidR="005A0231" w:rsidRPr="005A0231" w:rsidRDefault="005A0231"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Pr>
          <w:rStyle w:val="FontStyle24"/>
          <w:b/>
          <w:sz w:val="28"/>
          <w:szCs w:val="28"/>
        </w:rPr>
        <w:t xml:space="preserve">реализации </w:t>
      </w:r>
      <w:r w:rsidRPr="005A0231">
        <w:rPr>
          <w:rStyle w:val="FontStyle24"/>
          <w:b/>
          <w:bCs/>
          <w:sz w:val="28"/>
          <w:szCs w:val="28"/>
        </w:rPr>
        <w:t>Повышени</w:t>
      </w:r>
      <w:r>
        <w:rPr>
          <w:rStyle w:val="FontStyle24"/>
          <w:b/>
          <w:bCs/>
          <w:sz w:val="28"/>
          <w:szCs w:val="28"/>
        </w:rPr>
        <w:t>и</w:t>
      </w:r>
      <w:r w:rsidRPr="005A0231">
        <w:rPr>
          <w:rStyle w:val="FontStyle24"/>
          <w:b/>
          <w:bCs/>
          <w:sz w:val="28"/>
          <w:szCs w:val="28"/>
        </w:rPr>
        <w:t xml:space="preserve"> привилегий</w:t>
      </w:r>
    </w:p>
    <w:p w14:paraId="454FA1FD" w14:textId="77777777" w:rsidR="005A0231" w:rsidRDefault="005A0231" w:rsidP="005A0231">
      <w:pPr>
        <w:ind w:left="347"/>
        <w:jc w:val="both"/>
        <w:rPr>
          <w:rStyle w:val="FontStyle24"/>
          <w:rFonts w:eastAsia="Times New Roman"/>
          <w:sz w:val="28"/>
          <w:szCs w:val="28"/>
        </w:rPr>
      </w:pPr>
      <w:r w:rsidRPr="005A0231">
        <w:rPr>
          <w:rStyle w:val="FontStyle24"/>
          <w:rFonts w:eastAsia="Times New Roman"/>
          <w:sz w:val="28"/>
          <w:szCs w:val="28"/>
        </w:rPr>
        <w:t>Злоумышленник использует уязвимост</w:t>
      </w:r>
      <w:r>
        <w:rPr>
          <w:rStyle w:val="FontStyle24"/>
          <w:rFonts w:eastAsia="Times New Roman"/>
          <w:sz w:val="28"/>
          <w:szCs w:val="28"/>
        </w:rPr>
        <w:t>и системы</w:t>
      </w:r>
      <w:r w:rsidRPr="005A0231">
        <w:rPr>
          <w:rStyle w:val="FontStyle24"/>
          <w:rFonts w:eastAsia="Times New Roman"/>
          <w:sz w:val="28"/>
          <w:szCs w:val="28"/>
        </w:rPr>
        <w:t>, позволяя ему повысить свои привилегии и выполнить действие, которое ему не разрешено выполнять.</w:t>
      </w:r>
    </w:p>
    <w:p w14:paraId="1B064D0A" w14:textId="77777777" w:rsidR="005A0231" w:rsidRDefault="005A0231" w:rsidP="005A0231">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5BC64236" w14:textId="77777777" w:rsidR="005A0231"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Использование вредоносных файлов</w:t>
      </w:r>
      <w:r>
        <w:rPr>
          <w:rStyle w:val="FontStyle24"/>
          <w:sz w:val="28"/>
          <w:szCs w:val="28"/>
        </w:rPr>
        <w:t xml:space="preserve"> / ПО</w:t>
      </w:r>
    </w:p>
    <w:p w14:paraId="5FE6F9B1" w14:textId="77777777" w:rsidR="005A0231" w:rsidRPr="00A146E1" w:rsidRDefault="005A0231" w:rsidP="00B46BA4">
      <w:pPr>
        <w:pStyle w:val="a4"/>
        <w:numPr>
          <w:ilvl w:val="0"/>
          <w:numId w:val="14"/>
        </w:numPr>
        <w:ind w:left="840" w:hanging="357"/>
        <w:jc w:val="both"/>
        <w:rPr>
          <w:rStyle w:val="FontStyle24"/>
          <w:sz w:val="28"/>
          <w:szCs w:val="28"/>
        </w:rPr>
      </w:pPr>
      <w:r w:rsidRPr="005A0231">
        <w:rPr>
          <w:rStyle w:val="FontStyle24"/>
          <w:sz w:val="28"/>
          <w:szCs w:val="28"/>
        </w:rPr>
        <w:t>Взлом привилегированного процесса / программы</w:t>
      </w:r>
    </w:p>
    <w:p w14:paraId="3B05E09B" w14:textId="77777777" w:rsidR="005A0231" w:rsidRPr="009F7BE5" w:rsidRDefault="00AC1637" w:rsidP="00AC1637">
      <w:pPr>
        <w:jc w:val="both"/>
        <w:rPr>
          <w:rStyle w:val="FontStyle24"/>
          <w:b/>
          <w:sz w:val="28"/>
          <w:szCs w:val="28"/>
        </w:rPr>
      </w:pPr>
      <w:r>
        <w:rPr>
          <w:rStyle w:val="FontStyle24"/>
          <w:b/>
          <w:sz w:val="28"/>
          <w:szCs w:val="28"/>
        </w:rPr>
        <w:t xml:space="preserve">     </w:t>
      </w:r>
      <w:r w:rsidR="005A0231" w:rsidRPr="009F7BE5">
        <w:rPr>
          <w:rStyle w:val="FontStyle24"/>
          <w:b/>
          <w:sz w:val="28"/>
          <w:szCs w:val="28"/>
        </w:rPr>
        <w:t xml:space="preserve">Рекомендации по защите: </w:t>
      </w:r>
    </w:p>
    <w:p w14:paraId="6B8663F6" w14:textId="77777777" w:rsidR="00753C32" w:rsidRDefault="00795932" w:rsidP="00B46BA4">
      <w:pPr>
        <w:pStyle w:val="a4"/>
        <w:numPr>
          <w:ilvl w:val="0"/>
          <w:numId w:val="14"/>
        </w:numPr>
        <w:ind w:left="840" w:hanging="357"/>
        <w:jc w:val="both"/>
        <w:rPr>
          <w:rStyle w:val="FontStyle24"/>
          <w:sz w:val="28"/>
          <w:szCs w:val="28"/>
        </w:rPr>
      </w:pPr>
      <w:r>
        <w:rPr>
          <w:rStyle w:val="FontStyle24"/>
          <w:sz w:val="28"/>
          <w:szCs w:val="28"/>
        </w:rPr>
        <w:t>Реализовать правильную систему управления привилегиями</w:t>
      </w:r>
    </w:p>
    <w:p w14:paraId="1DB5C36A" w14:textId="77777777" w:rsidR="00AC1637" w:rsidRPr="00A146E1" w:rsidRDefault="00AC1637" w:rsidP="00AC1637">
      <w:pPr>
        <w:pStyle w:val="a4"/>
        <w:ind w:left="840"/>
        <w:jc w:val="both"/>
        <w:rPr>
          <w:rStyle w:val="FontStyle37"/>
          <w:sz w:val="28"/>
          <w:szCs w:val="28"/>
        </w:rPr>
      </w:pPr>
    </w:p>
    <w:p w14:paraId="6116747A" w14:textId="77777777" w:rsidR="00795932" w:rsidRPr="00795932" w:rsidRDefault="00795932"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00F93FBD">
        <w:rPr>
          <w:rStyle w:val="FontStyle24"/>
          <w:b/>
          <w:bCs/>
          <w:sz w:val="28"/>
          <w:szCs w:val="28"/>
        </w:rPr>
        <w:t>И</w:t>
      </w:r>
      <w:r w:rsidRPr="00795932">
        <w:rPr>
          <w:rStyle w:val="FontStyle24"/>
          <w:b/>
          <w:bCs/>
          <w:sz w:val="28"/>
          <w:szCs w:val="28"/>
        </w:rPr>
        <w:t>нъекци</w:t>
      </w:r>
      <w:r w:rsidR="00F93FBD">
        <w:rPr>
          <w:rStyle w:val="FontStyle24"/>
          <w:b/>
          <w:bCs/>
          <w:sz w:val="28"/>
          <w:szCs w:val="28"/>
        </w:rPr>
        <w:t>и</w:t>
      </w:r>
      <w:r>
        <w:rPr>
          <w:rStyle w:val="FontStyle24"/>
          <w:b/>
          <w:bCs/>
          <w:sz w:val="28"/>
          <w:szCs w:val="28"/>
        </w:rPr>
        <w:t xml:space="preserve"> скомпрометированных</w:t>
      </w:r>
      <w:r w:rsidRPr="00795932">
        <w:rPr>
          <w:rStyle w:val="FontStyle24"/>
          <w:b/>
          <w:bCs/>
          <w:sz w:val="28"/>
          <w:szCs w:val="28"/>
        </w:rPr>
        <w:t xml:space="preserve"> ресурсов</w:t>
      </w:r>
      <w:r>
        <w:rPr>
          <w:rStyle w:val="FontStyle24"/>
          <w:b/>
          <w:bCs/>
          <w:sz w:val="28"/>
          <w:szCs w:val="28"/>
        </w:rPr>
        <w:t xml:space="preserve"> в систему</w:t>
      </w:r>
    </w:p>
    <w:p w14:paraId="357F4449" w14:textId="77777777" w:rsidR="00795932" w:rsidRDefault="00795932" w:rsidP="00795932">
      <w:pPr>
        <w:ind w:left="347"/>
        <w:jc w:val="both"/>
        <w:rPr>
          <w:rStyle w:val="FontStyle24"/>
          <w:rFonts w:eastAsia="Times New Roman"/>
          <w:sz w:val="28"/>
          <w:szCs w:val="28"/>
        </w:rPr>
      </w:pPr>
      <w:r w:rsidRPr="00795932">
        <w:rPr>
          <w:rStyle w:val="FontStyle24"/>
          <w:rFonts w:eastAsia="Times New Roman"/>
          <w:sz w:val="28"/>
          <w:szCs w:val="28"/>
        </w:rPr>
        <w:t xml:space="preserve">Злоумышленник использует слабые места в проверке входных данных, манипулируя идентификаторами ресурсов, </w:t>
      </w:r>
      <w:r>
        <w:rPr>
          <w:rStyle w:val="FontStyle24"/>
          <w:rFonts w:eastAsia="Times New Roman"/>
          <w:sz w:val="28"/>
          <w:szCs w:val="28"/>
        </w:rPr>
        <w:t>может модифицировать и добавлять новые ресурсы в базу данных или поток.</w:t>
      </w:r>
    </w:p>
    <w:p w14:paraId="6E6B87CC" w14:textId="77777777" w:rsidR="00795932" w:rsidRDefault="00795932" w:rsidP="00795932">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2E4590CD" w14:textId="77777777" w:rsidR="00795932" w:rsidRPr="00AC1637" w:rsidRDefault="00795932" w:rsidP="00B46BA4">
      <w:pPr>
        <w:pStyle w:val="a4"/>
        <w:numPr>
          <w:ilvl w:val="0"/>
          <w:numId w:val="14"/>
        </w:numPr>
        <w:ind w:left="840" w:hanging="357"/>
        <w:jc w:val="both"/>
        <w:rPr>
          <w:rStyle w:val="FontStyle24"/>
          <w:sz w:val="28"/>
          <w:szCs w:val="28"/>
        </w:rPr>
      </w:pPr>
      <w:r>
        <w:rPr>
          <w:rStyle w:val="FontStyle24"/>
          <w:sz w:val="28"/>
          <w:szCs w:val="28"/>
        </w:rPr>
        <w:t>Внедрение данных</w:t>
      </w:r>
    </w:p>
    <w:p w14:paraId="3DD0CD55" w14:textId="77777777" w:rsidR="00795932" w:rsidRPr="00795932" w:rsidRDefault="00AC1637" w:rsidP="00AC1637">
      <w:pPr>
        <w:jc w:val="both"/>
        <w:rPr>
          <w:rStyle w:val="FontStyle24"/>
          <w:b/>
          <w:sz w:val="28"/>
          <w:szCs w:val="28"/>
        </w:rPr>
      </w:pPr>
      <w:r>
        <w:rPr>
          <w:rStyle w:val="FontStyle24"/>
          <w:b/>
          <w:sz w:val="28"/>
          <w:szCs w:val="28"/>
        </w:rPr>
        <w:t xml:space="preserve">     </w:t>
      </w:r>
      <w:r w:rsidR="00795932">
        <w:rPr>
          <w:rStyle w:val="FontStyle24"/>
          <w:b/>
          <w:sz w:val="28"/>
          <w:szCs w:val="28"/>
        </w:rPr>
        <w:t xml:space="preserve">Рекомендации по защите: </w:t>
      </w:r>
    </w:p>
    <w:p w14:paraId="0E620CF3" w14:textId="77777777" w:rsidR="00795932" w:rsidRDefault="00795932" w:rsidP="00B46BA4">
      <w:pPr>
        <w:pStyle w:val="a4"/>
        <w:numPr>
          <w:ilvl w:val="0"/>
          <w:numId w:val="14"/>
        </w:numPr>
        <w:ind w:left="840" w:hanging="357"/>
        <w:jc w:val="both"/>
        <w:rPr>
          <w:rStyle w:val="FontStyle37"/>
          <w:sz w:val="28"/>
          <w:szCs w:val="28"/>
        </w:rPr>
      </w:pPr>
      <w:r w:rsidRPr="00795932">
        <w:rPr>
          <w:rStyle w:val="FontStyle37"/>
          <w:sz w:val="28"/>
          <w:szCs w:val="28"/>
        </w:rPr>
        <w:t>Обеспечьте регулярное обновление программного обеспечения.</w:t>
      </w:r>
    </w:p>
    <w:p w14:paraId="62977C4D" w14:textId="77777777" w:rsidR="00795932" w:rsidRDefault="00795932" w:rsidP="00B46BA4">
      <w:pPr>
        <w:pStyle w:val="a4"/>
        <w:numPr>
          <w:ilvl w:val="0"/>
          <w:numId w:val="14"/>
        </w:numPr>
        <w:ind w:left="840" w:hanging="357"/>
        <w:jc w:val="both"/>
        <w:rPr>
          <w:rStyle w:val="FontStyle37"/>
          <w:sz w:val="28"/>
          <w:szCs w:val="28"/>
        </w:rPr>
      </w:pPr>
      <w:r>
        <w:rPr>
          <w:rStyle w:val="FontStyle37"/>
          <w:sz w:val="28"/>
          <w:szCs w:val="28"/>
        </w:rPr>
        <w:t>Выполнять</w:t>
      </w:r>
      <w:r w:rsidRPr="00795932">
        <w:rPr>
          <w:rStyle w:val="FontStyle37"/>
          <w:sz w:val="28"/>
          <w:szCs w:val="28"/>
        </w:rPr>
        <w:t xml:space="preserve"> проверку ввода для всего содержимого.</w:t>
      </w:r>
    </w:p>
    <w:p w14:paraId="68886E63" w14:textId="77777777" w:rsidR="00F93FBD" w:rsidRPr="00795932" w:rsidRDefault="00F93FBD" w:rsidP="00F93FBD">
      <w:pPr>
        <w:pStyle w:val="a4"/>
        <w:ind w:left="840"/>
        <w:jc w:val="both"/>
        <w:rPr>
          <w:rStyle w:val="FontStyle37"/>
          <w:sz w:val="28"/>
          <w:szCs w:val="28"/>
        </w:rPr>
      </w:pPr>
    </w:p>
    <w:p w14:paraId="54FFB2B1" w14:textId="77777777" w:rsidR="00F93FBD" w:rsidRPr="0088778C"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Модификация в процессе производства</w:t>
      </w:r>
    </w:p>
    <w:p w14:paraId="70770B43" w14:textId="77777777" w:rsidR="00F93FBD" w:rsidRDefault="00F93FBD" w:rsidP="00F93FBD">
      <w:pPr>
        <w:ind w:left="347"/>
        <w:jc w:val="both"/>
        <w:rPr>
          <w:rStyle w:val="FontStyle24"/>
          <w:rFonts w:eastAsia="Times New Roman"/>
          <w:sz w:val="28"/>
          <w:szCs w:val="28"/>
        </w:rPr>
      </w:pPr>
      <w:r w:rsidRPr="0088778C">
        <w:rPr>
          <w:rStyle w:val="FontStyle24"/>
          <w:rFonts w:eastAsia="Times New Roman"/>
          <w:sz w:val="28"/>
          <w:szCs w:val="28"/>
        </w:rPr>
        <w:t>Злоумышленник модифицирует технологию, продукт или компонент на этапе его производства с целью проведения атаки на какой-либо объект, участвующий в жизненном цикле цепочки поставок. Существует почти безграничное количество способов, которыми злоумышленник может из</w:t>
      </w:r>
      <w:r w:rsidRPr="0088778C">
        <w:rPr>
          <w:rStyle w:val="FontStyle24"/>
          <w:rFonts w:eastAsia="Times New Roman"/>
          <w:sz w:val="28"/>
          <w:szCs w:val="28"/>
        </w:rPr>
        <w:lastRenderedPageBreak/>
        <w:t>менить технологию, когда он участвует в ее производстве, поскольку у злоумышленника есть потенциальные вторжения в состав программного обеспечения, конструкцию и сборку оборудования, встроенное ПО или базовые механизмы проектирования. Кроме того, производство ключевых компонентов часто передается на аутсорсинг, а конечный продукт собирается первичным производителем. Однако наибольший риск представляет собой преднамеренное изменение проектных спецификаций с целью создания вредоносного оборудования или устройств.</w:t>
      </w:r>
    </w:p>
    <w:p w14:paraId="21F7F6D0" w14:textId="77777777" w:rsidR="00F93FBD" w:rsidRDefault="00F93FBD" w:rsidP="00F93FBD">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40C44B93" w14:textId="77777777" w:rsidR="00F93FBD" w:rsidRDefault="00F93FBD" w:rsidP="00B46BA4">
      <w:pPr>
        <w:pStyle w:val="a4"/>
        <w:numPr>
          <w:ilvl w:val="0"/>
          <w:numId w:val="14"/>
        </w:numPr>
        <w:ind w:left="840" w:hanging="357"/>
        <w:jc w:val="both"/>
        <w:rPr>
          <w:rStyle w:val="FontStyle24"/>
          <w:sz w:val="28"/>
          <w:szCs w:val="28"/>
        </w:rPr>
      </w:pPr>
      <w:r>
        <w:rPr>
          <w:rStyle w:val="FontStyle24"/>
          <w:sz w:val="28"/>
          <w:szCs w:val="28"/>
        </w:rPr>
        <w:t>Модификация используемого ПО</w:t>
      </w:r>
    </w:p>
    <w:p w14:paraId="45942137" w14:textId="77777777" w:rsidR="00A146E1" w:rsidRDefault="00F93FBD" w:rsidP="00B46BA4">
      <w:pPr>
        <w:pStyle w:val="a4"/>
        <w:numPr>
          <w:ilvl w:val="0"/>
          <w:numId w:val="14"/>
        </w:numPr>
        <w:ind w:left="840" w:hanging="357"/>
        <w:jc w:val="both"/>
        <w:rPr>
          <w:rStyle w:val="FontStyle24"/>
          <w:sz w:val="28"/>
          <w:szCs w:val="28"/>
        </w:rPr>
      </w:pPr>
      <w:r>
        <w:rPr>
          <w:rStyle w:val="FontStyle24"/>
          <w:sz w:val="28"/>
          <w:szCs w:val="28"/>
        </w:rPr>
        <w:t>Добавление скомпрометированного ПО</w:t>
      </w:r>
    </w:p>
    <w:p w14:paraId="5ECB1A83" w14:textId="77777777" w:rsidR="00AC1637" w:rsidRPr="00AC1637" w:rsidRDefault="00AC1637" w:rsidP="00AC1637">
      <w:pPr>
        <w:pStyle w:val="a4"/>
        <w:ind w:left="840"/>
        <w:jc w:val="both"/>
        <w:rPr>
          <w:rStyle w:val="FontStyle37"/>
          <w:sz w:val="28"/>
          <w:szCs w:val="28"/>
        </w:rPr>
      </w:pPr>
    </w:p>
    <w:p w14:paraId="30C50422" w14:textId="77777777" w:rsidR="00F93FBD" w:rsidRPr="00F93FBD"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sidRPr="00F93FBD">
        <w:rPr>
          <w:rStyle w:val="FontStyle24"/>
          <w:b/>
          <w:bCs/>
          <w:sz w:val="28"/>
          <w:szCs w:val="28"/>
        </w:rPr>
        <w:t>Локально</w:t>
      </w:r>
      <w:r>
        <w:rPr>
          <w:rStyle w:val="FontStyle24"/>
          <w:b/>
          <w:bCs/>
          <w:sz w:val="28"/>
          <w:szCs w:val="28"/>
        </w:rPr>
        <w:t>го</w:t>
      </w:r>
      <w:r w:rsidRPr="00F93FBD">
        <w:rPr>
          <w:rStyle w:val="FontStyle24"/>
          <w:b/>
          <w:bCs/>
          <w:sz w:val="28"/>
          <w:szCs w:val="28"/>
        </w:rPr>
        <w:t xml:space="preserve"> исполнени</w:t>
      </w:r>
      <w:r>
        <w:rPr>
          <w:rStyle w:val="FontStyle24"/>
          <w:b/>
          <w:bCs/>
          <w:sz w:val="28"/>
          <w:szCs w:val="28"/>
        </w:rPr>
        <w:t>я</w:t>
      </w:r>
      <w:r w:rsidRPr="00F93FBD">
        <w:rPr>
          <w:rStyle w:val="FontStyle24"/>
          <w:b/>
          <w:bCs/>
          <w:sz w:val="28"/>
          <w:szCs w:val="28"/>
        </w:rPr>
        <w:t xml:space="preserve"> кода</w:t>
      </w:r>
    </w:p>
    <w:p w14:paraId="113C5F73" w14:textId="77777777" w:rsidR="00F93FBD" w:rsidRDefault="00F93FBD" w:rsidP="00F93FBD">
      <w:pPr>
        <w:ind w:left="347"/>
        <w:jc w:val="both"/>
        <w:rPr>
          <w:rStyle w:val="FontStyle24"/>
          <w:rFonts w:eastAsia="Times New Roman"/>
          <w:sz w:val="28"/>
          <w:szCs w:val="28"/>
        </w:rPr>
      </w:pPr>
      <w:r w:rsidRPr="00F93FBD">
        <w:rPr>
          <w:rStyle w:val="FontStyle24"/>
          <w:rFonts w:eastAsia="Times New Roman"/>
          <w:sz w:val="28"/>
          <w:szCs w:val="28"/>
        </w:rPr>
        <w:t>Злоумышленник устанавливает и выполняет вредоносный код в целевой системе, чтобы добиться отрицательного технического воздействия. Примеры включают руткиты, программы-вымогатели, шпионское ПО, рекламное ПО и другие.</w:t>
      </w:r>
    </w:p>
    <w:p w14:paraId="5426831C" w14:textId="77777777" w:rsidR="00F93FBD" w:rsidRDefault="00F93FBD" w:rsidP="00F93FBD">
      <w:pPr>
        <w:ind w:left="347"/>
        <w:jc w:val="both"/>
        <w:rPr>
          <w:rStyle w:val="FontStyle24"/>
          <w:b/>
          <w:sz w:val="28"/>
          <w:szCs w:val="28"/>
        </w:rPr>
      </w:pPr>
      <w:r>
        <w:rPr>
          <w:rStyle w:val="FontStyle24"/>
          <w:b/>
          <w:sz w:val="28"/>
          <w:szCs w:val="28"/>
        </w:rPr>
        <w:t>Разновидности атак</w:t>
      </w:r>
      <w:r w:rsidRPr="009F7BE5">
        <w:rPr>
          <w:rStyle w:val="FontStyle24"/>
          <w:b/>
          <w:sz w:val="28"/>
          <w:szCs w:val="28"/>
        </w:rPr>
        <w:t>:</w:t>
      </w:r>
    </w:p>
    <w:p w14:paraId="6480BC2F" w14:textId="77777777" w:rsidR="00F93FBD" w:rsidRPr="00AC1637" w:rsidRDefault="00F93FBD" w:rsidP="00B46BA4">
      <w:pPr>
        <w:pStyle w:val="a4"/>
        <w:numPr>
          <w:ilvl w:val="0"/>
          <w:numId w:val="14"/>
        </w:numPr>
        <w:ind w:left="840" w:hanging="357"/>
        <w:jc w:val="both"/>
        <w:rPr>
          <w:rStyle w:val="FontStyle24"/>
          <w:sz w:val="28"/>
          <w:szCs w:val="28"/>
        </w:rPr>
      </w:pPr>
      <w:r w:rsidRPr="00F93FBD">
        <w:rPr>
          <w:rStyle w:val="FontStyle24"/>
          <w:sz w:val="28"/>
          <w:szCs w:val="28"/>
        </w:rPr>
        <w:t>Целевое вредоносное ПО</w:t>
      </w:r>
    </w:p>
    <w:p w14:paraId="39C0504F" w14:textId="77777777" w:rsidR="00F93FBD" w:rsidRPr="00795932" w:rsidRDefault="00AC1637" w:rsidP="00AC1637">
      <w:pPr>
        <w:jc w:val="both"/>
        <w:rPr>
          <w:rStyle w:val="FontStyle24"/>
          <w:b/>
          <w:sz w:val="28"/>
          <w:szCs w:val="28"/>
        </w:rPr>
      </w:pPr>
      <w:r>
        <w:rPr>
          <w:rStyle w:val="FontStyle24"/>
          <w:b/>
          <w:sz w:val="28"/>
          <w:szCs w:val="28"/>
        </w:rPr>
        <w:t xml:space="preserve">     </w:t>
      </w:r>
      <w:r w:rsidR="00F93FBD">
        <w:rPr>
          <w:rStyle w:val="FontStyle24"/>
          <w:b/>
          <w:sz w:val="28"/>
          <w:szCs w:val="28"/>
        </w:rPr>
        <w:t xml:space="preserve">Рекомендации по защите: </w:t>
      </w:r>
    </w:p>
    <w:p w14:paraId="21D5BC7F" w14:textId="77777777" w:rsidR="00F93FBD" w:rsidRPr="00F93FBD" w:rsidRDefault="00F93FBD" w:rsidP="00B46BA4">
      <w:pPr>
        <w:pStyle w:val="a4"/>
        <w:numPr>
          <w:ilvl w:val="0"/>
          <w:numId w:val="14"/>
        </w:numPr>
        <w:ind w:left="840" w:hanging="357"/>
        <w:jc w:val="both"/>
        <w:rPr>
          <w:rStyle w:val="FontStyle37"/>
          <w:sz w:val="28"/>
          <w:szCs w:val="28"/>
        </w:rPr>
      </w:pPr>
      <w:r w:rsidRPr="00F93FBD">
        <w:rPr>
          <w:rStyle w:val="FontStyle37"/>
          <w:sz w:val="28"/>
          <w:szCs w:val="28"/>
        </w:rPr>
        <w:t>Проведите надежное обучение кибербезопасности для всех сотрудников.</w:t>
      </w:r>
    </w:p>
    <w:p w14:paraId="1FAD06CA" w14:textId="77777777" w:rsidR="00F93FBD" w:rsidRPr="00F93FBD" w:rsidRDefault="00F93FBD" w:rsidP="00B46BA4">
      <w:pPr>
        <w:pStyle w:val="a4"/>
        <w:numPr>
          <w:ilvl w:val="0"/>
          <w:numId w:val="14"/>
        </w:numPr>
        <w:ind w:left="840" w:hanging="357"/>
        <w:jc w:val="both"/>
        <w:rPr>
          <w:rStyle w:val="FontStyle37"/>
          <w:sz w:val="28"/>
          <w:szCs w:val="28"/>
        </w:rPr>
      </w:pPr>
      <w:r w:rsidRPr="00F93FBD">
        <w:rPr>
          <w:rStyle w:val="FontStyle37"/>
          <w:sz w:val="28"/>
          <w:szCs w:val="28"/>
        </w:rPr>
        <w:t xml:space="preserve">Регулярно </w:t>
      </w:r>
      <w:r>
        <w:rPr>
          <w:rStyle w:val="FontStyle37"/>
          <w:sz w:val="28"/>
          <w:szCs w:val="28"/>
        </w:rPr>
        <w:t>обновляйте</w:t>
      </w:r>
      <w:r w:rsidRPr="00F93FBD">
        <w:rPr>
          <w:rStyle w:val="FontStyle37"/>
          <w:sz w:val="28"/>
          <w:szCs w:val="28"/>
        </w:rPr>
        <w:t xml:space="preserve"> все программное обеспечение.</w:t>
      </w:r>
    </w:p>
    <w:p w14:paraId="4BEA4521" w14:textId="77777777" w:rsidR="00F93FBD" w:rsidRDefault="00F93FBD" w:rsidP="00F93FBD">
      <w:pPr>
        <w:pStyle w:val="a4"/>
        <w:ind w:left="840"/>
        <w:jc w:val="both"/>
        <w:rPr>
          <w:rStyle w:val="FontStyle37"/>
          <w:sz w:val="28"/>
          <w:szCs w:val="28"/>
        </w:rPr>
      </w:pPr>
    </w:p>
    <w:p w14:paraId="756AE358" w14:textId="77777777" w:rsidR="00F93FBD" w:rsidRPr="00F93FBD" w:rsidRDefault="00F93FBD" w:rsidP="00B46BA4">
      <w:pPr>
        <w:pStyle w:val="Style4"/>
        <w:numPr>
          <w:ilvl w:val="0"/>
          <w:numId w:val="13"/>
        </w:numPr>
        <w:spacing w:before="120"/>
        <w:ind w:left="360"/>
        <w:rPr>
          <w:rStyle w:val="FontStyle24"/>
          <w:b/>
          <w:bCs/>
          <w:sz w:val="28"/>
          <w:szCs w:val="28"/>
        </w:rPr>
      </w:pPr>
      <w:r w:rsidRPr="00662ED9">
        <w:rPr>
          <w:rStyle w:val="FontStyle24"/>
          <w:b/>
          <w:sz w:val="28"/>
          <w:szCs w:val="28"/>
        </w:rPr>
        <w:t>Возможност</w:t>
      </w:r>
      <w:r>
        <w:rPr>
          <w:rStyle w:val="FontStyle24"/>
          <w:b/>
          <w:sz w:val="28"/>
          <w:szCs w:val="28"/>
        </w:rPr>
        <w:t xml:space="preserve">ь </w:t>
      </w:r>
      <w:r>
        <w:rPr>
          <w:rStyle w:val="FontStyle24"/>
          <w:b/>
          <w:bCs/>
          <w:sz w:val="28"/>
          <w:szCs w:val="28"/>
        </w:rPr>
        <w:t>атаки типа Блокировка</w:t>
      </w:r>
    </w:p>
    <w:p w14:paraId="20A09770" w14:textId="77777777" w:rsidR="00F93FBD" w:rsidRDefault="00F93FBD" w:rsidP="00F93FBD">
      <w:pPr>
        <w:ind w:left="347"/>
        <w:jc w:val="both"/>
        <w:rPr>
          <w:rStyle w:val="FontStyle24"/>
          <w:rFonts w:eastAsia="Times New Roman"/>
          <w:sz w:val="28"/>
          <w:szCs w:val="28"/>
        </w:rPr>
      </w:pPr>
      <w:r w:rsidRPr="00F93FBD">
        <w:rPr>
          <w:rStyle w:val="FontStyle24"/>
          <w:rFonts w:eastAsia="Times New Roman"/>
          <w:sz w:val="28"/>
          <w:szCs w:val="28"/>
        </w:rPr>
        <w:t>Злоумышленник препятствует взаимодействию между компонентами системы. Прервав или отключив эти взаимодействия, злоумышленник часто может заставить систему перейти в ухудшенное состояние или даже выйти из строя.</w:t>
      </w:r>
    </w:p>
    <w:p w14:paraId="4BDE6FE4" w14:textId="77777777" w:rsidR="00F93FBD" w:rsidRDefault="00AC1637" w:rsidP="00AC1637">
      <w:pPr>
        <w:jc w:val="both"/>
        <w:rPr>
          <w:rStyle w:val="FontStyle24"/>
          <w:b/>
          <w:sz w:val="28"/>
          <w:szCs w:val="28"/>
        </w:rPr>
      </w:pPr>
      <w:r>
        <w:rPr>
          <w:rStyle w:val="FontStyle24"/>
          <w:b/>
          <w:sz w:val="28"/>
          <w:szCs w:val="28"/>
        </w:rPr>
        <w:t xml:space="preserve">     </w:t>
      </w:r>
      <w:r w:rsidR="00F93FBD">
        <w:rPr>
          <w:rStyle w:val="FontStyle24"/>
          <w:b/>
          <w:sz w:val="28"/>
          <w:szCs w:val="28"/>
        </w:rPr>
        <w:t>Разновидности атак</w:t>
      </w:r>
      <w:r w:rsidR="00F93FBD" w:rsidRPr="009F7BE5">
        <w:rPr>
          <w:rStyle w:val="FontStyle24"/>
          <w:b/>
          <w:sz w:val="28"/>
          <w:szCs w:val="28"/>
        </w:rPr>
        <w:t>:</w:t>
      </w:r>
    </w:p>
    <w:p w14:paraId="2F774D41" w14:textId="77777777" w:rsidR="00F93FBD" w:rsidRDefault="00F93FBD" w:rsidP="00B46BA4">
      <w:pPr>
        <w:pStyle w:val="a4"/>
        <w:numPr>
          <w:ilvl w:val="0"/>
          <w:numId w:val="14"/>
        </w:numPr>
        <w:ind w:left="840" w:hanging="357"/>
        <w:jc w:val="both"/>
        <w:rPr>
          <w:rStyle w:val="FontStyle24"/>
          <w:sz w:val="28"/>
          <w:szCs w:val="28"/>
        </w:rPr>
      </w:pPr>
      <w:r>
        <w:rPr>
          <w:rStyle w:val="FontStyle24"/>
          <w:sz w:val="28"/>
          <w:szCs w:val="28"/>
        </w:rPr>
        <w:t>Модификация</w:t>
      </w:r>
      <w:r w:rsidR="00D018F1" w:rsidRPr="00D018F1">
        <w:rPr>
          <w:rStyle w:val="FontStyle24"/>
          <w:sz w:val="28"/>
          <w:szCs w:val="28"/>
        </w:rPr>
        <w:t>/</w:t>
      </w:r>
      <w:r w:rsidR="00D018F1">
        <w:rPr>
          <w:rStyle w:val="FontStyle24"/>
          <w:sz w:val="28"/>
          <w:szCs w:val="28"/>
        </w:rPr>
        <w:t>отключение</w:t>
      </w:r>
      <w:r>
        <w:rPr>
          <w:rStyle w:val="FontStyle24"/>
          <w:sz w:val="28"/>
          <w:szCs w:val="28"/>
        </w:rPr>
        <w:t xml:space="preserve"> маршрута</w:t>
      </w:r>
      <w:r w:rsidR="00D018F1">
        <w:rPr>
          <w:rStyle w:val="FontStyle24"/>
          <w:sz w:val="28"/>
          <w:szCs w:val="28"/>
        </w:rPr>
        <w:t xml:space="preserve"> (</w:t>
      </w:r>
      <w:r w:rsidR="00D018F1">
        <w:rPr>
          <w:rStyle w:val="FontStyle24"/>
          <w:sz w:val="28"/>
          <w:szCs w:val="28"/>
          <w:lang w:val="en-US"/>
        </w:rPr>
        <w:t>DNS</w:t>
      </w:r>
      <w:r w:rsidR="00D018F1" w:rsidRPr="00D018F1">
        <w:rPr>
          <w:rStyle w:val="FontStyle24"/>
          <w:sz w:val="28"/>
          <w:szCs w:val="28"/>
        </w:rPr>
        <w:t xml:space="preserve">, </w:t>
      </w:r>
      <w:r w:rsidR="00D018F1">
        <w:rPr>
          <w:rStyle w:val="FontStyle24"/>
          <w:sz w:val="28"/>
          <w:szCs w:val="28"/>
          <w:lang w:val="en-US"/>
        </w:rPr>
        <w:t>IP</w:t>
      </w:r>
      <w:r w:rsidR="00D018F1">
        <w:rPr>
          <w:rStyle w:val="FontStyle24"/>
          <w:sz w:val="28"/>
          <w:szCs w:val="28"/>
        </w:rPr>
        <w:t>)</w:t>
      </w:r>
    </w:p>
    <w:p w14:paraId="0EDB7EC6" w14:textId="77777777" w:rsidR="00D018F1" w:rsidRPr="00F93FBD" w:rsidRDefault="00D018F1" w:rsidP="00B46BA4">
      <w:pPr>
        <w:pStyle w:val="a4"/>
        <w:numPr>
          <w:ilvl w:val="0"/>
          <w:numId w:val="14"/>
        </w:numPr>
        <w:ind w:left="840" w:hanging="357"/>
        <w:jc w:val="both"/>
        <w:rPr>
          <w:rStyle w:val="FontStyle24"/>
          <w:sz w:val="28"/>
          <w:szCs w:val="28"/>
        </w:rPr>
      </w:pPr>
      <w:r>
        <w:rPr>
          <w:rStyle w:val="FontStyle24"/>
          <w:sz w:val="28"/>
          <w:szCs w:val="28"/>
        </w:rPr>
        <w:t>Блокировка доступа к библиотекам</w:t>
      </w:r>
    </w:p>
    <w:p w14:paraId="159B2256" w14:textId="77777777" w:rsidR="00F93FBD" w:rsidRPr="00AC1637" w:rsidRDefault="00F93FBD" w:rsidP="00AC1637">
      <w:pPr>
        <w:jc w:val="both"/>
        <w:rPr>
          <w:rStyle w:val="FontStyle37"/>
          <w:sz w:val="28"/>
          <w:szCs w:val="28"/>
        </w:rPr>
      </w:pPr>
    </w:p>
    <w:p w14:paraId="7B80FDC1" w14:textId="77777777" w:rsidR="0088778C" w:rsidRDefault="0088778C" w:rsidP="00753C32">
      <w:pPr>
        <w:tabs>
          <w:tab w:val="left" w:pos="1134"/>
        </w:tabs>
        <w:rPr>
          <w:rStyle w:val="FontStyle37"/>
          <w:b/>
          <w:sz w:val="28"/>
          <w:szCs w:val="28"/>
        </w:rPr>
      </w:pPr>
      <w:r>
        <w:rPr>
          <w:rStyle w:val="FontStyle37"/>
          <w:b/>
          <w:sz w:val="28"/>
          <w:szCs w:val="28"/>
        </w:rPr>
        <w:t>Сценарии других типов атак</w:t>
      </w:r>
      <w:r w:rsidRPr="0088778C">
        <w:rPr>
          <w:rStyle w:val="FontStyle37"/>
          <w:b/>
          <w:sz w:val="28"/>
          <w:szCs w:val="28"/>
        </w:rPr>
        <w:t>:</w:t>
      </w:r>
      <w:r>
        <w:rPr>
          <w:rStyle w:val="FontStyle37"/>
          <w:b/>
          <w:sz w:val="28"/>
          <w:szCs w:val="28"/>
        </w:rPr>
        <w:t xml:space="preserve"> </w:t>
      </w:r>
    </w:p>
    <w:p w14:paraId="1E93BE04" w14:textId="77777777" w:rsidR="0088778C" w:rsidRPr="0088778C" w:rsidRDefault="0088778C" w:rsidP="00B46BA4">
      <w:pPr>
        <w:pStyle w:val="Style4"/>
        <w:numPr>
          <w:ilvl w:val="0"/>
          <w:numId w:val="13"/>
        </w:numPr>
        <w:spacing w:before="120"/>
        <w:ind w:left="360"/>
        <w:rPr>
          <w:rStyle w:val="FontStyle24"/>
          <w:b/>
          <w:bCs/>
          <w:sz w:val="28"/>
          <w:szCs w:val="28"/>
        </w:rPr>
      </w:pPr>
      <w:r w:rsidRPr="00662ED9">
        <w:rPr>
          <w:rStyle w:val="FontStyle24"/>
          <w:b/>
          <w:sz w:val="28"/>
          <w:szCs w:val="28"/>
        </w:rPr>
        <w:t xml:space="preserve">Возможность </w:t>
      </w:r>
      <w:r w:rsidRPr="0088778C">
        <w:rPr>
          <w:rStyle w:val="FontStyle24"/>
          <w:b/>
          <w:bCs/>
          <w:sz w:val="28"/>
          <w:szCs w:val="28"/>
        </w:rPr>
        <w:t>Сбора информации</w:t>
      </w:r>
      <w:r>
        <w:rPr>
          <w:rStyle w:val="FontStyle24"/>
          <w:b/>
          <w:bCs/>
          <w:sz w:val="28"/>
          <w:szCs w:val="28"/>
        </w:rPr>
        <w:t xml:space="preserve"> у людей (сотрудников и т.д.)</w:t>
      </w:r>
    </w:p>
    <w:p w14:paraId="24ED5E52" w14:textId="77777777" w:rsidR="0088778C" w:rsidRDefault="0088778C" w:rsidP="0088778C">
      <w:pPr>
        <w:ind w:left="347"/>
        <w:jc w:val="both"/>
        <w:rPr>
          <w:rStyle w:val="FontStyle24"/>
          <w:rFonts w:eastAsia="Times New Roman"/>
          <w:sz w:val="28"/>
          <w:szCs w:val="28"/>
        </w:rPr>
      </w:pPr>
      <w:r w:rsidRPr="0088778C">
        <w:rPr>
          <w:rStyle w:val="FontStyle24"/>
          <w:rFonts w:eastAsia="Times New Roman"/>
          <w:sz w:val="28"/>
          <w:szCs w:val="28"/>
        </w:rPr>
        <w:t>Злоумышленник взаимодействует с человеком, используя любую комбинацию методов социальной инженерии с целью извлечения информации. Точные контекстные и средовые очереди, такие как знание важной информации о целевой компании или отдельном человеке, могут значительно повысить успех атаки и качество собираемой информации. Подлинная мимикрия в сочетании с подробными знаниями увеличивает успех атак с целью извлечения информации.</w:t>
      </w:r>
    </w:p>
    <w:p w14:paraId="4148327A" w14:textId="77777777" w:rsidR="0088778C" w:rsidRDefault="0088778C" w:rsidP="0088778C">
      <w:pPr>
        <w:ind w:left="347"/>
        <w:jc w:val="both"/>
        <w:rPr>
          <w:rStyle w:val="FontStyle24"/>
          <w:b/>
          <w:sz w:val="28"/>
          <w:szCs w:val="28"/>
        </w:rPr>
      </w:pPr>
      <w:r>
        <w:rPr>
          <w:rStyle w:val="FontStyle24"/>
          <w:b/>
          <w:sz w:val="28"/>
          <w:szCs w:val="28"/>
        </w:rPr>
        <w:lastRenderedPageBreak/>
        <w:t>Разновидности атак</w:t>
      </w:r>
      <w:r w:rsidRPr="009F7BE5">
        <w:rPr>
          <w:rStyle w:val="FontStyle24"/>
          <w:b/>
          <w:sz w:val="28"/>
          <w:szCs w:val="28"/>
        </w:rPr>
        <w:t>:</w:t>
      </w:r>
    </w:p>
    <w:p w14:paraId="09C53F20" w14:textId="77777777" w:rsidR="0088778C" w:rsidRPr="00AC1637" w:rsidRDefault="0088778C" w:rsidP="00B46BA4">
      <w:pPr>
        <w:pStyle w:val="a4"/>
        <w:numPr>
          <w:ilvl w:val="0"/>
          <w:numId w:val="14"/>
        </w:numPr>
        <w:ind w:left="840" w:hanging="357"/>
        <w:jc w:val="both"/>
        <w:rPr>
          <w:rStyle w:val="FontStyle24"/>
          <w:sz w:val="28"/>
          <w:szCs w:val="28"/>
        </w:rPr>
      </w:pPr>
      <w:proofErr w:type="spellStart"/>
      <w:r w:rsidRPr="0088778C">
        <w:rPr>
          <w:rStyle w:val="FontStyle24"/>
          <w:sz w:val="28"/>
          <w:szCs w:val="28"/>
        </w:rPr>
        <w:t>Претекстинг</w:t>
      </w:r>
      <w:proofErr w:type="spellEnd"/>
    </w:p>
    <w:p w14:paraId="6F136911" w14:textId="77777777" w:rsidR="0088778C" w:rsidRPr="00795932" w:rsidRDefault="00AC1637" w:rsidP="00AC1637">
      <w:pPr>
        <w:jc w:val="both"/>
        <w:rPr>
          <w:rStyle w:val="FontStyle24"/>
          <w:b/>
          <w:sz w:val="28"/>
          <w:szCs w:val="28"/>
        </w:rPr>
      </w:pPr>
      <w:r>
        <w:rPr>
          <w:rStyle w:val="FontStyle24"/>
          <w:b/>
          <w:sz w:val="28"/>
          <w:szCs w:val="28"/>
        </w:rPr>
        <w:t xml:space="preserve">     </w:t>
      </w:r>
      <w:r w:rsidR="0088778C">
        <w:rPr>
          <w:rStyle w:val="FontStyle24"/>
          <w:b/>
          <w:sz w:val="28"/>
          <w:szCs w:val="28"/>
        </w:rPr>
        <w:t xml:space="preserve">Рекомендации по защите: </w:t>
      </w:r>
    </w:p>
    <w:p w14:paraId="56B2A517" w14:textId="77777777" w:rsidR="0088778C" w:rsidRPr="0088778C" w:rsidRDefault="0088778C" w:rsidP="00B46BA4">
      <w:pPr>
        <w:pStyle w:val="a4"/>
        <w:numPr>
          <w:ilvl w:val="0"/>
          <w:numId w:val="14"/>
        </w:numPr>
        <w:ind w:left="840" w:hanging="357"/>
        <w:jc w:val="both"/>
        <w:rPr>
          <w:rStyle w:val="FontStyle37"/>
          <w:sz w:val="28"/>
          <w:szCs w:val="28"/>
        </w:rPr>
        <w:sectPr w:rsidR="0088778C" w:rsidRPr="0088778C" w:rsidSect="00753C32">
          <w:headerReference w:type="even" r:id="rId11"/>
          <w:headerReference w:type="default" r:id="rId12"/>
          <w:footerReference w:type="even" r:id="rId13"/>
          <w:footerReference w:type="default" r:id="rId14"/>
          <w:headerReference w:type="first" r:id="rId15"/>
          <w:footerReference w:type="first" r:id="rId16"/>
          <w:pgSz w:w="11906" w:h="16838"/>
          <w:pgMar w:top="1134" w:right="1701" w:bottom="1134" w:left="851" w:header="709" w:footer="709" w:gutter="0"/>
          <w:cols w:space="708"/>
          <w:docGrid w:linePitch="360"/>
        </w:sectPr>
      </w:pPr>
      <w:r>
        <w:rPr>
          <w:rStyle w:val="FontStyle37"/>
          <w:sz w:val="28"/>
          <w:szCs w:val="28"/>
        </w:rPr>
        <w:t>Повысить уровень компетентности сотрудников, проводить регулярные собрания с целью повышения уровня осведомленности об актуальных угрозам.</w:t>
      </w:r>
    </w:p>
    <w:p w14:paraId="1E743D32" w14:textId="77777777" w:rsidR="00753C32" w:rsidRDefault="00753C32" w:rsidP="00B46BA4">
      <w:pPr>
        <w:pStyle w:val="a4"/>
        <w:numPr>
          <w:ilvl w:val="0"/>
          <w:numId w:val="12"/>
        </w:numPr>
        <w:tabs>
          <w:tab w:val="left" w:pos="1134"/>
        </w:tabs>
        <w:jc w:val="center"/>
        <w:rPr>
          <w:rStyle w:val="FontStyle37"/>
          <w:b/>
          <w:sz w:val="28"/>
          <w:szCs w:val="28"/>
        </w:rPr>
      </w:pPr>
      <w:r w:rsidRPr="00B25FE3">
        <w:rPr>
          <w:rStyle w:val="FontStyle37"/>
          <w:b/>
          <w:sz w:val="28"/>
          <w:szCs w:val="28"/>
        </w:rPr>
        <w:lastRenderedPageBreak/>
        <w:t>Актуальные угрозы, способы противодействия</w:t>
      </w:r>
    </w:p>
    <w:p w14:paraId="6C5C78D5" w14:textId="77777777" w:rsidR="00753C32" w:rsidRPr="00B25FE3" w:rsidRDefault="00753C32" w:rsidP="00753C32">
      <w:pPr>
        <w:pStyle w:val="11"/>
        <w:spacing w:after="80" w:line="240" w:lineRule="auto"/>
        <w:jc w:val="left"/>
        <w:rPr>
          <w:sz w:val="24"/>
          <w:szCs w:val="24"/>
        </w:rPr>
      </w:pPr>
    </w:p>
    <w:p w14:paraId="32948322" w14:textId="77777777" w:rsidR="00753C32" w:rsidRPr="00B25FE3" w:rsidRDefault="00753C32" w:rsidP="00753C32">
      <w:pPr>
        <w:pStyle w:val="11"/>
        <w:spacing w:after="80" w:line="240" w:lineRule="auto"/>
        <w:ind w:firstLine="709"/>
        <w:jc w:val="both"/>
        <w:rPr>
          <w:sz w:val="28"/>
          <w:szCs w:val="28"/>
        </w:rPr>
      </w:pPr>
      <w:r w:rsidRPr="00B25FE3">
        <w:rPr>
          <w:sz w:val="28"/>
          <w:szCs w:val="28"/>
        </w:rPr>
        <w:t xml:space="preserve">В </w:t>
      </w:r>
      <w:r w:rsidR="00B735D0">
        <w:rPr>
          <w:sz w:val="28"/>
          <w:szCs w:val="28"/>
          <w:lang w:val="en-US"/>
        </w:rPr>
        <w:t>EXEL</w:t>
      </w:r>
      <w:r w:rsidR="00B735D0" w:rsidRPr="00B735D0">
        <w:rPr>
          <w:sz w:val="28"/>
          <w:szCs w:val="28"/>
        </w:rPr>
        <w:t xml:space="preserve"> </w:t>
      </w:r>
      <w:r w:rsidR="00B735D0">
        <w:rPr>
          <w:sz w:val="28"/>
          <w:szCs w:val="28"/>
        </w:rPr>
        <w:t>таблице</w:t>
      </w:r>
      <w:r w:rsidRPr="00B25FE3">
        <w:rPr>
          <w:sz w:val="28"/>
          <w:szCs w:val="28"/>
        </w:rPr>
        <w:t xml:space="preserve"> представлены актуальные угрозы безопасности для </w:t>
      </w:r>
      <w:r>
        <w:rPr>
          <w:sz w:val="28"/>
          <w:szCs w:val="28"/>
        </w:rPr>
        <w:t>ИС «Ак Барс»</w:t>
      </w:r>
      <w:r w:rsidRPr="00B25FE3">
        <w:rPr>
          <w:sz w:val="28"/>
          <w:szCs w:val="28"/>
        </w:rPr>
        <w:t xml:space="preserve">, а также </w:t>
      </w:r>
      <w:r w:rsidR="00B735D0">
        <w:rPr>
          <w:sz w:val="28"/>
          <w:szCs w:val="28"/>
        </w:rPr>
        <w:t>их описания, источники угроз и объекты воздействия</w:t>
      </w:r>
      <w:r w:rsidRPr="00B25FE3">
        <w:rPr>
          <w:sz w:val="28"/>
          <w:szCs w:val="28"/>
        </w:rPr>
        <w:t>.</w:t>
      </w:r>
    </w:p>
    <w:p w14:paraId="06777DA8" w14:textId="77777777" w:rsidR="00B735D0" w:rsidRDefault="00B735D0" w:rsidP="000028ED">
      <w:pPr>
        <w:rPr>
          <w:rFonts w:ascii="Times New Roman" w:hAnsi="Times New Roman" w:cs="Times New Roman"/>
          <w:sz w:val="28"/>
          <w:szCs w:val="28"/>
        </w:rPr>
        <w:sectPr w:rsidR="00B735D0" w:rsidSect="00B735D0">
          <w:pgSz w:w="11906" w:h="16838"/>
          <w:pgMar w:top="1134" w:right="1701" w:bottom="1134" w:left="851" w:header="709" w:footer="709" w:gutter="0"/>
          <w:cols w:space="708"/>
          <w:docGrid w:linePitch="360"/>
        </w:sectPr>
      </w:pPr>
    </w:p>
    <w:p w14:paraId="311C4264" w14:textId="77777777" w:rsidR="006066F2" w:rsidRPr="000028ED" w:rsidRDefault="006066F2" w:rsidP="000028ED">
      <w:pPr>
        <w:rPr>
          <w:rFonts w:ascii="Times New Roman" w:hAnsi="Times New Roman" w:cs="Times New Roman"/>
          <w:sz w:val="28"/>
          <w:szCs w:val="28"/>
        </w:rPr>
      </w:pPr>
    </w:p>
    <w:sectPr w:rsidR="006066F2" w:rsidRPr="000028ED"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61013" w14:textId="77777777" w:rsidR="00AB214B" w:rsidRDefault="00AB214B" w:rsidP="009C262E">
      <w:r>
        <w:separator/>
      </w:r>
    </w:p>
  </w:endnote>
  <w:endnote w:type="continuationSeparator" w:id="0">
    <w:p w14:paraId="262636EF" w14:textId="77777777" w:rsidR="00AB214B" w:rsidRDefault="00AB214B"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B71DF" w14:textId="77777777" w:rsidR="005E4D68" w:rsidRDefault="005E4D68">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910474"/>
      <w:docPartObj>
        <w:docPartGallery w:val="Page Numbers (Bottom of Page)"/>
        <w:docPartUnique/>
      </w:docPartObj>
    </w:sdtPr>
    <w:sdtContent>
      <w:p w14:paraId="28393B00" w14:textId="77777777" w:rsidR="005E4D68" w:rsidRDefault="005E4D68">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Pr>
            <w:rFonts w:ascii="Times New Roman" w:hAnsi="Times New Roman" w:cs="Times New Roman"/>
            <w:noProof/>
            <w:sz w:val="20"/>
            <w:szCs w:val="20"/>
          </w:rPr>
          <w:t>37</w:t>
        </w:r>
        <w:r w:rsidRPr="00FB12A1">
          <w:rPr>
            <w:rFonts w:ascii="Times New Roman" w:hAnsi="Times New Roman" w:cs="Times New Roman"/>
            <w:sz w:val="20"/>
            <w:szCs w:val="20"/>
          </w:rPr>
          <w:fldChar w:fldCharType="end"/>
        </w:r>
      </w:p>
    </w:sdtContent>
  </w:sdt>
  <w:p w14:paraId="36993DFA" w14:textId="77777777" w:rsidR="005E4D68" w:rsidRDefault="005E4D68">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D4ACC" w14:textId="77777777" w:rsidR="005E4D68" w:rsidRDefault="005E4D68">
    <w:pPr>
      <w:pStyle w:val="ac"/>
      <w:jc w:val="center"/>
    </w:pPr>
  </w:p>
  <w:p w14:paraId="11FB427D" w14:textId="77777777" w:rsidR="005E4D68" w:rsidRDefault="005E4D6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1BB6A" w14:textId="77777777" w:rsidR="00AB214B" w:rsidRDefault="00AB214B" w:rsidP="009C262E">
      <w:r>
        <w:separator/>
      </w:r>
    </w:p>
  </w:footnote>
  <w:footnote w:type="continuationSeparator" w:id="0">
    <w:p w14:paraId="22D9C393" w14:textId="77777777" w:rsidR="00AB214B" w:rsidRDefault="00AB214B" w:rsidP="009C2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887FD" w14:textId="77777777" w:rsidR="005E4D68" w:rsidRDefault="005E4D6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BEBDE" w14:textId="77777777" w:rsidR="005E4D68" w:rsidRDefault="005E4D68">
    <w:pPr>
      <w:pStyle w:val="aa"/>
      <w:jc w:val="center"/>
    </w:pPr>
    <w:sdt>
      <w:sdtPr>
        <w:id w:val="-217597579"/>
        <w:docPartObj>
          <w:docPartGallery w:val="Page Numbers (Top of Page)"/>
          <w:docPartUnique/>
        </w:docPartObj>
      </w:sdtPr>
      <w:sdtContent/>
    </w:sdt>
  </w:p>
  <w:p w14:paraId="7BB4984F" w14:textId="77777777" w:rsidR="005E4D68" w:rsidRDefault="005E4D68">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C7E89" w14:textId="77777777" w:rsidR="005E4D68" w:rsidRDefault="005E4D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CA3A1E"/>
    <w:multiLevelType w:val="hybridMultilevel"/>
    <w:tmpl w:val="0ADE2FAE"/>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21983C98">
      <w:start w:val="6"/>
      <w:numFmt w:val="decimal"/>
      <w:lvlText w:val="%3."/>
      <w:lvlJc w:val="left"/>
      <w:pPr>
        <w:ind w:left="2501" w:hanging="360"/>
      </w:pPr>
      <w:rPr>
        <w:rFonts w:hint="default"/>
        <w:b/>
      </w:rPr>
    </w:lvl>
    <w:lvl w:ilvl="3" w:tplc="6D9EDD4C">
      <w:start w:val="5"/>
      <w:numFmt w:val="bullet"/>
      <w:lvlText w:val="-"/>
      <w:lvlJc w:val="left"/>
      <w:pPr>
        <w:ind w:left="3041" w:hanging="360"/>
      </w:pPr>
      <w:rPr>
        <w:rFonts w:ascii="Times New Roman" w:eastAsia="Arial Unicode MS" w:hAnsi="Times New Roman" w:cs="Times New Roman" w:hint="default"/>
      </w:rPr>
    </w:lvl>
    <w:lvl w:ilvl="4" w:tplc="04190019">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4" w15:restartNumberingAfterBreak="0">
    <w:nsid w:val="2B3F59BC"/>
    <w:multiLevelType w:val="hybridMultilevel"/>
    <w:tmpl w:val="B31CD3C6"/>
    <w:lvl w:ilvl="0" w:tplc="04190005">
      <w:start w:val="1"/>
      <w:numFmt w:val="bullet"/>
      <w:lvlText w:val=""/>
      <w:lvlJc w:val="left"/>
      <w:pPr>
        <w:ind w:left="720" w:hanging="360"/>
      </w:pPr>
      <w:rPr>
        <w:rFonts w:ascii="Wingdings" w:hAnsi="Wingdings" w:hint="default"/>
        <w:w w:val="105"/>
        <w:sz w:val="16"/>
        <w:szCs w:val="16"/>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DE7F66"/>
    <w:multiLevelType w:val="hybridMultilevel"/>
    <w:tmpl w:val="74B23A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28C597A"/>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304B0F"/>
    <w:multiLevelType w:val="multilevel"/>
    <w:tmpl w:val="75826C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0" w15:restartNumberingAfterBreak="0">
    <w:nsid w:val="456E3DF3"/>
    <w:multiLevelType w:val="hybridMultilevel"/>
    <w:tmpl w:val="C598CCA6"/>
    <w:lvl w:ilvl="0" w:tplc="8556DB5A">
      <w:start w:val="9"/>
      <w:numFmt w:val="decimal"/>
      <w:lvlText w:val="%1."/>
      <w:lvlJc w:val="left"/>
      <w:pPr>
        <w:ind w:left="643"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86061F1"/>
    <w:multiLevelType w:val="hybridMultilevel"/>
    <w:tmpl w:val="8AF2D1DA"/>
    <w:lvl w:ilvl="0" w:tplc="04190005">
      <w:start w:val="1"/>
      <w:numFmt w:val="bullet"/>
      <w:lvlText w:val=""/>
      <w:lvlJc w:val="left"/>
      <w:pPr>
        <w:ind w:left="1775" w:hanging="360"/>
      </w:pPr>
      <w:rPr>
        <w:rFonts w:ascii="Wingdings" w:hAnsi="Wingdings" w:hint="default"/>
        <w:w w:val="105"/>
        <w:sz w:val="16"/>
        <w:szCs w:val="16"/>
        <w:lang w:val="ru-RU" w:eastAsia="en-US" w:bidi="ar-SA"/>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12" w15:restartNumberingAfterBreak="0">
    <w:nsid w:val="4F76380C"/>
    <w:multiLevelType w:val="hybridMultilevel"/>
    <w:tmpl w:val="E1563D8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82D06D1"/>
    <w:multiLevelType w:val="multilevel"/>
    <w:tmpl w:val="464648A2"/>
    <w:lvl w:ilvl="0">
      <w:start w:val="3"/>
      <w:numFmt w:val="decimal"/>
      <w:lvlText w:val="%1"/>
      <w:lvlJc w:val="left"/>
      <w:pPr>
        <w:ind w:left="375" w:hanging="375"/>
      </w:pPr>
      <w:rPr>
        <w:rFonts w:hint="default"/>
        <w:b w:val="0"/>
      </w:rPr>
    </w:lvl>
    <w:lvl w:ilvl="1">
      <w:start w:val="6"/>
      <w:numFmt w:val="decimal"/>
      <w:lvlText w:val="%1.%2"/>
      <w:lvlJc w:val="left"/>
      <w:pPr>
        <w:ind w:left="720" w:hanging="375"/>
      </w:pPr>
      <w:rPr>
        <w:rFonts w:hint="default"/>
        <w:b w:val="0"/>
      </w:rPr>
    </w:lvl>
    <w:lvl w:ilvl="2">
      <w:start w:val="1"/>
      <w:numFmt w:val="decimal"/>
      <w:lvlText w:val="%1.%2.%3"/>
      <w:lvlJc w:val="left"/>
      <w:pPr>
        <w:ind w:left="1410" w:hanging="720"/>
      </w:pPr>
      <w:rPr>
        <w:rFonts w:hint="default"/>
        <w:b w:val="0"/>
      </w:rPr>
    </w:lvl>
    <w:lvl w:ilvl="3">
      <w:start w:val="1"/>
      <w:numFmt w:val="decimal"/>
      <w:lvlText w:val="%1.%2.%3.%4"/>
      <w:lvlJc w:val="left"/>
      <w:pPr>
        <w:ind w:left="2115" w:hanging="1080"/>
      </w:pPr>
      <w:rPr>
        <w:rFonts w:hint="default"/>
        <w:b w:val="0"/>
      </w:rPr>
    </w:lvl>
    <w:lvl w:ilvl="4">
      <w:start w:val="1"/>
      <w:numFmt w:val="decimal"/>
      <w:lvlText w:val="%1.%2.%3.%4.%5"/>
      <w:lvlJc w:val="left"/>
      <w:pPr>
        <w:ind w:left="2460" w:hanging="1080"/>
      </w:pPr>
      <w:rPr>
        <w:rFonts w:hint="default"/>
        <w:b w:val="0"/>
      </w:rPr>
    </w:lvl>
    <w:lvl w:ilvl="5">
      <w:start w:val="1"/>
      <w:numFmt w:val="decimal"/>
      <w:lvlText w:val="%1.%2.%3.%4.%5.%6"/>
      <w:lvlJc w:val="left"/>
      <w:pPr>
        <w:ind w:left="3165" w:hanging="1440"/>
      </w:pPr>
      <w:rPr>
        <w:rFonts w:hint="default"/>
        <w:b w:val="0"/>
      </w:rPr>
    </w:lvl>
    <w:lvl w:ilvl="6">
      <w:start w:val="1"/>
      <w:numFmt w:val="decimal"/>
      <w:lvlText w:val="%1.%2.%3.%4.%5.%6.%7"/>
      <w:lvlJc w:val="left"/>
      <w:pPr>
        <w:ind w:left="3510" w:hanging="1440"/>
      </w:pPr>
      <w:rPr>
        <w:rFonts w:hint="default"/>
        <w:b w:val="0"/>
      </w:rPr>
    </w:lvl>
    <w:lvl w:ilvl="7">
      <w:start w:val="1"/>
      <w:numFmt w:val="decimal"/>
      <w:lvlText w:val="%1.%2.%3.%4.%5.%6.%7.%8"/>
      <w:lvlJc w:val="left"/>
      <w:pPr>
        <w:ind w:left="4215" w:hanging="1800"/>
      </w:pPr>
      <w:rPr>
        <w:rFonts w:hint="default"/>
        <w:b w:val="0"/>
      </w:rPr>
    </w:lvl>
    <w:lvl w:ilvl="8">
      <w:start w:val="1"/>
      <w:numFmt w:val="decimal"/>
      <w:lvlText w:val="%1.%2.%3.%4.%5.%6.%7.%8.%9"/>
      <w:lvlJc w:val="left"/>
      <w:pPr>
        <w:ind w:left="4920" w:hanging="2160"/>
      </w:pPr>
      <w:rPr>
        <w:rFonts w:hint="default"/>
        <w:b w:val="0"/>
      </w:rPr>
    </w:lvl>
  </w:abstractNum>
  <w:abstractNum w:abstractNumId="14" w15:restartNumberingAfterBreak="0">
    <w:nsid w:val="5C254235"/>
    <w:multiLevelType w:val="hybridMultilevel"/>
    <w:tmpl w:val="6562E9C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970306"/>
    <w:multiLevelType w:val="hybridMultilevel"/>
    <w:tmpl w:val="E45E816A"/>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6" w15:restartNumberingAfterBreak="0">
    <w:nsid w:val="6A09322E"/>
    <w:multiLevelType w:val="hybridMultilevel"/>
    <w:tmpl w:val="9D8ED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FF2780F"/>
    <w:multiLevelType w:val="hybridMultilevel"/>
    <w:tmpl w:val="5816BE5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19" w15:restartNumberingAfterBreak="0">
    <w:nsid w:val="7AAA1811"/>
    <w:multiLevelType w:val="hybridMultilevel"/>
    <w:tmpl w:val="F4029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5"/>
  </w:num>
  <w:num w:numId="5">
    <w:abstractNumId w:val="0"/>
  </w:num>
  <w:num w:numId="6">
    <w:abstractNumId w:val="17"/>
  </w:num>
  <w:num w:numId="7">
    <w:abstractNumId w:val="8"/>
  </w:num>
  <w:num w:numId="8">
    <w:abstractNumId w:val="15"/>
  </w:num>
  <w:num w:numId="9">
    <w:abstractNumId w:val="18"/>
  </w:num>
  <w:num w:numId="10">
    <w:abstractNumId w:val="3"/>
  </w:num>
  <w:num w:numId="11">
    <w:abstractNumId w:val="7"/>
  </w:num>
  <w:num w:numId="12">
    <w:abstractNumId w:val="10"/>
  </w:num>
  <w:num w:numId="13">
    <w:abstractNumId w:val="12"/>
  </w:num>
  <w:num w:numId="14">
    <w:abstractNumId w:val="11"/>
  </w:num>
  <w:num w:numId="15">
    <w:abstractNumId w:val="6"/>
  </w:num>
  <w:num w:numId="16">
    <w:abstractNumId w:val="16"/>
  </w:num>
  <w:num w:numId="17">
    <w:abstractNumId w:val="13"/>
  </w:num>
  <w:num w:numId="18">
    <w:abstractNumId w:val="19"/>
  </w:num>
  <w:num w:numId="19">
    <w:abstractNumId w:val="14"/>
  </w:num>
  <w:num w:numId="20">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2F1"/>
    <w:rsid w:val="00000722"/>
    <w:rsid w:val="000028ED"/>
    <w:rsid w:val="00005081"/>
    <w:rsid w:val="00010F05"/>
    <w:rsid w:val="000352F3"/>
    <w:rsid w:val="000370D1"/>
    <w:rsid w:val="00043C0A"/>
    <w:rsid w:val="00050074"/>
    <w:rsid w:val="00050BE2"/>
    <w:rsid w:val="00060E88"/>
    <w:rsid w:val="00074966"/>
    <w:rsid w:val="000800F4"/>
    <w:rsid w:val="00080E48"/>
    <w:rsid w:val="000953AE"/>
    <w:rsid w:val="000A293C"/>
    <w:rsid w:val="000A313D"/>
    <w:rsid w:val="000A530F"/>
    <w:rsid w:val="000A6A9E"/>
    <w:rsid w:val="000A73A0"/>
    <w:rsid w:val="000B3DE3"/>
    <w:rsid w:val="000B5F38"/>
    <w:rsid w:val="000D2A53"/>
    <w:rsid w:val="000D61CC"/>
    <w:rsid w:val="000D6F2F"/>
    <w:rsid w:val="000E0974"/>
    <w:rsid w:val="000F0016"/>
    <w:rsid w:val="000F418B"/>
    <w:rsid w:val="000F5470"/>
    <w:rsid w:val="00101DD3"/>
    <w:rsid w:val="00123794"/>
    <w:rsid w:val="00124FE4"/>
    <w:rsid w:val="00132EBB"/>
    <w:rsid w:val="00137EBA"/>
    <w:rsid w:val="00140103"/>
    <w:rsid w:val="00147DAF"/>
    <w:rsid w:val="00155FBB"/>
    <w:rsid w:val="00163C7A"/>
    <w:rsid w:val="00167455"/>
    <w:rsid w:val="00171168"/>
    <w:rsid w:val="0017263F"/>
    <w:rsid w:val="00172A60"/>
    <w:rsid w:val="001829DB"/>
    <w:rsid w:val="00183199"/>
    <w:rsid w:val="00183988"/>
    <w:rsid w:val="00184EBF"/>
    <w:rsid w:val="00193E95"/>
    <w:rsid w:val="001A7930"/>
    <w:rsid w:val="001C19FB"/>
    <w:rsid w:val="001C54F2"/>
    <w:rsid w:val="001D3692"/>
    <w:rsid w:val="001D6FC7"/>
    <w:rsid w:val="001D7067"/>
    <w:rsid w:val="001E3313"/>
    <w:rsid w:val="001F0464"/>
    <w:rsid w:val="001F4513"/>
    <w:rsid w:val="001F67C7"/>
    <w:rsid w:val="001F73FB"/>
    <w:rsid w:val="001F7A75"/>
    <w:rsid w:val="00201CC6"/>
    <w:rsid w:val="00211566"/>
    <w:rsid w:val="0021449E"/>
    <w:rsid w:val="00230328"/>
    <w:rsid w:val="002452D2"/>
    <w:rsid w:val="00250988"/>
    <w:rsid w:val="00265145"/>
    <w:rsid w:val="00277F49"/>
    <w:rsid w:val="00282125"/>
    <w:rsid w:val="00283E93"/>
    <w:rsid w:val="00295611"/>
    <w:rsid w:val="002A14F7"/>
    <w:rsid w:val="002A2A7B"/>
    <w:rsid w:val="002A45CB"/>
    <w:rsid w:val="002B1815"/>
    <w:rsid w:val="002C2595"/>
    <w:rsid w:val="002E2150"/>
    <w:rsid w:val="002E67A1"/>
    <w:rsid w:val="00300DB8"/>
    <w:rsid w:val="0030332D"/>
    <w:rsid w:val="00307238"/>
    <w:rsid w:val="00311B4F"/>
    <w:rsid w:val="00317463"/>
    <w:rsid w:val="00322E2A"/>
    <w:rsid w:val="00327DC5"/>
    <w:rsid w:val="003544FE"/>
    <w:rsid w:val="003573AD"/>
    <w:rsid w:val="003620B7"/>
    <w:rsid w:val="00363C8D"/>
    <w:rsid w:val="00366ECB"/>
    <w:rsid w:val="0037488F"/>
    <w:rsid w:val="0037517D"/>
    <w:rsid w:val="003769B5"/>
    <w:rsid w:val="00377499"/>
    <w:rsid w:val="003810AE"/>
    <w:rsid w:val="0038129C"/>
    <w:rsid w:val="00395E85"/>
    <w:rsid w:val="003B306C"/>
    <w:rsid w:val="003B673E"/>
    <w:rsid w:val="003C2FF5"/>
    <w:rsid w:val="003C3215"/>
    <w:rsid w:val="003C442A"/>
    <w:rsid w:val="003D0240"/>
    <w:rsid w:val="003F1BC3"/>
    <w:rsid w:val="003F3CA1"/>
    <w:rsid w:val="003F7350"/>
    <w:rsid w:val="004033A8"/>
    <w:rsid w:val="00410486"/>
    <w:rsid w:val="004170EC"/>
    <w:rsid w:val="004223E2"/>
    <w:rsid w:val="00425FA3"/>
    <w:rsid w:val="00430A38"/>
    <w:rsid w:val="00442052"/>
    <w:rsid w:val="004448FD"/>
    <w:rsid w:val="00461DC8"/>
    <w:rsid w:val="0048760C"/>
    <w:rsid w:val="004902F1"/>
    <w:rsid w:val="00493625"/>
    <w:rsid w:val="004A0BDA"/>
    <w:rsid w:val="004A14EA"/>
    <w:rsid w:val="004A2ACE"/>
    <w:rsid w:val="004B3B2E"/>
    <w:rsid w:val="004C2AD5"/>
    <w:rsid w:val="004C4C28"/>
    <w:rsid w:val="004C4CC1"/>
    <w:rsid w:val="004C7323"/>
    <w:rsid w:val="004D6038"/>
    <w:rsid w:val="004E25B4"/>
    <w:rsid w:val="004E3B23"/>
    <w:rsid w:val="004F0659"/>
    <w:rsid w:val="004F3FFB"/>
    <w:rsid w:val="004F7852"/>
    <w:rsid w:val="00512A6F"/>
    <w:rsid w:val="00522A58"/>
    <w:rsid w:val="00524AC5"/>
    <w:rsid w:val="005259D3"/>
    <w:rsid w:val="00526E5A"/>
    <w:rsid w:val="005277F5"/>
    <w:rsid w:val="005350CB"/>
    <w:rsid w:val="00544886"/>
    <w:rsid w:val="00546C7F"/>
    <w:rsid w:val="005524B3"/>
    <w:rsid w:val="00564BAB"/>
    <w:rsid w:val="00573F8B"/>
    <w:rsid w:val="00576970"/>
    <w:rsid w:val="00576EB2"/>
    <w:rsid w:val="005776D7"/>
    <w:rsid w:val="00577B97"/>
    <w:rsid w:val="00593558"/>
    <w:rsid w:val="005954DE"/>
    <w:rsid w:val="005A0231"/>
    <w:rsid w:val="005A26D6"/>
    <w:rsid w:val="005A4739"/>
    <w:rsid w:val="005B3E97"/>
    <w:rsid w:val="005D239B"/>
    <w:rsid w:val="005D6BCF"/>
    <w:rsid w:val="005E4D68"/>
    <w:rsid w:val="005F5B08"/>
    <w:rsid w:val="006066F2"/>
    <w:rsid w:val="006112DF"/>
    <w:rsid w:val="00620096"/>
    <w:rsid w:val="00622C61"/>
    <w:rsid w:val="00624024"/>
    <w:rsid w:val="00635210"/>
    <w:rsid w:val="00636B5F"/>
    <w:rsid w:val="00641C5A"/>
    <w:rsid w:val="0064470D"/>
    <w:rsid w:val="006453E7"/>
    <w:rsid w:val="00646232"/>
    <w:rsid w:val="006519DE"/>
    <w:rsid w:val="00660ABE"/>
    <w:rsid w:val="00662ED9"/>
    <w:rsid w:val="00663240"/>
    <w:rsid w:val="006663D1"/>
    <w:rsid w:val="006667C6"/>
    <w:rsid w:val="00667154"/>
    <w:rsid w:val="006864DD"/>
    <w:rsid w:val="00694FEC"/>
    <w:rsid w:val="0069787D"/>
    <w:rsid w:val="006A05EA"/>
    <w:rsid w:val="006A0923"/>
    <w:rsid w:val="006A3E5C"/>
    <w:rsid w:val="006B0942"/>
    <w:rsid w:val="006B314D"/>
    <w:rsid w:val="006D0FD9"/>
    <w:rsid w:val="006D1785"/>
    <w:rsid w:val="006F13F3"/>
    <w:rsid w:val="006F2318"/>
    <w:rsid w:val="006F30C6"/>
    <w:rsid w:val="006F365A"/>
    <w:rsid w:val="006F7BEA"/>
    <w:rsid w:val="00706C1B"/>
    <w:rsid w:val="007074E5"/>
    <w:rsid w:val="00721280"/>
    <w:rsid w:val="007313D9"/>
    <w:rsid w:val="00734462"/>
    <w:rsid w:val="00737F59"/>
    <w:rsid w:val="00750651"/>
    <w:rsid w:val="00752EA8"/>
    <w:rsid w:val="00753C32"/>
    <w:rsid w:val="007547C9"/>
    <w:rsid w:val="00766524"/>
    <w:rsid w:val="00770495"/>
    <w:rsid w:val="00774708"/>
    <w:rsid w:val="0079090E"/>
    <w:rsid w:val="00795932"/>
    <w:rsid w:val="00795949"/>
    <w:rsid w:val="007A422B"/>
    <w:rsid w:val="007A51FF"/>
    <w:rsid w:val="007B04EE"/>
    <w:rsid w:val="007B751D"/>
    <w:rsid w:val="007B7C24"/>
    <w:rsid w:val="007C1A77"/>
    <w:rsid w:val="007C46C3"/>
    <w:rsid w:val="007C559E"/>
    <w:rsid w:val="007C63D5"/>
    <w:rsid w:val="007D1FB8"/>
    <w:rsid w:val="007D5B9F"/>
    <w:rsid w:val="007D7C54"/>
    <w:rsid w:val="007E2FD2"/>
    <w:rsid w:val="007E4369"/>
    <w:rsid w:val="007E7D73"/>
    <w:rsid w:val="007F0359"/>
    <w:rsid w:val="007F3E61"/>
    <w:rsid w:val="0080130C"/>
    <w:rsid w:val="00803B96"/>
    <w:rsid w:val="00810C65"/>
    <w:rsid w:val="00811882"/>
    <w:rsid w:val="00857D62"/>
    <w:rsid w:val="00864884"/>
    <w:rsid w:val="00873010"/>
    <w:rsid w:val="008829BF"/>
    <w:rsid w:val="00885081"/>
    <w:rsid w:val="0088778C"/>
    <w:rsid w:val="00890221"/>
    <w:rsid w:val="008A316B"/>
    <w:rsid w:val="008A672C"/>
    <w:rsid w:val="008A6F41"/>
    <w:rsid w:val="008B009E"/>
    <w:rsid w:val="008B6DE5"/>
    <w:rsid w:val="008C16B1"/>
    <w:rsid w:val="008C7EC9"/>
    <w:rsid w:val="008D426F"/>
    <w:rsid w:val="008D6DA5"/>
    <w:rsid w:val="008D7F33"/>
    <w:rsid w:val="009014A9"/>
    <w:rsid w:val="00902862"/>
    <w:rsid w:val="00903F8A"/>
    <w:rsid w:val="0091083F"/>
    <w:rsid w:val="0091387D"/>
    <w:rsid w:val="00921D64"/>
    <w:rsid w:val="00925AED"/>
    <w:rsid w:val="00933697"/>
    <w:rsid w:val="009365CA"/>
    <w:rsid w:val="0094247A"/>
    <w:rsid w:val="009435A6"/>
    <w:rsid w:val="00946D2C"/>
    <w:rsid w:val="009521E8"/>
    <w:rsid w:val="00953030"/>
    <w:rsid w:val="0095400D"/>
    <w:rsid w:val="0095490A"/>
    <w:rsid w:val="00954970"/>
    <w:rsid w:val="00955D92"/>
    <w:rsid w:val="0096281C"/>
    <w:rsid w:val="00970BED"/>
    <w:rsid w:val="00977894"/>
    <w:rsid w:val="00980461"/>
    <w:rsid w:val="00991245"/>
    <w:rsid w:val="009957B0"/>
    <w:rsid w:val="009A3771"/>
    <w:rsid w:val="009B357A"/>
    <w:rsid w:val="009C08F3"/>
    <w:rsid w:val="009C262E"/>
    <w:rsid w:val="009C6397"/>
    <w:rsid w:val="009D4C79"/>
    <w:rsid w:val="009E3103"/>
    <w:rsid w:val="009F0933"/>
    <w:rsid w:val="009F7BE5"/>
    <w:rsid w:val="00A03C45"/>
    <w:rsid w:val="00A146E1"/>
    <w:rsid w:val="00A255FF"/>
    <w:rsid w:val="00A3225D"/>
    <w:rsid w:val="00A45E04"/>
    <w:rsid w:val="00A541CA"/>
    <w:rsid w:val="00A650E2"/>
    <w:rsid w:val="00A758B7"/>
    <w:rsid w:val="00A86869"/>
    <w:rsid w:val="00A8706C"/>
    <w:rsid w:val="00A907A7"/>
    <w:rsid w:val="00AB15D2"/>
    <w:rsid w:val="00AB214B"/>
    <w:rsid w:val="00AB4E77"/>
    <w:rsid w:val="00AC1637"/>
    <w:rsid w:val="00AC5017"/>
    <w:rsid w:val="00AD2D02"/>
    <w:rsid w:val="00AE0F3A"/>
    <w:rsid w:val="00AE2E1B"/>
    <w:rsid w:val="00AF551F"/>
    <w:rsid w:val="00B00101"/>
    <w:rsid w:val="00B06632"/>
    <w:rsid w:val="00B11D68"/>
    <w:rsid w:val="00B24CE6"/>
    <w:rsid w:val="00B24D00"/>
    <w:rsid w:val="00B25226"/>
    <w:rsid w:val="00B25FE3"/>
    <w:rsid w:val="00B315C0"/>
    <w:rsid w:val="00B4085D"/>
    <w:rsid w:val="00B4656C"/>
    <w:rsid w:val="00B46BA4"/>
    <w:rsid w:val="00B52A87"/>
    <w:rsid w:val="00B5433E"/>
    <w:rsid w:val="00B55F07"/>
    <w:rsid w:val="00B607BF"/>
    <w:rsid w:val="00B61FA0"/>
    <w:rsid w:val="00B66068"/>
    <w:rsid w:val="00B735D0"/>
    <w:rsid w:val="00B7439E"/>
    <w:rsid w:val="00B751A1"/>
    <w:rsid w:val="00B77014"/>
    <w:rsid w:val="00B8001D"/>
    <w:rsid w:val="00B84E09"/>
    <w:rsid w:val="00BA7486"/>
    <w:rsid w:val="00BB1C26"/>
    <w:rsid w:val="00BB667F"/>
    <w:rsid w:val="00BC4A32"/>
    <w:rsid w:val="00BE1EA3"/>
    <w:rsid w:val="00BE46BC"/>
    <w:rsid w:val="00C02E18"/>
    <w:rsid w:val="00C273AC"/>
    <w:rsid w:val="00C311F7"/>
    <w:rsid w:val="00C32664"/>
    <w:rsid w:val="00C33036"/>
    <w:rsid w:val="00C50E09"/>
    <w:rsid w:val="00C531EB"/>
    <w:rsid w:val="00C6044F"/>
    <w:rsid w:val="00C622EF"/>
    <w:rsid w:val="00C65ACB"/>
    <w:rsid w:val="00C66A3F"/>
    <w:rsid w:val="00C70B48"/>
    <w:rsid w:val="00C70E1D"/>
    <w:rsid w:val="00C71524"/>
    <w:rsid w:val="00C860D2"/>
    <w:rsid w:val="00C864EA"/>
    <w:rsid w:val="00C90D7A"/>
    <w:rsid w:val="00CA30C2"/>
    <w:rsid w:val="00CA72F1"/>
    <w:rsid w:val="00CA76CA"/>
    <w:rsid w:val="00CB2E6B"/>
    <w:rsid w:val="00CB4E05"/>
    <w:rsid w:val="00CB56E7"/>
    <w:rsid w:val="00CB5710"/>
    <w:rsid w:val="00CB6058"/>
    <w:rsid w:val="00CD17A3"/>
    <w:rsid w:val="00CE49B0"/>
    <w:rsid w:val="00CE5719"/>
    <w:rsid w:val="00CF1336"/>
    <w:rsid w:val="00CF379B"/>
    <w:rsid w:val="00CF7AA8"/>
    <w:rsid w:val="00D00258"/>
    <w:rsid w:val="00D018F1"/>
    <w:rsid w:val="00D01E19"/>
    <w:rsid w:val="00D02B6A"/>
    <w:rsid w:val="00D14D41"/>
    <w:rsid w:val="00D277B5"/>
    <w:rsid w:val="00D33DD1"/>
    <w:rsid w:val="00D40A0A"/>
    <w:rsid w:val="00D42A39"/>
    <w:rsid w:val="00D446A4"/>
    <w:rsid w:val="00D45D65"/>
    <w:rsid w:val="00D50DFB"/>
    <w:rsid w:val="00D50EAE"/>
    <w:rsid w:val="00D54539"/>
    <w:rsid w:val="00D57B01"/>
    <w:rsid w:val="00D6177E"/>
    <w:rsid w:val="00D72BD6"/>
    <w:rsid w:val="00D8495F"/>
    <w:rsid w:val="00D92A64"/>
    <w:rsid w:val="00D97DB4"/>
    <w:rsid w:val="00DB1A8B"/>
    <w:rsid w:val="00DB2A57"/>
    <w:rsid w:val="00DC2A3E"/>
    <w:rsid w:val="00DC512F"/>
    <w:rsid w:val="00DD1992"/>
    <w:rsid w:val="00DD2BFD"/>
    <w:rsid w:val="00DD2DA8"/>
    <w:rsid w:val="00DD4C8C"/>
    <w:rsid w:val="00DE7268"/>
    <w:rsid w:val="00DF210A"/>
    <w:rsid w:val="00DF2FAE"/>
    <w:rsid w:val="00DF3521"/>
    <w:rsid w:val="00DF4F64"/>
    <w:rsid w:val="00DF5471"/>
    <w:rsid w:val="00DF54BD"/>
    <w:rsid w:val="00E113A1"/>
    <w:rsid w:val="00E13446"/>
    <w:rsid w:val="00E208B1"/>
    <w:rsid w:val="00E37098"/>
    <w:rsid w:val="00E45E18"/>
    <w:rsid w:val="00E463DC"/>
    <w:rsid w:val="00E531FF"/>
    <w:rsid w:val="00E604BC"/>
    <w:rsid w:val="00E622A7"/>
    <w:rsid w:val="00E64CAA"/>
    <w:rsid w:val="00E702E2"/>
    <w:rsid w:val="00E7714B"/>
    <w:rsid w:val="00E7752D"/>
    <w:rsid w:val="00E81381"/>
    <w:rsid w:val="00E85A8F"/>
    <w:rsid w:val="00EA300F"/>
    <w:rsid w:val="00EA4068"/>
    <w:rsid w:val="00EB3D0A"/>
    <w:rsid w:val="00EB3E6D"/>
    <w:rsid w:val="00EB4B56"/>
    <w:rsid w:val="00EC1058"/>
    <w:rsid w:val="00ED5AB7"/>
    <w:rsid w:val="00ED72A0"/>
    <w:rsid w:val="00EE01C9"/>
    <w:rsid w:val="00EE3491"/>
    <w:rsid w:val="00EE6FEC"/>
    <w:rsid w:val="00EF0425"/>
    <w:rsid w:val="00EF0756"/>
    <w:rsid w:val="00F0058E"/>
    <w:rsid w:val="00F03A77"/>
    <w:rsid w:val="00F10584"/>
    <w:rsid w:val="00F10626"/>
    <w:rsid w:val="00F110F2"/>
    <w:rsid w:val="00F23D79"/>
    <w:rsid w:val="00F24400"/>
    <w:rsid w:val="00F27D63"/>
    <w:rsid w:val="00F323BB"/>
    <w:rsid w:val="00F32846"/>
    <w:rsid w:val="00F373C6"/>
    <w:rsid w:val="00F41F94"/>
    <w:rsid w:val="00F437C0"/>
    <w:rsid w:val="00F65974"/>
    <w:rsid w:val="00F83D68"/>
    <w:rsid w:val="00F91384"/>
    <w:rsid w:val="00F917F3"/>
    <w:rsid w:val="00F93FBD"/>
    <w:rsid w:val="00F96606"/>
    <w:rsid w:val="00F9778F"/>
    <w:rsid w:val="00FA2293"/>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FFB3"/>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018F1"/>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paragraph" w:styleId="4">
    <w:name w:val="heading 4"/>
    <w:basedOn w:val="a"/>
    <w:next w:val="a"/>
    <w:link w:val="40"/>
    <w:uiPriority w:val="9"/>
    <w:semiHidden/>
    <w:unhideWhenUsed/>
    <w:qFormat/>
    <w:rsid w:val="000352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34"/>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 w:type="character" w:customStyle="1" w:styleId="40">
    <w:name w:val="Заголовок 4 Знак"/>
    <w:basedOn w:val="a0"/>
    <w:link w:val="4"/>
    <w:uiPriority w:val="9"/>
    <w:semiHidden/>
    <w:rsid w:val="000352F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48194531">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462427969">
      <w:bodyDiv w:val="1"/>
      <w:marLeft w:val="0"/>
      <w:marRight w:val="0"/>
      <w:marTop w:val="0"/>
      <w:marBottom w:val="0"/>
      <w:divBdr>
        <w:top w:val="none" w:sz="0" w:space="0" w:color="auto"/>
        <w:left w:val="none" w:sz="0" w:space="0" w:color="auto"/>
        <w:bottom w:val="none" w:sz="0" w:space="0" w:color="auto"/>
        <w:right w:val="none" w:sz="0" w:space="0" w:color="auto"/>
      </w:divBdr>
    </w:div>
    <w:div w:id="605816224">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681858122">
      <w:bodyDiv w:val="1"/>
      <w:marLeft w:val="0"/>
      <w:marRight w:val="0"/>
      <w:marTop w:val="0"/>
      <w:marBottom w:val="0"/>
      <w:divBdr>
        <w:top w:val="none" w:sz="0" w:space="0" w:color="auto"/>
        <w:left w:val="none" w:sz="0" w:space="0" w:color="auto"/>
        <w:bottom w:val="none" w:sz="0" w:space="0" w:color="auto"/>
        <w:right w:val="none" w:sz="0" w:space="0" w:color="auto"/>
      </w:divBdr>
    </w:div>
    <w:div w:id="705301091">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036003054">
      <w:bodyDiv w:val="1"/>
      <w:marLeft w:val="0"/>
      <w:marRight w:val="0"/>
      <w:marTop w:val="0"/>
      <w:marBottom w:val="0"/>
      <w:divBdr>
        <w:top w:val="none" w:sz="0" w:space="0" w:color="auto"/>
        <w:left w:val="none" w:sz="0" w:space="0" w:color="auto"/>
        <w:bottom w:val="none" w:sz="0" w:space="0" w:color="auto"/>
        <w:right w:val="none" w:sz="0" w:space="0" w:color="auto"/>
      </w:divBdr>
    </w:div>
    <w:div w:id="1045065823">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275334039">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679849087">
      <w:bodyDiv w:val="1"/>
      <w:marLeft w:val="0"/>
      <w:marRight w:val="0"/>
      <w:marTop w:val="0"/>
      <w:marBottom w:val="0"/>
      <w:divBdr>
        <w:top w:val="none" w:sz="0" w:space="0" w:color="auto"/>
        <w:left w:val="none" w:sz="0" w:space="0" w:color="auto"/>
        <w:bottom w:val="none" w:sz="0" w:space="0" w:color="auto"/>
        <w:right w:val="none" w:sz="0" w:space="0" w:color="auto"/>
      </w:divBdr>
    </w:div>
    <w:div w:id="1789274624">
      <w:bodyDiv w:val="1"/>
      <w:marLeft w:val="0"/>
      <w:marRight w:val="0"/>
      <w:marTop w:val="0"/>
      <w:marBottom w:val="0"/>
      <w:divBdr>
        <w:top w:val="none" w:sz="0" w:space="0" w:color="auto"/>
        <w:left w:val="none" w:sz="0" w:space="0" w:color="auto"/>
        <w:bottom w:val="none" w:sz="0" w:space="0" w:color="auto"/>
        <w:right w:val="none" w:sz="0" w:space="0" w:color="auto"/>
      </w:divBdr>
    </w:div>
    <w:div w:id="1867715342">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11520388">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cisecuritystandards.org/documents/PA-DSS_v3-2.pdf?agreement=true&amp;time=1620583059547" TargetMode="External"/><Relationship Id="rId4" Type="http://schemas.openxmlformats.org/officeDocument/2006/relationships/settings" Target="settings.xml"/><Relationship Id="rId9" Type="http://schemas.openxmlformats.org/officeDocument/2006/relationships/hyperlink" Target="https://www.pcisecuritystandards.org/document_library?category=saqs"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651E4-8219-42B7-9C91-AD678AE4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40</Pages>
  <Words>11155</Words>
  <Characters>63589</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Константинов Денис Андреевич</cp:lastModifiedBy>
  <cp:revision>177</cp:revision>
  <cp:lastPrinted>2019-06-20T06:31:00Z</cp:lastPrinted>
  <dcterms:created xsi:type="dcterms:W3CDTF">2019-05-17T07:11:00Z</dcterms:created>
  <dcterms:modified xsi:type="dcterms:W3CDTF">2021-05-27T11:42:00Z</dcterms:modified>
</cp:coreProperties>
</file>