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506C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14:paraId="4672FF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(АКТ (ф) СПбГУТ)</w:t>
      </w:r>
    </w:p>
    <w:p w14:paraId="44B722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A40F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00A77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262D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BE48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EF231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6875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6D4C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22A56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D3B0C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4CD0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6E058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BC15E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A11F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4DCF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3118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395BA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1EA7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b/>
          <w:color w:val="000000"/>
          <w:sz w:val="32"/>
          <w:szCs w:val="32"/>
        </w:rPr>
        <w:t>Отчеты по лабораторным и практическим работам</w:t>
      </w:r>
    </w:p>
    <w:p w14:paraId="5D16F5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по МДК.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  <w:lang w:val="ru-RU"/>
        </w:rPr>
        <w:t>02.02</w:t>
      </w:r>
    </w:p>
    <w:p w14:paraId="54CC6D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1A1DB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96956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92667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15F43B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EB6C0B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40C0D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D6F3D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F85C2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98D7E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44139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5371D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E8455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5C0D8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Студент: 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Кузьмин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 xml:space="preserve"> Андрей</w:t>
      </w:r>
      <w:bookmarkStart w:id="1" w:name="_GoBack"/>
      <w:bookmarkEnd w:id="1"/>
    </w:p>
    <w:p w14:paraId="12481A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330C8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Преподаватель: Маломан Юлия Сергеевна</w:t>
      </w:r>
    </w:p>
    <w:p w14:paraId="318319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D6531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E31D8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94F8D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055C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871F5">
      <w:pPr>
        <w:pStyle w:val="4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2F89719">
      <w:pPr>
        <w:pStyle w:val="4"/>
        <w:pageBreakBefore/>
        <w:spacing w:line="240" w:lineRule="auto"/>
        <w:ind w:firstLine="567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14:paraId="400030C5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hint="default" w:ascii="Times New Roman" w:hAnsi="Times New Roman" w:eastAsia="Times New Roman"/>
          <w:b/>
          <w:bCs/>
          <w:sz w:val="32"/>
          <w:szCs w:val="32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</w:rPr>
        <w:t>Исследование способов рефакторинга программного кода</w:t>
      </w:r>
    </w:p>
    <w:p w14:paraId="7E7B19CC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hint="default" w:ascii="Times New Roman" w:hAnsi="Times New Roman" w:eastAsia="Times New Roman"/>
          <w:b/>
          <w:bCs/>
          <w:sz w:val="32"/>
          <w:szCs w:val="32"/>
        </w:rPr>
      </w:pPr>
    </w:p>
    <w:p w14:paraId="5A75AC9F">
      <w:pPr>
        <w:pStyle w:val="28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2CB56E4A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Изучить техники рефакторинга программного кода.</w:t>
      </w:r>
    </w:p>
    <w:p w14:paraId="3DDABC4F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Изучить процесс документирования программного кода.</w:t>
      </w:r>
    </w:p>
    <w:p w14:paraId="6FA61B9F">
      <w:pPr>
        <w:pStyle w:val="28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0" w:hanging="360" w:firstLineChars="0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72598F4D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Рефакторинг — это процесс изменения структуры кода без изменения его внешнего поведения, направленный на улучшение читаемости, упрощение и оптимизацию кода.</w:t>
      </w:r>
    </w:p>
    <w:p w14:paraId="7FDA53E6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Существуют различные группы техник рефакторинга, включая улучшение имен переменных и методов, упрощение сложных выражений, удаление дублирующегося кода, разделение больших методов на более мелкие и улучшение структуры классов.</w:t>
      </w:r>
    </w:p>
    <w:p w14:paraId="1CB8D87E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XML-документация — это способ документирования кода с использованием XML-формата, который позволяет описывать классы, методы и их параметры, а также возвращаемые значения. Это помогает разработчикам лучше понимать и использовать код.</w:t>
      </w:r>
    </w:p>
    <w:p w14:paraId="0A53F1FD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 разделе summary пишется краткое описание метода или класса, которое объясняет его основное назначение и функциональность.</w:t>
      </w:r>
    </w:p>
    <w:p w14:paraId="5FDE270A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 разделе param указывается описание параметров метода, включая их типы и назначение, что помогает понять, какие данные необходимо передать в метод.</w:t>
      </w:r>
    </w:p>
    <w:p w14:paraId="4857A3DD">
      <w:pPr>
        <w:pStyle w:val="28"/>
        <w:numPr>
          <w:ilvl w:val="1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 разделе returns описывается значение, которое возвращает метод, включая его тип и смысл, что позволяет пользователям метода знать, что они могут ожидать в результате его выполнения.</w:t>
      </w:r>
    </w:p>
    <w:p w14:paraId="74AC8B41">
      <w:pPr>
        <w:pStyle w:val="28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5ACEB7F9">
      <w:pPr>
        <w:suppressAutoHyphens w:val="0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ены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техники рефакторинга программного кода.</w:t>
      </w:r>
    </w:p>
    <w:p w14:paraId="09D05279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процесс документирования программного кода.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45C0569B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№2</w:t>
      </w:r>
    </w:p>
    <w:p w14:paraId="3C5F16E7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Исследование способов оптимизации программного кода</w:t>
      </w:r>
    </w:p>
    <w:p w14:paraId="3234D2DA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F8AA399">
      <w:pPr>
        <w:pStyle w:val="28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5D7B4223">
      <w:pPr>
        <w:pStyle w:val="28"/>
        <w:numPr>
          <w:ilvl w:val="1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методы оптимизации программного кода.</w:t>
      </w:r>
    </w:p>
    <w:p w14:paraId="7EB5C643">
      <w:pPr>
        <w:pStyle w:val="28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507DAFD1">
      <w:pPr>
        <w:pStyle w:val="28"/>
        <w:numPr>
          <w:ilvl w:val="1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Оптимизация программного кода — это процесс улучшения его производительности, уменьшения потребления ресурсов и повышения эффективности выполнения. Это может включать в себя улучшение скорости выполнения, снижение использования памяти и других ресурсов.</w:t>
      </w:r>
    </w:p>
    <w:p w14:paraId="0DAA6AB2">
      <w:pPr>
        <w:pStyle w:val="28"/>
        <w:numPr>
          <w:ilvl w:val="1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Цель оптимизации программного кода заключается в повышении его производительности и эффективности, что позволяет приложениям работать быстрее и более эффективно использовать системные ресурсы. Это может привести к улучшению пользовательского опыта и снижению затрат на инфраструктуру.</w:t>
      </w:r>
    </w:p>
    <w:p w14:paraId="6243F59E">
      <w:pPr>
        <w:pStyle w:val="28"/>
        <w:numPr>
          <w:ilvl w:val="1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Среди методов оптимизации программного кода можно выделить алгоритмическую оптимизацию, использование кэширования, минимизацию количества операций ввода-вывода, оптимизацию циклов и использование более эффективных структур данных. Также важным аспектом является профилирование кода для выявления узких мест.</w:t>
      </w:r>
    </w:p>
    <w:p w14:paraId="606E5505">
      <w:pPr>
        <w:pStyle w:val="28"/>
        <w:numPr>
          <w:ilvl w:val="1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Асинхронный вызов относится к оптимизации, поскольку он позволяет выполнять операции параллельно, не блокируя основной поток выполнения программы. Это особенно полезно для операций, которые могут занять значительное время, таких как сетевые запросы или операции с диском, что позволяет улучшить отзывчивость приложения и более эффективно использовать ресурсы.</w:t>
      </w:r>
    </w:p>
    <w:p w14:paraId="4B2E6D61">
      <w:pPr>
        <w:pStyle w:val="28"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A49142">
      <w:pPr>
        <w:suppressAutoHyphens w:val="0"/>
        <w:rPr>
          <w:rFonts w:ascii="Times New Roman" w:hAnsi="Times New Roman" w:eastAsia="Lucida Sans Unicode" w:cs="Times New Roman"/>
          <w:sz w:val="28"/>
          <w:szCs w:val="28"/>
          <w:lang w:eastAsia="ru-RU"/>
        </w:rPr>
      </w:pPr>
      <w:r>
        <w:rPr>
          <w:rFonts w:hint="default" w:ascii="Times New Roman" w:hAnsi="Times New Roman"/>
          <w:sz w:val="28"/>
          <w:szCs w:val="28"/>
        </w:rPr>
        <w:t>Изуч</w:t>
      </w:r>
      <w:r>
        <w:rPr>
          <w:rFonts w:hint="default" w:ascii="Times New Roman" w:hAnsi="Times New Roman"/>
          <w:sz w:val="28"/>
          <w:szCs w:val="28"/>
          <w:lang w:val="ru-RU"/>
        </w:rPr>
        <w:t>ены</w:t>
      </w:r>
      <w:r>
        <w:rPr>
          <w:rFonts w:hint="default" w:ascii="Times New Roman" w:hAnsi="Times New Roman"/>
          <w:sz w:val="28"/>
          <w:szCs w:val="28"/>
        </w:rPr>
        <w:t xml:space="preserve"> методы оптимизации программного кода.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C2E926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№3</w:t>
      </w:r>
    </w:p>
    <w:p w14:paraId="13A7715E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Отладка проекта</w:t>
      </w:r>
    </w:p>
    <w:p w14:paraId="6EDB5C20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32"/>
        </w:rPr>
      </w:pPr>
    </w:p>
    <w:p w14:paraId="5D042DE7">
      <w:pPr>
        <w:pStyle w:val="28"/>
        <w:numPr>
          <w:ilvl w:val="0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1770819F">
      <w:pPr>
        <w:pStyle w:val="28"/>
        <w:numPr>
          <w:ilvl w:val="1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отладки приложений,</w:t>
      </w:r>
    </w:p>
    <w:p w14:paraId="53BBB43C">
      <w:pPr>
        <w:pStyle w:val="28"/>
        <w:numPr>
          <w:ilvl w:val="1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применения отладочных классов.</w:t>
      </w:r>
    </w:p>
    <w:p w14:paraId="5F9455CB">
      <w:pPr>
        <w:pStyle w:val="28"/>
        <w:numPr>
          <w:ilvl w:val="0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01C7DCCF">
      <w:pPr>
        <w:pStyle w:val="28"/>
        <w:numPr>
          <w:ilvl w:val="1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Отладка — это процесс выявления и устранения ошибок или дефектов в программном коде. Она включает в себя анализ поведения программы, чтобы понять, почему она не работает так, как ожидалось.</w:t>
      </w:r>
    </w:p>
    <w:p w14:paraId="6D80C6B2">
      <w:pPr>
        <w:pStyle w:val="28"/>
        <w:numPr>
          <w:ilvl w:val="1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Этапы отладки обычно включают в себя воспроизведение ошибки, анализ кода, использование отладочных инструментов для отслеживания выполнения программы, внесение исправлений и повторное тестирование, чтобы убедиться, что ошибка устранена.</w:t>
      </w:r>
    </w:p>
    <w:p w14:paraId="626703AF">
      <w:pPr>
        <w:pStyle w:val="28"/>
        <w:numPr>
          <w:ilvl w:val="1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Точка останова — это специальная метка, устанавливаемая в коде, которая при выполнении программы останавливает её выполнение. Это позволяет разработчику исследовать текущее состояние программы, включая значения переменных и поток выполнения.</w:t>
      </w:r>
    </w:p>
    <w:p w14:paraId="09C2AB7D">
      <w:pPr>
        <w:pStyle w:val="28"/>
        <w:numPr>
          <w:ilvl w:val="1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 проекте могут использоваться различные отладочные классы, такие как классы для логирования, классы для обработки исключений и классы, предоставляющие интерфейсы для отладочных инструментов. Эти классы помогают в отслеживании и анализе ошибок.</w:t>
      </w:r>
    </w:p>
    <w:p w14:paraId="4C83CF29">
      <w:pPr>
        <w:pStyle w:val="28"/>
        <w:numPr>
          <w:ilvl w:val="1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Классы трассировки могут потребоваться для записи информации о выполнении программы, что позволяет разработчикам отслеживать её поведение и выявлять проблемы. Трассировка может включать в себя запись событий, ошибок и других значимых действий, что помогает в анализе и отладке кода.</w:t>
      </w:r>
    </w:p>
    <w:p w14:paraId="4500ED6F">
      <w:pPr>
        <w:pStyle w:val="28"/>
        <w:numPr>
          <w:ilvl w:val="0"/>
          <w:numId w:val="3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4E9E9762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</w:t>
      </w:r>
      <w:r>
        <w:rPr>
          <w:rFonts w:hint="default" w:ascii="Times New Roman" w:hAnsi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/>
          <w:sz w:val="28"/>
          <w:szCs w:val="28"/>
        </w:rPr>
        <w:t xml:space="preserve"> процесс отладки приложений,</w:t>
      </w:r>
    </w:p>
    <w:p w14:paraId="2C618F60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</w:t>
      </w:r>
      <w:r>
        <w:rPr>
          <w:rFonts w:hint="default" w:ascii="Times New Roman" w:hAnsi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/>
          <w:sz w:val="28"/>
          <w:szCs w:val="28"/>
        </w:rPr>
        <w:t xml:space="preserve"> процесс применения отладочных классов.</w:t>
      </w:r>
    </w:p>
    <w:p w14:paraId="3BA69613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138589A7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Лабораторная работа №4</w:t>
      </w:r>
    </w:p>
    <w:p w14:paraId="09BBE292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Отладка веб-приложений</w:t>
      </w:r>
    </w:p>
    <w:p w14:paraId="0BA9E9E1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305EDF97">
      <w:pPr>
        <w:pStyle w:val="28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156DD67E">
      <w:pPr>
        <w:pStyle w:val="28"/>
        <w:numPr>
          <w:ilvl w:val="1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отладки веб-приложений средствами разработчика в браузере.</w:t>
      </w:r>
    </w:p>
    <w:p w14:paraId="55BF0FF9">
      <w:pPr>
        <w:pStyle w:val="28"/>
        <w:numPr>
          <w:ilvl w:val="1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средств тестирования API.</w:t>
      </w:r>
    </w:p>
    <w:p w14:paraId="21C5A4FC">
      <w:pPr>
        <w:pStyle w:val="28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02C464EF">
      <w:pPr>
        <w:pStyle w:val="28"/>
        <w:numPr>
          <w:ilvl w:val="1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Postman — это инструмент для тестирования API, который позволяет разработчикам отправлять запросы к серверу и получать ответы. Он предоставляет удобный интерфейс для работы с различными типами запросов (GET, POST, PUT, DELETE и т. д.), а также возможность сохранять и организовывать запросы, тестировать их и документировать API.</w:t>
      </w:r>
    </w:p>
    <w:p w14:paraId="3F799A93">
      <w:pPr>
        <w:pStyle w:val="28"/>
        <w:numPr>
          <w:ilvl w:val="1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Swagger — это набор инструментов и спецификаций для документирования и тестирования RESTful API. Он позволяет разработчикам описывать API в формате OpenAPI, что делает его более понятным и доступным для других разработчиков. Swagger также предоставляет интерфейс для интерактивного тестирования API.</w:t>
      </w:r>
    </w:p>
    <w:p w14:paraId="4DF8574F">
      <w:pPr>
        <w:pStyle w:val="28"/>
        <w:numPr>
          <w:ilvl w:val="1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Чтобы получить доступ к элементу с помощью document.querySelector(), необходимо передать в качестве аргумента CSS-селектор, который соответствует искомому элементу. Например, document.querySelector('.class-name') вернет первый элемент с указанным классом.</w:t>
      </w:r>
    </w:p>
    <w:p w14:paraId="43305728">
      <w:pPr>
        <w:pStyle w:val="28"/>
        <w:numPr>
          <w:ilvl w:val="1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Для получения информации о производительности и памяти с помощью средств разработчика в браузере можно использовать вкладки "Performance" и "Memory". Вкладка "Performance" позволяет записывать и анализировать производительность приложения, а вкладка "Memory" предоставляет инструменты для анализа использования памяти, включая сборку мусора и утечки памяти.</w:t>
      </w:r>
    </w:p>
    <w:p w14:paraId="5728C26D">
      <w:pPr>
        <w:pStyle w:val="28"/>
        <w:numPr>
          <w:ilvl w:val="1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Логирование средствами JavaScript выполняется с помощью функции console.log(), которая выводит сообщения в консоль разработчика. Также доступны другие методы, такие как console.error(), console.warn(), и console.info(), которые позволяют выводить сообщения различного уровня важности.</w:t>
      </w:r>
    </w:p>
    <w:p w14:paraId="6E9140D3">
      <w:pPr>
        <w:pStyle w:val="28"/>
        <w:numPr>
          <w:ilvl w:val="1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Для тестирования интерфейса веб-приложения с использованием средств разработчика в браузере можно использовать инструменты, такие как "Elements" для изменения HTML и CSS в реальном времени, "Console" для выполнения JavaScript-кода, а также "Network" для анализа сетевых запросов и ответов. Эти инструменты позволяют разработчикам проверять и отлаживать интерфейс, а также тестировать взаимодействие с пользователем.</w:t>
      </w:r>
    </w:p>
    <w:p w14:paraId="461D8208">
      <w:pPr>
        <w:pStyle w:val="28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163AF3EE">
      <w:pPr>
        <w:suppressAutoHyphens w:val="0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процесс отладки веб-приложений средствами разработчика в браузере.</w:t>
      </w:r>
    </w:p>
    <w:p w14:paraId="14B58A41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процесс средств тестирования API.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21FA4FCC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Лабораторная работа №5</w:t>
      </w:r>
    </w:p>
    <w:p w14:paraId="0D3313DD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Тестирование интеграции</w:t>
      </w:r>
    </w:p>
    <w:p w14:paraId="5FCD2720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36B5A727">
      <w:pPr>
        <w:pStyle w:val="28"/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2B1546D6">
      <w:pPr>
        <w:pStyle w:val="28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проведения интеграционного тестирования.</w:t>
      </w:r>
    </w:p>
    <w:p w14:paraId="62AD3632">
      <w:pPr>
        <w:pStyle w:val="28"/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19253576">
      <w:pPr>
        <w:pStyle w:val="28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Интеграционное тестирование — это этап тестирования программного обеспечения, на котором проверяется взаимодействие между различными модулями или компонентами системы. Цель интеграционного тестирования заключается в выявлении ошибок, возникающих при взаимодействии этих компонентов, и в обеспечении их корректной работы в совокупности.</w:t>
      </w:r>
    </w:p>
    <w:p w14:paraId="654421E2">
      <w:pPr>
        <w:pStyle w:val="28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Существуют несколько способов интеграционного тестирования, включая тестирование по большому взрыву, когда все модули интегрируются одновременно, и инкрементное тестирование, которое может быть выполнено поэтапно. Инкрементное тестирование делится на два подхода: снизу вверх, когда тестируются низкоуровневые модули, и сверху вниз, когда тестируются высокоуровневые модули.</w:t>
      </w:r>
    </w:p>
    <w:p w14:paraId="78F1DC83">
      <w:pPr>
        <w:pStyle w:val="28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Интеграционное тестирование позволяет проверить, как модули взаимодействуют друг с другом, выявить проблемы с интерфейсами, совместимостью данных и корректностью передачи информации между компонентами. Оно также помогает убедиться, что система в целом работает так, как задумано.</w:t>
      </w:r>
    </w:p>
    <w:p w14:paraId="6ECF3278">
      <w:pPr>
        <w:pStyle w:val="28"/>
        <w:numPr>
          <w:ilvl w:val="1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Для автоматизации проведения интеграционного тестирования можно использовать различные инструменты и программное обеспечение, такие как JUnit для тестирования Java-приложений, TestNG для тестирования Java, Postman для тестирования API, Selenium для автоматизации тестирования веб-приложений, Cypress для тестирования современных веб-приложений и Jenkins для автоматизации процессов CI/CD. Эти инструменты помогают упростить и ускорить процесс тестирования, обеспечивая более высокое качество программного обеспечения.</w:t>
      </w:r>
    </w:p>
    <w:p w14:paraId="1F69277B">
      <w:pPr>
        <w:pStyle w:val="28"/>
        <w:numPr>
          <w:ilvl w:val="0"/>
          <w:numId w:val="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5A9BB1A1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процесс проведения интеграционного тестирования.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51299516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Лабораторная работа №6</w:t>
      </w:r>
    </w:p>
    <w:p w14:paraId="0CABBEB0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Повышение удобства использования приложения</w:t>
      </w:r>
    </w:p>
    <w:p w14:paraId="0C053685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50BE8948">
      <w:pPr>
        <w:pStyle w:val="28"/>
        <w:numPr>
          <w:ilvl w:val="0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2BAEA63F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проектирования и разработки интерфейса пользователя.</w:t>
      </w:r>
    </w:p>
    <w:p w14:paraId="68030FF6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Научиться оптимизировать приложение для удобства работы пользователя.</w:t>
      </w:r>
    </w:p>
    <w:p w14:paraId="6906753D">
      <w:pPr>
        <w:pStyle w:val="28"/>
        <w:numPr>
          <w:ilvl w:val="0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71C9740A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Основные подходы к реализации адаптивного дизайна включают использование медиа-запросов для изменения стилей в зависимости от размера экрана, гибкие сетки и изображения, а также подход "mobile-first", при котором дизайн сначала создается для мобильных устройств, а затем адаптируется для более крупных экранов. Современные технологии, такие как CSS Grid и Flexbox, позволяют создавать гибкие и отзывчивые макеты, а фреймворки, такие как Bootstrap и Foundation, предоставляют готовые компоненты для быстрого создания адаптивных интерфейсов.</w:t>
      </w:r>
    </w:p>
    <w:p w14:paraId="532F4F54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При выборе цветовой схемы пользовательского интерфейса следует учитывать такие факторы, как целевая аудитория, контекст использования, психологическое восприятие цветов, доступность для людей с нарушениями зрения (например, дальтонизм), а также соответствие бренду и общему стилю приложения. Важно также обеспечить достаточный контраст между текстом и фоном для удобства чтения.</w:t>
      </w:r>
    </w:p>
    <w:p w14:paraId="79CE4AB5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Принципы и методы, используемые при проектировании расположения элементов управления, включают принцип близости, который предполагает размещение связанных элементов рядом друг с другом, принцип выравнивания для создания визуальной структуры, а также использование иерархии для выделения наиболее важных элементов. Также важно учитывать удобство доступа к элементам управления, их размер и расстояние между ними, чтобы избежать ошибок при взаимодействии.</w:t>
      </w:r>
    </w:p>
    <w:p w14:paraId="6388124B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Алгоритм расстояния Левенштейна используется в разработке пользовательских интерфейсов для реализации функций, связанных с обработкой текста, таких как автозаполнение, исправление опечаток и поиск с учетом ошибок. Он позволяет оценить, насколько близки два текста, что помогает улучшить взаимодействие пользователя с интерфейсом, предлагая более точные результаты.</w:t>
      </w:r>
    </w:p>
    <w:p w14:paraId="08C3E87B">
      <w:pPr>
        <w:pStyle w:val="28"/>
        <w:numPr>
          <w:ilvl w:val="1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Интеграция QR-кодов может улучшить пользовательский опыт в приложении, предоставляя быстрый доступ к информации или функциям, таким как ссылки на веб-страницы, скидки, контактные данные или инструкции. Пользователи могут сканировать QR-коды с помощью своих мобильных устройств, что упрощает взаимодействие и делает его более удобным, особенно в ситуациях, когда ввод текста может быть затруднительным.</w:t>
      </w:r>
    </w:p>
    <w:p w14:paraId="2D8908B1">
      <w:pPr>
        <w:pStyle w:val="28"/>
        <w:numPr>
          <w:ilvl w:val="0"/>
          <w:numId w:val="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13B3AF4D">
      <w:pPr>
        <w:suppressAutoHyphens w:val="0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процесс проектирования и разработки интерфейса пользователя.</w:t>
      </w:r>
    </w:p>
    <w:p w14:paraId="160ECF0B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</w:rPr>
        <w:t>Научи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оптимизировать приложение для удобства работы пользователя.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394C6B4A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Лабораторная работа №7</w:t>
      </w:r>
    </w:p>
    <w:p w14:paraId="23DD1AD9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Защита данных</w:t>
      </w:r>
    </w:p>
    <w:p w14:paraId="25420BC9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421E59A1">
      <w:pPr>
        <w:pStyle w:val="28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335294E0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шифрования данных пользователя.</w:t>
      </w:r>
    </w:p>
    <w:p w14:paraId="4A8F2DD5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Научиться применять криптографические методы для защиты данных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пользователя.</w:t>
      </w:r>
    </w:p>
    <w:p w14:paraId="2F2CC42B">
      <w:pPr>
        <w:pStyle w:val="28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7988473C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Шифрование — это процесс преобразования данных в нечитабельный формат с целью защиты информации от несанкционированного доступа. Шифрование позволяет обеспечить конфиденциальность данных, так как только обладатель ключа может расшифровать и получить доступ к исходной информации.</w:t>
      </w:r>
    </w:p>
    <w:p w14:paraId="6E58D709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Хеширование — это процесс преобразования входных данных произвольной длины в фиксированное значение (хеш), которое представляет собой уникальный идентификатор для этих данных. Хеширование используется для проверки целостности данных и быстрого поиска.</w:t>
      </w:r>
    </w:p>
    <w:p w14:paraId="2A66806D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Хеширование применяется в различных случаях, таких как хранение паролей, проверка целостности файлов, создание уникальных идентификаторов для данных и в системах управления версиями.</w:t>
      </w:r>
    </w:p>
    <w:p w14:paraId="5BE59850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При хешировании добавляется соль — это случайная строка, которая добавляется к паролю перед хешированием. Соль помогает защитить от атак с использованием радужных таблиц и делает хеши уникальными даже для одинаковых паролей, что повышает безопасность хранения паролей.</w:t>
      </w:r>
    </w:p>
    <w:p w14:paraId="3BCD10FE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Рекомендуемыми алгоритмами хеширования являются SHA-256 и SHA-3, так как они обеспечивают высокий уровень безопасности и устойчивы к коллизиям. Также можно использовать bcrypt, scrypt и Argon2 для хеширования паролей, так как они включают механизмы для замедления процесса хеширования.</w:t>
      </w:r>
    </w:p>
    <w:p w14:paraId="7D242B55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Существуют различные алгоритмы симметричного шифрования, такие как AES (Advanced Encryption Standard), DES (Data Encryption Standard) и 3DES (Triple DES). Эти алгоритмы используют один и тот же ключ для шифрования и расшифровки данных.</w:t>
      </w:r>
    </w:p>
    <w:p w14:paraId="678D7263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Среди алгоритмов асимметричного шифрования можно выделить RSA (Rivest-Shamir-Adleman), DSA (Digital Signature Algorithm) и ECC (Elliptic Curve Cryptography). Эти алгоритмы используют пару ключей: открытый ключ для шифрования и закрытый ключ для расшифровки.</w:t>
      </w:r>
    </w:p>
    <w:p w14:paraId="386CD276">
      <w:pPr>
        <w:pStyle w:val="28"/>
        <w:numPr>
          <w:ilvl w:val="1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Цифровая подпись создается путем хеширования сообщения с использованием криптографического хеш-алгоритма, а затем шифрования полученного хеша с помощью закрытого ключа отправителя. Это позволяет получателю проверить подлинность сообщения, расшифровав подпись с помощью открытого ключа отправителя и сравнив полученный хеш с хешем оригинального сообщения.</w:t>
      </w:r>
    </w:p>
    <w:p w14:paraId="7D68A757">
      <w:pPr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br w:type="page"/>
      </w:r>
    </w:p>
    <w:p w14:paraId="3C7A5E5C">
      <w:pPr>
        <w:pStyle w:val="28"/>
        <w:numPr>
          <w:ilvl w:val="0"/>
          <w:numId w:val="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1039E390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процесс шифрования данных пользователя.</w:t>
      </w:r>
    </w:p>
    <w:p w14:paraId="18069DF6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Научи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применять криптографические методы для защиты данных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</w:rPr>
        <w:t>пользователя.</w:t>
      </w:r>
    </w:p>
    <w:p w14:paraId="4E233F9E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6C7C2FA9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Лабораторная работа №8</w:t>
      </w:r>
    </w:p>
    <w:p w14:paraId="42C9E0FB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Проектирование и разработка интерфейса пользователя</w:t>
      </w:r>
    </w:p>
    <w:p w14:paraId="6CF9256F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0FE63D86">
      <w:pPr>
        <w:pStyle w:val="28"/>
        <w:numPr>
          <w:ilvl w:val="0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7A9A6ACF">
      <w:pPr>
        <w:pStyle w:val="28"/>
        <w:numPr>
          <w:ilvl w:val="1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проектирования и разработки интерфейса пользователя.</w:t>
      </w:r>
    </w:p>
    <w:p w14:paraId="4FEFE0E1">
      <w:pPr>
        <w:pStyle w:val="28"/>
        <w:numPr>
          <w:ilvl w:val="0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23CAA88C">
      <w:pPr>
        <w:pStyle w:val="28"/>
        <w:numPr>
          <w:ilvl w:val="1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При проектировании интерфейсов пользователя (UI) для обеспечения их удобства и интуитивности следует учитывать такие принципы, как простота и ясность, последовательность в использовании элементов, доступность информации, визуальная иерархия, а также отзывчивость интерфейса. Важно также учитывать потребности и ожидания пользователей, проводить тестирование и собирать обратную связь для улучшения дизайна.</w:t>
      </w:r>
    </w:p>
    <w:p w14:paraId="22B21FED">
      <w:pPr>
        <w:pStyle w:val="28"/>
        <w:numPr>
          <w:ilvl w:val="1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Пользовательский интерфейс (UI) относится к визуальным элементам и элементам управления, с которыми взаимодействует пользователь, таким как кнопки, меню и формы. Пользовательский опыт (UX) охватывает более широкий спектр, включая общее восприятие и удовлетворение пользователя от взаимодействия с продуктом. UI является частью UX, и хороший интерфейс способствует положительному пользовательскому опыту.</w:t>
      </w:r>
    </w:p>
    <w:p w14:paraId="5364A72A">
      <w:pPr>
        <w:pStyle w:val="28"/>
        <w:numPr>
          <w:ilvl w:val="1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Для разработки пользовательских интерфейсов используются современные технологии и инструменты, такие как HTML, CSS и JavaScript для создания веб-страниц, а также фреймворки и библиотеки, такие как React, Angular и Vue.js. Для дизайна интерфейсов применяются инструменты, такие как Figma, Adobe XD и Sketch, которые позволяют создавать прототипы и макеты.</w:t>
      </w:r>
    </w:p>
    <w:p w14:paraId="4182A94A">
      <w:pPr>
        <w:pStyle w:val="28"/>
        <w:numPr>
          <w:ilvl w:val="1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Для улучшения доступности интерфейса для пользователей с ограниченными возможностями можно использовать такие технологии и решения, как альтернативный текст для изображений, поддержка экранных читалок, контрастные цветовые схемы, возможность навигации с клавиатуры и использование ARIA (Accessible Rich Internet Applications) для улучшения семантики интерфейса. Также важно проводить тестирование доступности с участием пользователей с ограниченными возможностями.</w:t>
      </w:r>
    </w:p>
    <w:p w14:paraId="5123A606">
      <w:pPr>
        <w:pStyle w:val="28"/>
        <w:numPr>
          <w:ilvl w:val="1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Основные преимущества использования адаптивного дизайна (responsive design) в веб-интерфейсах включают улучшенное пользовательское восприятие на различных устройствах, снижение затрат на разработку и поддержку, а также улучшение SEO, так как один и тот же URL используется для всех устройств. Недостатками могут быть сложности в реализации сложных макетов, возможные проблемы с производительностью на мобильных устройствах и необходимость тестирования на множестве устройств и экранов для обеспечения корректного отображения.</w:t>
      </w:r>
    </w:p>
    <w:p w14:paraId="62F3CDC9">
      <w:pPr>
        <w:pStyle w:val="28"/>
        <w:numPr>
          <w:ilvl w:val="0"/>
          <w:numId w:val="8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62D3A560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процесс проектирования и разработки интерфейса пользователя.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524D87DD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Лабораторная работа №9</w:t>
      </w:r>
    </w:p>
    <w:p w14:paraId="56A1A6A4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Разработка и интеграция модулей проекта (командная работа)</w:t>
      </w:r>
    </w:p>
    <w:p w14:paraId="4205867B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7BAF0752">
      <w:pPr>
        <w:pStyle w:val="28"/>
        <w:numPr>
          <w:ilvl w:val="0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65742F5B">
      <w:pPr>
        <w:pStyle w:val="28"/>
        <w:numPr>
          <w:ilvl w:val="1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Получить навыки совместной разработки с использованием системы контроля версий</w:t>
      </w:r>
    </w:p>
    <w:p w14:paraId="6C90B9E4">
      <w:pPr>
        <w:pStyle w:val="28"/>
        <w:numPr>
          <w:ilvl w:val="1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Получить навыки интеграции компонентов ПО при командной разработке</w:t>
      </w:r>
    </w:p>
    <w:p w14:paraId="578685F1">
      <w:pPr>
        <w:pStyle w:val="28"/>
        <w:numPr>
          <w:ilvl w:val="0"/>
          <w:numId w:val="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4E02B3EF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Получ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ены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навыки совместной разработки с использованием системы контроля версий</w:t>
      </w:r>
    </w:p>
    <w:p w14:paraId="63B92F04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Получ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ены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навыки интеграции компонентов ПО при командной разработке</w:t>
      </w:r>
    </w:p>
    <w:p w14:paraId="64F2CA4E">
      <w:pPr>
        <w:suppressAutoHyphens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54BABF9B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Лабораторная работа №10</w:t>
      </w:r>
    </w:p>
    <w:p w14:paraId="23D0F041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Развертывание и установка ПО</w:t>
      </w:r>
    </w:p>
    <w:p w14:paraId="6A9E6C8C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1D6A2EA1">
      <w:pPr>
        <w:pStyle w:val="28"/>
        <w:numPr>
          <w:ilvl w:val="0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5443A555">
      <w:pPr>
        <w:pStyle w:val="28"/>
        <w:numPr>
          <w:ilvl w:val="1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развертывания и установки разработанного ПО.</w:t>
      </w:r>
    </w:p>
    <w:p w14:paraId="3EEAA6E0">
      <w:pPr>
        <w:pStyle w:val="28"/>
        <w:numPr>
          <w:ilvl w:val="0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leftChars="0" w:hanging="360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3AE00237">
      <w:pPr>
        <w:pStyle w:val="28"/>
        <w:numPr>
          <w:ilvl w:val="1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Portable-приложение — это программа, которая может быть запущена без необходимости установки на компьютер. Такие приложения обычно не требуют записи в реестр и могут быть запущены с внешних носителей, таких как USB-накопители. Это делает их удобными для использования на разных устройствах без изменения их конфигурации.</w:t>
      </w:r>
    </w:p>
    <w:p w14:paraId="54516E3B">
      <w:pPr>
        <w:pStyle w:val="28"/>
        <w:numPr>
          <w:ilvl w:val="1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Для хостинга своих приложений можно использовать различные веб-серверы, такие как Apache, Nginx и Microsoft IIS. Эти серверы поддерживают различные языки программирования, включая PHP, Python, Ruby, Node.js и Java. В качестве систем управления базами данных (СУБД) могут использоваться MySQL, PostgreSQL, MongoDB и SQLite.</w:t>
      </w:r>
    </w:p>
    <w:p w14:paraId="4AE3AEAC">
      <w:pPr>
        <w:pStyle w:val="28"/>
        <w:numPr>
          <w:ilvl w:val="1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Docker используется для контейнеризации приложений, что позволяет упаковать приложение и все его зависимости в единый контейнер. Это обеспечивает консистентность среды выполнения, упрощает развертывание и масштабирование приложений, а также позволяет легко управлять версиями и зависимостями.</w:t>
      </w:r>
    </w:p>
    <w:p w14:paraId="5F4D97DA">
      <w:pPr>
        <w:pStyle w:val="28"/>
        <w:numPr>
          <w:ilvl w:val="1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В Dockerfile указываются инструкции для создания образа контейнера. Пример Dockerfile может выглядеть следующим образом: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4"/>
      </w:tblGrid>
      <w:tr w14:paraId="3F134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4" w:type="dxa"/>
          </w:tcPr>
          <w:p w14:paraId="17EC5486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  <w:t># Указываем базовый образ</w:t>
            </w:r>
          </w:p>
          <w:p w14:paraId="092DFABC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  <w:t>FROM node:14</w:t>
            </w:r>
          </w:p>
          <w:p w14:paraId="60DD0DF2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</w:p>
          <w:p w14:paraId="6AC63C48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  <w:t># Устанавливаем рабочую директорию</w:t>
            </w:r>
          </w:p>
          <w:p w14:paraId="4249084A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  <w:t>WORKDIR /app</w:t>
            </w:r>
          </w:p>
          <w:p w14:paraId="7459EA83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</w:p>
          <w:p w14:paraId="7613469C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  <w:t># Копируем package.json и устанавливаем зависимости</w:t>
            </w:r>
          </w:p>
          <w:p w14:paraId="3D12E34A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  <w:t>COPY package.json ./</w:t>
            </w:r>
          </w:p>
          <w:p w14:paraId="5C0BA45D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  <w:t>RUN npm install</w:t>
            </w:r>
          </w:p>
          <w:p w14:paraId="1F68B386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</w:p>
          <w:p w14:paraId="1AD9E31F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  <w:t># Копируем остальные файлы приложения</w:t>
            </w:r>
          </w:p>
          <w:p w14:paraId="5A685D7A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  <w:t>COPY . .</w:t>
            </w:r>
          </w:p>
          <w:p w14:paraId="53348B3C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</w:p>
          <w:p w14:paraId="71559DAA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  <w:t># Указываем команду для запуска приложения</w:t>
            </w:r>
          </w:p>
          <w:p w14:paraId="5F3FE186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  <w:t>CMD ["npm", "start"]</w:t>
            </w:r>
          </w:p>
          <w:p w14:paraId="6742CDF6">
            <w:pPr>
              <w:pStyle w:val="28"/>
              <w:widowControl/>
              <w:numPr>
                <w:ilvl w:val="0"/>
                <w:numId w:val="0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N w:val="0"/>
              <w:spacing w:line="276" w:lineRule="atLeast"/>
              <w:jc w:val="both"/>
              <w:textAlignment w:val="baseline"/>
              <w:outlineLvl w:val="8"/>
              <w:rPr>
                <w:rFonts w:hint="default" w:ascii="Courier New" w:hAnsi="Courier New" w:cs="Courier New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</w:tbl>
    <w:p w14:paraId="01182205">
      <w:pPr>
        <w:pStyle w:val="28"/>
        <w:numPr>
          <w:ilvl w:val="1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Существуют различные приложения для создания инсталляторов, такие как Inno Setup, NSIS (Nullsoft Scriptable Install System), WiX Toolset и Advanced Installer. Эти инструменты позволяют создавать установочные пакеты для Windows и других операционных систем, упрощая процесс установки программного обеспечения для пользователей.</w:t>
      </w:r>
    </w:p>
    <w:p w14:paraId="60724F17">
      <w:pPr>
        <w:pStyle w:val="28"/>
        <w:numPr>
          <w:ilvl w:val="0"/>
          <w:numId w:val="10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527B06A5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</w:t>
      </w:r>
      <w:r>
        <w:rPr>
          <w:rFonts w:hint="default" w:ascii="Times New Roman" w:hAnsi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/>
          <w:sz w:val="28"/>
          <w:szCs w:val="28"/>
        </w:rPr>
        <w:t xml:space="preserve"> процесс развертывания и установки разработанного ПО.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br w:type="page"/>
      </w:r>
    </w:p>
    <w:p w14:paraId="58219F2B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Лабораторная работа №11</w:t>
      </w:r>
    </w:p>
    <w:p w14:paraId="110A388B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Разработка справочной документации</w:t>
      </w:r>
    </w:p>
    <w:p w14:paraId="0ABAA6ED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2A394FE9">
      <w:pPr>
        <w:pStyle w:val="28"/>
        <w:numPr>
          <w:ilvl w:val="0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07A57631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оформления эксплуатационной документации.</w:t>
      </w:r>
    </w:p>
    <w:p w14:paraId="7A39DDD6">
      <w:pPr>
        <w:pStyle w:val="28"/>
        <w:numPr>
          <w:ilvl w:val="0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019BA6A4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  <w:t>Руководство пользователя — это документ, который предоставляет пользователям информацию о том, как использовать программное обеспечение или устройство. Оно содержит инструкции, советы и рекомендации, которые помогают пользователям понять функциональность продукта и эффективно его использовать.</w:t>
      </w:r>
    </w:p>
    <w:p w14:paraId="68B3826E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  <w:t>Способы добавления справки в приложение могут включать встроенные справочные системы, контекстные подсказки, интерактивные руководства, видеоинструкции, а также доступ к онлайн-справке или FAQ. Также можно использовать системы поддержки, такие как чаты или форумы, для получения помощи от сообщества или службы поддержки.</w:t>
      </w:r>
    </w:p>
    <w:p w14:paraId="1324A4AC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  <w:t>Разделы, которые обычно входят в руководство пользователя, могут включать введение, описание системы и ее функциональности, инструкции по установке и настройке, руководство по использованию, разделы по устранению неполадок, а также информацию о поддержке и обновлениях.</w:t>
      </w:r>
    </w:p>
    <w:p w14:paraId="65CBBF7E">
      <w:pPr>
        <w:pStyle w:val="28"/>
        <w:numPr>
          <w:ilvl w:val="1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  <w:t>В России существуют ГОСТы и РД, которые описывают требования к разделам руководства пользователя и аналогичной эксплуатационной документации. Например, ГОСТ 19.201-78 "Единая система программной документации. Руководство пользователя" и ГОСТ 34.601-90 "Системы программной документации. Общие требования". Эти документы устанавливают стандарты для оформления и содержания документации, включая требования к структуре и содержанию руководств пользователя.</w:t>
      </w:r>
    </w:p>
    <w:p w14:paraId="67700780">
      <w:pPr>
        <w:pStyle w:val="28"/>
        <w:numPr>
          <w:ilvl w:val="0"/>
          <w:numId w:val="1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4745B445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</w:t>
      </w:r>
      <w:r>
        <w:rPr>
          <w:rFonts w:hint="default" w:ascii="Times New Roman" w:hAnsi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/>
          <w:sz w:val="28"/>
          <w:szCs w:val="28"/>
        </w:rPr>
        <w:t xml:space="preserve"> процесс оформления эксплуатационной документации.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br w:type="page"/>
      </w:r>
    </w:p>
    <w:p w14:paraId="62E99A52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Лабораторная работа №12</w:t>
      </w:r>
    </w:p>
    <w:p w14:paraId="501D03D6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  <w:r>
        <w:rPr>
          <w:rFonts w:hint="default" w:ascii="Times New Roman" w:hAnsi="Times New Roman"/>
          <w:b/>
          <w:bCs/>
          <w:sz w:val="32"/>
          <w:szCs w:val="28"/>
        </w:rPr>
        <w:t>Презентация ПО</w:t>
      </w:r>
    </w:p>
    <w:p w14:paraId="4D834802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hint="default" w:ascii="Times New Roman" w:hAnsi="Times New Roman"/>
          <w:b/>
          <w:bCs/>
          <w:sz w:val="32"/>
          <w:szCs w:val="28"/>
        </w:rPr>
      </w:pPr>
    </w:p>
    <w:p w14:paraId="0EFCF57D">
      <w:pPr>
        <w:pStyle w:val="28"/>
        <w:numPr>
          <w:ilvl w:val="0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Цель работы</w:t>
      </w:r>
    </w:p>
    <w:p w14:paraId="610ECF0B">
      <w:pPr>
        <w:pStyle w:val="28"/>
        <w:numPr>
          <w:ilvl w:val="1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Изучить процесс оформления презентации.</w:t>
      </w:r>
    </w:p>
    <w:p w14:paraId="11282749">
      <w:pPr>
        <w:pStyle w:val="28"/>
        <w:numPr>
          <w:ilvl w:val="1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Научиться презентовать разработанное ПО</w:t>
      </w:r>
    </w:p>
    <w:p w14:paraId="71DDF873">
      <w:pPr>
        <w:pStyle w:val="28"/>
        <w:numPr>
          <w:ilvl w:val="0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Контрольные вопросы</w:t>
      </w:r>
    </w:p>
    <w:p w14:paraId="242522A8">
      <w:pPr>
        <w:pStyle w:val="28"/>
        <w:numPr>
          <w:ilvl w:val="1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  <w:t>Питч-презентация — это краткая и убедительная презентация, предназначенная для представления идеи, продукта или проекта потенциальным инвесторам, партнерам или клиентам. Она проводится с целью привлечения внимания и получения финансирования, поддержки или интереса к проекту.</w:t>
      </w:r>
    </w:p>
    <w:p w14:paraId="3B5FDD78">
      <w:pPr>
        <w:pStyle w:val="28"/>
        <w:numPr>
          <w:ilvl w:val="1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  <w:t>Существуют различные онлайн-средства, которые позволяют создать презентацию, такие как Google Slides, Microsoft PowerPoint Online, Prezi, Canva и SlideShare. Эти инструменты предлагают шаблоны и функции для создания визуально привлекательных слайдов.</w:t>
      </w:r>
    </w:p>
    <w:p w14:paraId="34B2291E">
      <w:pPr>
        <w:pStyle w:val="28"/>
        <w:numPr>
          <w:ilvl w:val="1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  <w:t>Требования к наполнению слайдов презентации включают ясность и лаконичность текста, использование визуальных элементов (графиков, изображений, диаграмм) для иллюстрации ключевых моментов, соблюдение единого стиля и цветовой схемы, а также ограничение количества информации на одном слайде, чтобы не перегружать аудиторию.</w:t>
      </w:r>
    </w:p>
    <w:p w14:paraId="2E646E02">
      <w:pPr>
        <w:pStyle w:val="28"/>
        <w:numPr>
          <w:ilvl w:val="1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  <w:t>В презентации ПО для технических специалистов указываются детали архитектуры системы, используемые технологии, интеграционные возможности, требования к системе, а также информация о безопасности и производительности. Это помогает техническим специалистам понять, как продукт будет работать в их среде.</w:t>
      </w:r>
    </w:p>
    <w:p w14:paraId="41CF5B80">
      <w:pPr>
        <w:pStyle w:val="28"/>
        <w:numPr>
          <w:ilvl w:val="1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  <w:t>В презентации ПО для потенциальных пользователей акцент делается на преимуществах и функциональности продукта, его удобстве, примерах использования, а также на том, как он решает конкретные проблемы пользователей. Важно также включить информацию о поддержке и обучении.</w:t>
      </w:r>
    </w:p>
    <w:p w14:paraId="3F92337A">
      <w:pPr>
        <w:pStyle w:val="28"/>
        <w:numPr>
          <w:ilvl w:val="1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leftChars="0" w:hanging="432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color w:val="000000"/>
          <w:sz w:val="28"/>
          <w:szCs w:val="28"/>
          <w:shd w:val="clear" w:color="auto" w:fill="FFFFFF"/>
        </w:rPr>
        <w:t>MVP (Minimum Viable Product) — это минимально жизнеспособный продукт, который содержит только основные функции, необходимые для удовлетворения потребностей ранних пользователей. MVP позволяет быстро протестировать идею на рынке, получить обратную связь и внести улучшения, прежде чем инвестировать в разработку более полной версии продукта.</w:t>
      </w:r>
    </w:p>
    <w:p w14:paraId="669EF94C">
      <w:pPr>
        <w:pStyle w:val="28"/>
        <w:numPr>
          <w:ilvl w:val="0"/>
          <w:numId w:val="1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Вывод</w:t>
      </w:r>
    </w:p>
    <w:p w14:paraId="6D15B150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Изуч</w:t>
      </w:r>
      <w:r>
        <w:rPr>
          <w:rFonts w:hint="default" w:ascii="Times New Roman" w:hAnsi="Times New Roman"/>
          <w:sz w:val="28"/>
          <w:szCs w:val="28"/>
          <w:lang w:val="ru-RU"/>
        </w:rPr>
        <w:t>ен</w:t>
      </w:r>
      <w:r>
        <w:rPr>
          <w:rFonts w:hint="default" w:ascii="Times New Roman" w:hAnsi="Times New Roman"/>
          <w:sz w:val="28"/>
          <w:szCs w:val="28"/>
        </w:rPr>
        <w:t xml:space="preserve"> процесс оформления презентации.</w:t>
      </w:r>
    </w:p>
    <w:p w14:paraId="5E078E43">
      <w:pPr>
        <w:pStyle w:val="28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</w:t>
      </w:r>
      <w:r>
        <w:rPr>
          <w:rFonts w:hint="default" w:ascii="Times New Roman" w:hAnsi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/>
          <w:sz w:val="28"/>
          <w:szCs w:val="28"/>
        </w:rPr>
        <w:t xml:space="preserve"> презентовать разработанное ПО</w:t>
      </w:r>
    </w:p>
    <w:p w14:paraId="7463E89E">
      <w:pPr>
        <w:suppressAutoHyphens w:val="0"/>
        <w:rPr>
          <w:rFonts w:ascii="Times New Roman" w:hAnsi="Times New Roman"/>
          <w:sz w:val="28"/>
          <w:szCs w:val="28"/>
        </w:rPr>
      </w:pPr>
    </w:p>
    <w:sectPr>
      <w:footerReference r:id="rId3" w:type="default"/>
      <w:pgSz w:w="11849" w:h="16838"/>
      <w:pgMar w:top="720" w:right="567" w:bottom="720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Mon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D967A">
    <w:pPr>
      <w:pStyle w:val="22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92C05"/>
    <w:multiLevelType w:val="multilevel"/>
    <w:tmpl w:val="1A392C0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5757E"/>
    <w:multiLevelType w:val="multilevel"/>
    <w:tmpl w:val="1DA5757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896072"/>
    <w:multiLevelType w:val="multilevel"/>
    <w:tmpl w:val="2489607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9455FF"/>
    <w:multiLevelType w:val="multilevel"/>
    <w:tmpl w:val="259455F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DB1E87"/>
    <w:multiLevelType w:val="multilevel"/>
    <w:tmpl w:val="37DB1E8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A37087"/>
    <w:multiLevelType w:val="multilevel"/>
    <w:tmpl w:val="4BA3708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DD1ABE"/>
    <w:multiLevelType w:val="multilevel"/>
    <w:tmpl w:val="4BDD1AB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D1D38"/>
    <w:multiLevelType w:val="multilevel"/>
    <w:tmpl w:val="58AD1D3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DEB1FBA"/>
    <w:multiLevelType w:val="multilevel"/>
    <w:tmpl w:val="6DEB1FB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D3C01"/>
    <w:multiLevelType w:val="multilevel"/>
    <w:tmpl w:val="74BD3C0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A755F2"/>
    <w:multiLevelType w:val="multilevel"/>
    <w:tmpl w:val="75A755F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03445E"/>
    <w:multiLevelType w:val="multilevel"/>
    <w:tmpl w:val="7903445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E"/>
    <w:rsid w:val="000146E4"/>
    <w:rsid w:val="00017235"/>
    <w:rsid w:val="000228B4"/>
    <w:rsid w:val="00022BE3"/>
    <w:rsid w:val="00023344"/>
    <w:rsid w:val="00033DF5"/>
    <w:rsid w:val="000351B5"/>
    <w:rsid w:val="00035969"/>
    <w:rsid w:val="00040D86"/>
    <w:rsid w:val="00047B59"/>
    <w:rsid w:val="0005506F"/>
    <w:rsid w:val="000759A5"/>
    <w:rsid w:val="00083A19"/>
    <w:rsid w:val="000921EC"/>
    <w:rsid w:val="000968D7"/>
    <w:rsid w:val="000A1E7C"/>
    <w:rsid w:val="000A4B98"/>
    <w:rsid w:val="000B07FB"/>
    <w:rsid w:val="000B26AB"/>
    <w:rsid w:val="000B648D"/>
    <w:rsid w:val="000D2242"/>
    <w:rsid w:val="000E5C39"/>
    <w:rsid w:val="000F6CD3"/>
    <w:rsid w:val="0010387F"/>
    <w:rsid w:val="001060F4"/>
    <w:rsid w:val="00133E38"/>
    <w:rsid w:val="001366F5"/>
    <w:rsid w:val="0014082B"/>
    <w:rsid w:val="001417EA"/>
    <w:rsid w:val="001556E9"/>
    <w:rsid w:val="00156BE0"/>
    <w:rsid w:val="001628B1"/>
    <w:rsid w:val="00164D61"/>
    <w:rsid w:val="00174A3E"/>
    <w:rsid w:val="00191C01"/>
    <w:rsid w:val="00197225"/>
    <w:rsid w:val="001B1089"/>
    <w:rsid w:val="001B532B"/>
    <w:rsid w:val="001D1C92"/>
    <w:rsid w:val="001D27F8"/>
    <w:rsid w:val="001E0B5E"/>
    <w:rsid w:val="001E1F10"/>
    <w:rsid w:val="001E2848"/>
    <w:rsid w:val="001E4C95"/>
    <w:rsid w:val="001F56CD"/>
    <w:rsid w:val="002006B4"/>
    <w:rsid w:val="0020186D"/>
    <w:rsid w:val="00236C56"/>
    <w:rsid w:val="00245E85"/>
    <w:rsid w:val="002506C7"/>
    <w:rsid w:val="0025130D"/>
    <w:rsid w:val="00254415"/>
    <w:rsid w:val="00255A85"/>
    <w:rsid w:val="00256BF8"/>
    <w:rsid w:val="00267CF1"/>
    <w:rsid w:val="002844CD"/>
    <w:rsid w:val="002D4163"/>
    <w:rsid w:val="002D58D3"/>
    <w:rsid w:val="002E6994"/>
    <w:rsid w:val="002E775F"/>
    <w:rsid w:val="002F0F8E"/>
    <w:rsid w:val="002F6481"/>
    <w:rsid w:val="00302A95"/>
    <w:rsid w:val="00303EE1"/>
    <w:rsid w:val="0031447E"/>
    <w:rsid w:val="00314EBA"/>
    <w:rsid w:val="00321297"/>
    <w:rsid w:val="00323581"/>
    <w:rsid w:val="00323F2B"/>
    <w:rsid w:val="00331ED1"/>
    <w:rsid w:val="00332949"/>
    <w:rsid w:val="003568F3"/>
    <w:rsid w:val="00385DE6"/>
    <w:rsid w:val="00393699"/>
    <w:rsid w:val="00396E60"/>
    <w:rsid w:val="003A0262"/>
    <w:rsid w:val="003B2716"/>
    <w:rsid w:val="003D167B"/>
    <w:rsid w:val="003D66E7"/>
    <w:rsid w:val="003E1E00"/>
    <w:rsid w:val="003E5B0F"/>
    <w:rsid w:val="003F1E1D"/>
    <w:rsid w:val="0040046E"/>
    <w:rsid w:val="00404459"/>
    <w:rsid w:val="00421F81"/>
    <w:rsid w:val="004276F9"/>
    <w:rsid w:val="004353ED"/>
    <w:rsid w:val="004453C2"/>
    <w:rsid w:val="004468D2"/>
    <w:rsid w:val="004530CC"/>
    <w:rsid w:val="00454F4D"/>
    <w:rsid w:val="00455CEF"/>
    <w:rsid w:val="004A587D"/>
    <w:rsid w:val="004A58C2"/>
    <w:rsid w:val="004B4A70"/>
    <w:rsid w:val="004B5603"/>
    <w:rsid w:val="004C44A3"/>
    <w:rsid w:val="004E051F"/>
    <w:rsid w:val="004E2DE2"/>
    <w:rsid w:val="004E5334"/>
    <w:rsid w:val="004E5D3A"/>
    <w:rsid w:val="004E76E2"/>
    <w:rsid w:val="004F02A2"/>
    <w:rsid w:val="004F16D2"/>
    <w:rsid w:val="004F4000"/>
    <w:rsid w:val="00505E20"/>
    <w:rsid w:val="0050790D"/>
    <w:rsid w:val="00516759"/>
    <w:rsid w:val="005306B7"/>
    <w:rsid w:val="0053306A"/>
    <w:rsid w:val="00540C4B"/>
    <w:rsid w:val="00542A21"/>
    <w:rsid w:val="0054592A"/>
    <w:rsid w:val="0054633D"/>
    <w:rsid w:val="0056563E"/>
    <w:rsid w:val="00581BB6"/>
    <w:rsid w:val="0058673D"/>
    <w:rsid w:val="005A3293"/>
    <w:rsid w:val="005C4853"/>
    <w:rsid w:val="005D3651"/>
    <w:rsid w:val="005E054C"/>
    <w:rsid w:val="005E682D"/>
    <w:rsid w:val="005F46C6"/>
    <w:rsid w:val="005F51CD"/>
    <w:rsid w:val="0060063F"/>
    <w:rsid w:val="00606617"/>
    <w:rsid w:val="00614908"/>
    <w:rsid w:val="006368D8"/>
    <w:rsid w:val="00644CBA"/>
    <w:rsid w:val="006465D3"/>
    <w:rsid w:val="00646F99"/>
    <w:rsid w:val="00653297"/>
    <w:rsid w:val="006612E4"/>
    <w:rsid w:val="006615F5"/>
    <w:rsid w:val="00661BA0"/>
    <w:rsid w:val="00671F3B"/>
    <w:rsid w:val="00677D9A"/>
    <w:rsid w:val="00683F51"/>
    <w:rsid w:val="00684C3E"/>
    <w:rsid w:val="00686F5E"/>
    <w:rsid w:val="00690BF6"/>
    <w:rsid w:val="006A51A2"/>
    <w:rsid w:val="006C13AB"/>
    <w:rsid w:val="006C3C18"/>
    <w:rsid w:val="006C3CE9"/>
    <w:rsid w:val="006C6C6A"/>
    <w:rsid w:val="006D01CA"/>
    <w:rsid w:val="006D37B6"/>
    <w:rsid w:val="006E4831"/>
    <w:rsid w:val="00701DE6"/>
    <w:rsid w:val="007247A3"/>
    <w:rsid w:val="00731C41"/>
    <w:rsid w:val="00744088"/>
    <w:rsid w:val="00764017"/>
    <w:rsid w:val="007709B8"/>
    <w:rsid w:val="00784E3C"/>
    <w:rsid w:val="00794059"/>
    <w:rsid w:val="00796D43"/>
    <w:rsid w:val="007A19DE"/>
    <w:rsid w:val="007A6178"/>
    <w:rsid w:val="007A630F"/>
    <w:rsid w:val="007B0A8D"/>
    <w:rsid w:val="007C05B9"/>
    <w:rsid w:val="007C105C"/>
    <w:rsid w:val="007C2815"/>
    <w:rsid w:val="007D037E"/>
    <w:rsid w:val="007D64F4"/>
    <w:rsid w:val="007F6C89"/>
    <w:rsid w:val="0081494E"/>
    <w:rsid w:val="00816F75"/>
    <w:rsid w:val="008213D2"/>
    <w:rsid w:val="00834367"/>
    <w:rsid w:val="0084596B"/>
    <w:rsid w:val="008523B9"/>
    <w:rsid w:val="00852D2E"/>
    <w:rsid w:val="00864B18"/>
    <w:rsid w:val="00885073"/>
    <w:rsid w:val="008A65C8"/>
    <w:rsid w:val="008B4DE2"/>
    <w:rsid w:val="008D031D"/>
    <w:rsid w:val="008E1086"/>
    <w:rsid w:val="008E721D"/>
    <w:rsid w:val="008F2F53"/>
    <w:rsid w:val="008F678E"/>
    <w:rsid w:val="00905287"/>
    <w:rsid w:val="0090772F"/>
    <w:rsid w:val="00911A08"/>
    <w:rsid w:val="00927695"/>
    <w:rsid w:val="009449D1"/>
    <w:rsid w:val="00967B95"/>
    <w:rsid w:val="00970A77"/>
    <w:rsid w:val="0098414F"/>
    <w:rsid w:val="00993520"/>
    <w:rsid w:val="009963E5"/>
    <w:rsid w:val="009A228F"/>
    <w:rsid w:val="009A2CA5"/>
    <w:rsid w:val="009A4622"/>
    <w:rsid w:val="009A7789"/>
    <w:rsid w:val="009B358E"/>
    <w:rsid w:val="009C2C66"/>
    <w:rsid w:val="009D1060"/>
    <w:rsid w:val="009D17CB"/>
    <w:rsid w:val="009E5330"/>
    <w:rsid w:val="009E5B7D"/>
    <w:rsid w:val="009F251F"/>
    <w:rsid w:val="009F45AC"/>
    <w:rsid w:val="00A210BB"/>
    <w:rsid w:val="00A218AD"/>
    <w:rsid w:val="00A30BD7"/>
    <w:rsid w:val="00A30FFD"/>
    <w:rsid w:val="00A36D65"/>
    <w:rsid w:val="00A418CF"/>
    <w:rsid w:val="00A436C5"/>
    <w:rsid w:val="00A45DB7"/>
    <w:rsid w:val="00A50256"/>
    <w:rsid w:val="00A5041B"/>
    <w:rsid w:val="00A56C64"/>
    <w:rsid w:val="00A70007"/>
    <w:rsid w:val="00A7006F"/>
    <w:rsid w:val="00A72440"/>
    <w:rsid w:val="00A73D1E"/>
    <w:rsid w:val="00A80743"/>
    <w:rsid w:val="00A80C66"/>
    <w:rsid w:val="00A819B6"/>
    <w:rsid w:val="00A81DB4"/>
    <w:rsid w:val="00A87026"/>
    <w:rsid w:val="00A92DFB"/>
    <w:rsid w:val="00A930C6"/>
    <w:rsid w:val="00A95FCB"/>
    <w:rsid w:val="00AC4310"/>
    <w:rsid w:val="00AD3294"/>
    <w:rsid w:val="00AE0EDD"/>
    <w:rsid w:val="00B057CC"/>
    <w:rsid w:val="00B06417"/>
    <w:rsid w:val="00B25F1A"/>
    <w:rsid w:val="00B33919"/>
    <w:rsid w:val="00B34EE5"/>
    <w:rsid w:val="00B4083E"/>
    <w:rsid w:val="00B442AB"/>
    <w:rsid w:val="00B4509F"/>
    <w:rsid w:val="00B55EEE"/>
    <w:rsid w:val="00B57A24"/>
    <w:rsid w:val="00B8673C"/>
    <w:rsid w:val="00BD19C2"/>
    <w:rsid w:val="00BE2BF8"/>
    <w:rsid w:val="00BE2D53"/>
    <w:rsid w:val="00BF0D30"/>
    <w:rsid w:val="00BF166F"/>
    <w:rsid w:val="00C26936"/>
    <w:rsid w:val="00C344DE"/>
    <w:rsid w:val="00C67D89"/>
    <w:rsid w:val="00C8113E"/>
    <w:rsid w:val="00C81DEE"/>
    <w:rsid w:val="00C82461"/>
    <w:rsid w:val="00CA23DB"/>
    <w:rsid w:val="00CA256C"/>
    <w:rsid w:val="00CA2750"/>
    <w:rsid w:val="00CA70C3"/>
    <w:rsid w:val="00CC3A4E"/>
    <w:rsid w:val="00CC442A"/>
    <w:rsid w:val="00CE7BEB"/>
    <w:rsid w:val="00D0578C"/>
    <w:rsid w:val="00D12291"/>
    <w:rsid w:val="00D32996"/>
    <w:rsid w:val="00D354E9"/>
    <w:rsid w:val="00D369FA"/>
    <w:rsid w:val="00D439FF"/>
    <w:rsid w:val="00D46B54"/>
    <w:rsid w:val="00D50669"/>
    <w:rsid w:val="00D51DD3"/>
    <w:rsid w:val="00D52478"/>
    <w:rsid w:val="00D53ABE"/>
    <w:rsid w:val="00D7533B"/>
    <w:rsid w:val="00D9358A"/>
    <w:rsid w:val="00D936F8"/>
    <w:rsid w:val="00D97A2A"/>
    <w:rsid w:val="00DA050A"/>
    <w:rsid w:val="00DC06E9"/>
    <w:rsid w:val="00DD4B04"/>
    <w:rsid w:val="00E01A3F"/>
    <w:rsid w:val="00E0486A"/>
    <w:rsid w:val="00E051D4"/>
    <w:rsid w:val="00E07459"/>
    <w:rsid w:val="00E13213"/>
    <w:rsid w:val="00E1581D"/>
    <w:rsid w:val="00E24211"/>
    <w:rsid w:val="00E303F4"/>
    <w:rsid w:val="00E526D4"/>
    <w:rsid w:val="00E534EE"/>
    <w:rsid w:val="00E66CC5"/>
    <w:rsid w:val="00E72470"/>
    <w:rsid w:val="00E93C9B"/>
    <w:rsid w:val="00EA58B2"/>
    <w:rsid w:val="00EB3108"/>
    <w:rsid w:val="00EB4E9E"/>
    <w:rsid w:val="00EC68AB"/>
    <w:rsid w:val="00ED0F44"/>
    <w:rsid w:val="00ED5BA7"/>
    <w:rsid w:val="00EE2A5B"/>
    <w:rsid w:val="00EE730E"/>
    <w:rsid w:val="00EF073D"/>
    <w:rsid w:val="00F1172F"/>
    <w:rsid w:val="00F2034E"/>
    <w:rsid w:val="00F20D99"/>
    <w:rsid w:val="00F35D95"/>
    <w:rsid w:val="00F4053D"/>
    <w:rsid w:val="00F4221D"/>
    <w:rsid w:val="00F439A1"/>
    <w:rsid w:val="00F63238"/>
    <w:rsid w:val="00F66FCB"/>
    <w:rsid w:val="00F954EE"/>
    <w:rsid w:val="00F96231"/>
    <w:rsid w:val="00FA319F"/>
    <w:rsid w:val="00FC2F73"/>
    <w:rsid w:val="00FC3E8A"/>
    <w:rsid w:val="00FC566B"/>
    <w:rsid w:val="00FC5B4E"/>
    <w:rsid w:val="09E80A87"/>
    <w:rsid w:val="0FB4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libri" w:hAnsi="Calibri" w:eastAsia="Calibri" w:cs="Tahoma"/>
      <w:kern w:val="3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4"/>
    <w:uiPriority w:val="0"/>
    <w:pPr>
      <w:keepNext/>
      <w:keepLines/>
      <w:tabs>
        <w:tab w:val="left" w:pos="709"/>
      </w:tabs>
      <w:spacing w:before="20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5">
    <w:name w:val="heading 3"/>
    <w:basedOn w:val="6"/>
    <w:qFormat/>
    <w:uiPriority w:val="0"/>
    <w:pPr>
      <w:tabs>
        <w:tab w:val="left" w:pos="709"/>
      </w:tabs>
      <w:outlineLvl w:val="2"/>
    </w:pPr>
  </w:style>
  <w:style w:type="paragraph" w:styleId="7">
    <w:name w:val="heading 4"/>
    <w:basedOn w:val="6"/>
    <w:next w:val="8"/>
    <w:qFormat/>
    <w:uiPriority w:val="0"/>
    <w:pPr>
      <w:tabs>
        <w:tab w:val="left" w:pos="709"/>
      </w:tabs>
      <w:spacing w:before="120"/>
      <w:outlineLvl w:val="3"/>
    </w:pPr>
    <w:rPr>
      <w:bCs/>
      <w:i/>
      <w:iCs/>
    </w:rPr>
  </w:style>
  <w:style w:type="paragraph" w:styleId="9">
    <w:name w:val="heading 5"/>
    <w:basedOn w:val="4"/>
    <w:qFormat/>
    <w:uiPriority w:val="0"/>
    <w:pPr>
      <w:tabs>
        <w:tab w:val="left" w:pos="709"/>
      </w:tabs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10">
    <w:name w:val="heading 6"/>
    <w:basedOn w:val="6"/>
    <w:next w:val="8"/>
    <w:qFormat/>
    <w:uiPriority w:val="0"/>
    <w:pPr>
      <w:tabs>
        <w:tab w:val="left" w:pos="709"/>
      </w:tabs>
      <w:spacing w:before="60" w:after="60"/>
      <w:outlineLvl w:val="5"/>
    </w:pPr>
    <w:rPr>
      <w:bCs/>
      <w:i/>
      <w:iCs/>
    </w:rPr>
  </w:style>
  <w:style w:type="paragraph" w:styleId="11">
    <w:name w:val="heading 7"/>
    <w:basedOn w:val="6"/>
    <w:next w:val="8"/>
    <w:qFormat/>
    <w:uiPriority w:val="0"/>
    <w:pPr>
      <w:tabs>
        <w:tab w:val="left" w:pos="709"/>
      </w:tabs>
      <w:spacing w:before="60" w:after="60"/>
      <w:outlineLvl w:val="6"/>
    </w:pPr>
    <w:rPr>
      <w:bCs/>
    </w:rPr>
  </w:style>
  <w:style w:type="paragraph" w:styleId="12">
    <w:name w:val="heading 8"/>
    <w:basedOn w:val="6"/>
    <w:next w:val="8"/>
    <w:qFormat/>
    <w:uiPriority w:val="0"/>
    <w:pPr>
      <w:tabs>
        <w:tab w:val="left" w:pos="709"/>
      </w:tabs>
      <w:spacing w:before="60" w:after="60"/>
      <w:outlineLvl w:val="7"/>
    </w:pPr>
    <w:rPr>
      <w:bCs/>
      <w:i/>
      <w:iCs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uiPriority w:val="0"/>
    <w:pPr>
      <w:widowControl/>
      <w:tabs>
        <w:tab w:val="left" w:pos="709"/>
      </w:tabs>
      <w:suppressAutoHyphens/>
      <w:autoSpaceDN w:val="0"/>
      <w:spacing w:line="276" w:lineRule="atLeast"/>
      <w:textAlignment w:val="baseline"/>
      <w:outlineLvl w:val="8"/>
    </w:pPr>
    <w:rPr>
      <w:rFonts w:ascii="Calibri" w:hAnsi="Calibri" w:eastAsia="Lucida Sans Unicode" w:cs="Times New Roman"/>
      <w:kern w:val="3"/>
      <w:sz w:val="22"/>
      <w:szCs w:val="22"/>
      <w:lang w:val="ru-RU" w:eastAsia="ru-RU" w:bidi="ar-SA"/>
    </w:rPr>
  </w:style>
  <w:style w:type="paragraph" w:customStyle="1" w:styleId="6">
    <w:name w:val="Heading"/>
    <w:basedOn w:val="4"/>
    <w:qFormat/>
    <w:uiPriority w:val="0"/>
    <w:pPr>
      <w:keepNext/>
      <w:widowControl w:val="0"/>
      <w:spacing w:line="240" w:lineRule="auto"/>
      <w:jc w:val="center"/>
    </w:pPr>
    <w:rPr>
      <w:rFonts w:ascii="Times New Roman" w:hAnsi="Times New Roman" w:eastAsia="Times New Roman" w:cs="Tahoma"/>
      <w:b/>
      <w:sz w:val="32"/>
      <w:szCs w:val="20"/>
      <w:lang w:eastAsia="ar-SA"/>
    </w:rPr>
  </w:style>
  <w:style w:type="paragraph" w:customStyle="1" w:styleId="8">
    <w:name w:val="Text body"/>
    <w:basedOn w:val="1"/>
    <w:qFormat/>
    <w:uiPriority w:val="0"/>
    <w:pPr>
      <w:widowControl/>
      <w:suppressAutoHyphens w:val="0"/>
      <w:ind w:left="110" w:firstLine="566"/>
      <w:jc w:val="both"/>
      <w:textAlignment w:val="auto"/>
      <w:outlineLvl w:val="8"/>
    </w:pPr>
    <w:rPr>
      <w:rFonts w:ascii="Times New Roman" w:hAnsi="Times New Roman" w:eastAsia="Times New Roman" w:cs="Times New Roman"/>
      <w:kern w:val="0"/>
      <w:sz w:val="28"/>
      <w:szCs w:val="28"/>
    </w:rPr>
  </w:style>
  <w:style w:type="character" w:styleId="15">
    <w:name w:val="endnote reference"/>
    <w:basedOn w:val="13"/>
    <w:qFormat/>
    <w:uiPriority w:val="0"/>
    <w:rPr>
      <w:position w:val="0"/>
      <w:vertAlign w:val="superscript"/>
    </w:rPr>
  </w:style>
  <w:style w:type="character" w:styleId="16">
    <w:name w:val="Hyperlink"/>
    <w:basedOn w:val="13"/>
    <w:uiPriority w:val="0"/>
    <w:rPr>
      <w:color w:val="0563C1"/>
      <w:u w:val="single"/>
    </w:rPr>
  </w:style>
  <w:style w:type="character" w:styleId="17">
    <w:name w:val="HTML Code"/>
    <w:basedOn w:val="1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8">
    <w:name w:val="Strong"/>
    <w:basedOn w:val="13"/>
    <w:qFormat/>
    <w:uiPriority w:val="22"/>
    <w:rPr>
      <w:b/>
      <w:bCs/>
    </w:rPr>
  </w:style>
  <w:style w:type="paragraph" w:styleId="19">
    <w:name w:val="endnote text"/>
    <w:basedOn w:val="1"/>
    <w:qFormat/>
    <w:uiPriority w:val="0"/>
    <w:rPr>
      <w:sz w:val="20"/>
      <w:szCs w:val="20"/>
    </w:rPr>
  </w:style>
  <w:style w:type="paragraph" w:styleId="20">
    <w:name w:val="caption"/>
    <w:basedOn w:val="4"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21">
    <w:name w:val="header"/>
    <w:basedOn w:val="4"/>
    <w:uiPriority w:val="0"/>
    <w:pPr>
      <w:tabs>
        <w:tab w:val="center" w:pos="4677"/>
        <w:tab w:val="right" w:pos="9355"/>
        <w:tab w:val="clear" w:pos="709"/>
      </w:tabs>
      <w:spacing w:line="240" w:lineRule="auto"/>
    </w:pPr>
  </w:style>
  <w:style w:type="paragraph" w:styleId="22">
    <w:name w:val="footer"/>
    <w:basedOn w:val="4"/>
    <w:qFormat/>
    <w:uiPriority w:val="0"/>
    <w:pPr>
      <w:tabs>
        <w:tab w:val="center" w:pos="4677"/>
        <w:tab w:val="right" w:pos="9355"/>
        <w:tab w:val="clear" w:pos="709"/>
      </w:tabs>
      <w:spacing w:line="240" w:lineRule="auto"/>
    </w:pPr>
  </w:style>
  <w:style w:type="paragraph" w:styleId="23">
    <w:name w:val="List"/>
    <w:basedOn w:val="8"/>
    <w:qFormat/>
    <w:uiPriority w:val="0"/>
    <w:pPr>
      <w:suppressAutoHyphens/>
    </w:pPr>
    <w:rPr>
      <w:rFonts w:cs="Mangal"/>
    </w:rPr>
  </w:style>
  <w:style w:type="paragraph" w:styleId="24">
    <w:name w:val="Normal (Web)"/>
    <w:basedOn w:val="1"/>
    <w:semiHidden/>
    <w:unhideWhenUsed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sz w:val="24"/>
      <w:szCs w:val="24"/>
      <w:lang w:eastAsia="ru-RU"/>
    </w:rPr>
  </w:style>
  <w:style w:type="paragraph" w:styleId="25">
    <w:name w:val="Subtitle"/>
    <w:basedOn w:val="6"/>
    <w:next w:val="8"/>
    <w:qFormat/>
    <w:uiPriority w:val="0"/>
    <w:rPr>
      <w:i/>
      <w:iCs/>
      <w:sz w:val="28"/>
      <w:szCs w:val="28"/>
    </w:rPr>
  </w:style>
  <w:style w:type="table" w:styleId="26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Index"/>
    <w:basedOn w:val="4"/>
    <w:qFormat/>
    <w:uiPriority w:val="0"/>
    <w:pPr>
      <w:suppressLineNumbers/>
    </w:pPr>
    <w:rPr>
      <w:rFonts w:cs="Mangal"/>
      <w:sz w:val="24"/>
    </w:rPr>
  </w:style>
  <w:style w:type="paragraph" w:styleId="28">
    <w:name w:val="List Paragraph"/>
    <w:basedOn w:val="4"/>
    <w:qFormat/>
    <w:uiPriority w:val="34"/>
    <w:pPr>
      <w:ind w:left="720"/>
    </w:pPr>
  </w:style>
  <w:style w:type="paragraph" w:customStyle="1" w:styleId="29">
    <w:name w:val="Header and Footer"/>
    <w:basedOn w:val="4"/>
    <w:uiPriority w:val="0"/>
    <w:pPr>
      <w:suppressLineNumbers/>
      <w:tabs>
        <w:tab w:val="center" w:pos="4819"/>
        <w:tab w:val="right" w:pos="9638"/>
        <w:tab w:val="clear" w:pos="709"/>
      </w:tabs>
    </w:pPr>
  </w:style>
  <w:style w:type="paragraph" w:customStyle="1" w:styleId="30">
    <w:name w:val="Table Contents"/>
    <w:basedOn w:val="4"/>
    <w:qFormat/>
    <w:uiPriority w:val="0"/>
  </w:style>
  <w:style w:type="paragraph" w:customStyle="1" w:styleId="31">
    <w:name w:val="Table Heading"/>
    <w:basedOn w:val="30"/>
    <w:qFormat/>
    <w:uiPriority w:val="0"/>
  </w:style>
  <w:style w:type="paragraph" w:customStyle="1" w:styleId="32">
    <w:name w:val="Heading 10"/>
    <w:basedOn w:val="6"/>
    <w:next w:val="8"/>
    <w:uiPriority w:val="0"/>
    <w:pPr>
      <w:spacing w:before="60" w:after="60"/>
    </w:pPr>
    <w:rPr>
      <w:bCs/>
    </w:rPr>
  </w:style>
  <w:style w:type="paragraph" w:customStyle="1" w:styleId="33">
    <w:name w:val="Preformatted Text"/>
    <w:basedOn w:val="4"/>
    <w:qFormat/>
    <w:uiPriority w:val="0"/>
    <w:rPr>
      <w:rFonts w:ascii="Liberation Mono" w:hAnsi="Liberation Mono" w:eastAsia="Liberation Mono" w:cs="Liberation Mono"/>
      <w:sz w:val="20"/>
      <w:szCs w:val="20"/>
    </w:rPr>
  </w:style>
  <w:style w:type="character" w:customStyle="1" w:styleId="34">
    <w:name w:val="Заголовок 5 Знак"/>
    <w:basedOn w:val="13"/>
    <w:qFormat/>
    <w:uiPriority w:val="0"/>
    <w:rPr>
      <w:rFonts w:ascii="Calibri" w:hAnsi="Calibri"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35">
    <w:name w:val="Основной текст Знак"/>
    <w:basedOn w:val="13"/>
    <w:qFormat/>
    <w:uiPriority w:val="0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customStyle="1" w:styleId="36">
    <w:name w:val="Название Знак"/>
    <w:basedOn w:val="13"/>
    <w:qFormat/>
    <w:uiPriority w:val="0"/>
    <w:rPr>
      <w:rFonts w:ascii="Times New Roman" w:hAnsi="Times New Roman" w:eastAsia="Times New Roman" w:cs="Times New Roman"/>
      <w:b/>
      <w:sz w:val="32"/>
      <w:szCs w:val="20"/>
      <w:lang w:eastAsia="ar-SA"/>
    </w:rPr>
  </w:style>
  <w:style w:type="character" w:customStyle="1" w:styleId="37">
    <w:name w:val="Заголовок 2 Знак"/>
    <w:basedOn w:val="13"/>
    <w:qFormat/>
    <w:uiPriority w:val="0"/>
    <w:rPr>
      <w:rFonts w:ascii="Cambria" w:hAnsi="Cambria" w:eastAsia="Calibri" w:cs="Tahoma"/>
      <w:b/>
      <w:bCs/>
      <w:color w:val="4F81BD"/>
      <w:sz w:val="26"/>
      <w:szCs w:val="26"/>
    </w:rPr>
  </w:style>
  <w:style w:type="character" w:customStyle="1" w:styleId="38">
    <w:name w:val="Верхний колонтитул Знак"/>
    <w:basedOn w:val="13"/>
    <w:uiPriority w:val="0"/>
    <w:rPr>
      <w:rFonts w:ascii="Calibri" w:hAnsi="Calibri" w:eastAsia="Calibri" w:cs="Times New Roman"/>
    </w:rPr>
  </w:style>
  <w:style w:type="character" w:customStyle="1" w:styleId="39">
    <w:name w:val="Нижний колонтитул Знак"/>
    <w:basedOn w:val="13"/>
    <w:qFormat/>
    <w:uiPriority w:val="0"/>
    <w:rPr>
      <w:rFonts w:ascii="Calibri" w:hAnsi="Calibri" w:eastAsia="Calibri" w:cs="Times New Roman"/>
    </w:rPr>
  </w:style>
  <w:style w:type="character" w:customStyle="1" w:styleId="40">
    <w:name w:val="ListLabel 1"/>
    <w:qFormat/>
    <w:uiPriority w:val="0"/>
    <w:rPr>
      <w:rFonts w:ascii="Times New Roman" w:hAnsi="Times New Roman" w:eastAsia="Times New Roman" w:cs="Times New Roman"/>
      <w:b/>
      <w:sz w:val="28"/>
    </w:rPr>
  </w:style>
  <w:style w:type="character" w:customStyle="1" w:styleId="41">
    <w:name w:val="ListLabel 2"/>
    <w:qFormat/>
    <w:uiPriority w:val="0"/>
    <w:rPr>
      <w:rFonts w:ascii="Times New Roman" w:hAnsi="Times New Roman" w:eastAsia="Times New Roman" w:cs="Times New Roman"/>
      <w:b/>
      <w:sz w:val="28"/>
    </w:rPr>
  </w:style>
  <w:style w:type="character" w:customStyle="1" w:styleId="42">
    <w:name w:val="ListLabel 3"/>
    <w:qFormat/>
    <w:uiPriority w:val="0"/>
    <w:rPr>
      <w:rFonts w:ascii="Times New Roman" w:hAnsi="Times New Roman" w:eastAsia="Times New Roman" w:cs="Times New Roman"/>
      <w:b/>
      <w:sz w:val="28"/>
      <w:szCs w:val="28"/>
    </w:rPr>
  </w:style>
  <w:style w:type="character" w:customStyle="1" w:styleId="43">
    <w:name w:val="ListLabel 4"/>
    <w:qFormat/>
    <w:uiPriority w:val="0"/>
    <w:rPr>
      <w:rFonts w:ascii="Times New Roman" w:hAnsi="Times New Roman" w:eastAsia="Times New Roman" w:cs="Times New Roman"/>
      <w:b/>
      <w:sz w:val="28"/>
    </w:rPr>
  </w:style>
  <w:style w:type="character" w:customStyle="1" w:styleId="44">
    <w:name w:val="ListLabel 5"/>
    <w:uiPriority w:val="0"/>
    <w:rPr>
      <w:b/>
      <w:i/>
      <w:sz w:val="28"/>
    </w:rPr>
  </w:style>
  <w:style w:type="character" w:customStyle="1" w:styleId="45">
    <w:name w:val="Internet link"/>
    <w:qFormat/>
    <w:uiPriority w:val="0"/>
    <w:rPr>
      <w:color w:val="000080"/>
      <w:u w:val="single"/>
    </w:rPr>
  </w:style>
  <w:style w:type="character" w:customStyle="1" w:styleId="46">
    <w:name w:val="Основной текст Знак1"/>
    <w:basedOn w:val="13"/>
    <w:qFormat/>
    <w:uiPriority w:val="0"/>
    <w:rPr>
      <w:rFonts w:ascii="Times New Roman" w:hAnsi="Times New Roman" w:eastAsia="Times New Roman" w:cs="Times New Roman"/>
      <w:kern w:val="0"/>
      <w:sz w:val="28"/>
      <w:szCs w:val="28"/>
    </w:rPr>
  </w:style>
  <w:style w:type="character" w:customStyle="1" w:styleId="47">
    <w:name w:val="Текст концевой сноски Знак"/>
    <w:basedOn w:val="13"/>
    <w:qFormat/>
    <w:uiPriority w:val="0"/>
    <w:rPr>
      <w:sz w:val="20"/>
      <w:szCs w:val="20"/>
    </w:rPr>
  </w:style>
  <w:style w:type="paragraph" w:customStyle="1" w:styleId="48">
    <w:name w:val="Обычный1"/>
    <w:uiPriority w:val="0"/>
    <w:pPr>
      <w:widowControl/>
      <w:autoSpaceDN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val="ru-RU" w:eastAsia="ru-RU" w:bidi="ar-SA"/>
    </w:rPr>
  </w:style>
  <w:style w:type="character" w:customStyle="1" w:styleId="49">
    <w:name w:val="Заголовок 1 Знак"/>
    <w:basedOn w:val="1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50">
    <w:name w:val="hljs-keyword"/>
    <w:basedOn w:val="13"/>
    <w:uiPriority w:val="0"/>
  </w:style>
  <w:style w:type="character" w:customStyle="1" w:styleId="51">
    <w:name w:val="hljs-operator"/>
    <w:basedOn w:val="13"/>
    <w:uiPriority w:val="0"/>
  </w:style>
  <w:style w:type="character" w:customStyle="1" w:styleId="52">
    <w:name w:val="hljs-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5217</Words>
  <Characters>29740</Characters>
  <Lines>247</Lines>
  <Paragraphs>69</Paragraphs>
  <TotalTime>26</TotalTime>
  <ScaleCrop>false</ScaleCrop>
  <LinksUpToDate>false</LinksUpToDate>
  <CharactersWithSpaces>34888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2023-12-14T17:13:00Z</dcterms:created>
  <dc:creator>Метод_отдел</dc:creator>
  <cp:lastModifiedBy>Aндрей</cp:lastModifiedBy>
  <cp:lastPrinted>2021-04-21T04:51:00Z</cp:lastPrinted>
  <dcterms:modified xsi:type="dcterms:W3CDTF">2024-12-20T09:55:52Z</dcterms:modified>
  <cp:revision>237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1049-12.2.0.19307</vt:lpwstr>
  </property>
  <property fmtid="{D5CDD505-2E9C-101B-9397-08002B2CF9AE}" pid="10" name="ICV">
    <vt:lpwstr>FA9DB178C8364A44973F232E68B434E5_12</vt:lpwstr>
  </property>
</Properties>
</file>