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aaaaa</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aaaaa, aaa</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aaaa – aaaaaa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undefined</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undefined</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aaaaaaa</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