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jc w:val="center"/>
      </w:pPr>
      <w:r>
        <w:rPr>
          <w:rFonts w:ascii="Arial" w:hAnsi="Arial"/>
          <w:b/>
          <w:color w:val="000000"/>
          <w:sz w:val="34"/>
        </w:rPr>
        <w:t>ONIEL ALEJO FELIZ</w:t>
      </w:r>
    </w:p>
    <w:p>
      <w:pPr>
        <w:spacing w:after="0" w:line="254" w:lineRule="auto"/>
        <w:jc w:val="center"/>
      </w:pPr>
      <w:r>
        <w:rPr>
          <w:rFonts w:ascii="Arial" w:hAnsi="Arial"/>
          <w:b/>
          <w:color w:val="000000"/>
          <w:sz w:val="21"/>
        </w:rPr>
        <w:t>SOFTWARE ENGINEER</w:t>
      </w:r>
      <w:r>
        <w:rPr>
          <w:rFonts w:ascii="Arial" w:hAnsi="Arial"/>
          <w:b w:val="0"/>
          <w:color w:val="3E454E"/>
          <w:sz w:val="19"/>
        </w:rPr>
        <w:t xml:space="preserve">  |  TypeScript | Node.js | React / Next.js | PostgreSQL</w:t>
      </w:r>
    </w:p>
    <w:p>
      <w:pPr>
        <w:spacing w:after="0" w:line="254" w:lineRule="auto"/>
        <w:jc w:val="center"/>
      </w:pPr>
      <w:r>
        <w:rPr>
          <w:rFonts w:ascii="Arial" w:hAnsi="Arial"/>
          <w:b w:val="0"/>
          <w:color w:val="000000"/>
          <w:sz w:val="18"/>
        </w:rPr>
        <w:t>Tampa, FL | 656-200-7791 | Onielbf10@gmail.com</w:t>
      </w:r>
    </w:p>
    <w:p>
      <w:pPr>
        <w:spacing w:after="0" w:line="254" w:lineRule="auto"/>
        <w:jc w:val="center"/>
      </w:pPr>
      <w:hyperlink r:id="rId9">
        <w:r>
          <w:rPr>
            <w:rFonts w:ascii="Arial" w:hAnsi="Arial"/>
            <w:color w:val="1F4E79"/>
            <w:u w:val="single"/>
            <w:sz w:val="18"/>
          </w:rPr>
          <w:t>onielalejofeliz.space</w:t>
        </w:r>
      </w:hyperlink>
      <w:r>
        <w:rPr>
          <w:rFonts w:ascii="Arial" w:hAnsi="Arial"/>
          <w:b w:val="0"/>
          <w:color w:val="3E454E"/>
          <w:sz w:val="18"/>
        </w:rPr>
        <w:t xml:space="preserve"> | </w:t>
      </w:r>
      <w:hyperlink r:id="rId10">
        <w:r>
          <w:rPr>
            <w:rFonts w:ascii="Arial" w:hAnsi="Arial"/>
            <w:color w:val="1F4E79"/>
            <w:u w:val="single"/>
            <w:sz w:val="18"/>
          </w:rPr>
          <w:t>github.com/XonkelX</w:t>
        </w:r>
      </w:hyperlink>
      <w:r>
        <w:rPr>
          <w:rFonts w:ascii="Arial" w:hAnsi="Arial"/>
          <w:b w:val="0"/>
          <w:color w:val="3E454E"/>
          <w:sz w:val="18"/>
        </w:rPr>
        <w:t xml:space="preserve"> | </w:t>
      </w:r>
      <w:hyperlink r:id="rId11">
        <w:r>
          <w:rPr>
            <w:rFonts w:ascii="Arial" w:hAnsi="Arial"/>
            <w:color w:val="1F4E79"/>
            <w:u w:val="single"/>
            <w:sz w:val="18"/>
          </w:rPr>
          <w:t>linkedin.com/in/oniel-alejo-feliz-45b293312</w:t>
        </w:r>
      </w:hyperlink>
    </w:p>
    <w:p>
      <w:pPr>
        <w:spacing w:after="0" w:line="254" w:lineRule="auto"/>
        <w:jc w:val="center"/>
      </w:pPr>
      <w:r>
        <w:rPr>
          <w:rFonts w:ascii="Arial" w:hAnsi="Arial"/>
          <w:b w:val="0"/>
          <w:color w:val="3E454E"/>
          <w:sz w:val="17"/>
        </w:rPr>
        <w:t>U.S. permanent resident | No employer sponsorship required | English and Spanish</w:t>
      </w:r>
    </w:p>
    <w:p>
      <w:pPr>
        <w:keepNext/>
        <w:spacing w:before="130" w:after="44"/>
      </w:pPr>
      <w:r>
        <w:rPr>
          <w:rFonts w:ascii="Arial" w:hAnsi="Arial"/>
          <w:b/>
          <w:color w:val="000000"/>
          <w:sz w:val="20"/>
        </w:rPr>
        <w:t>SUMMARY</w:t>
      </w:r>
    </w:p>
    <w:p>
      <w:pPr>
        <w:spacing w:after="0" w:line="254" w:lineRule="auto"/>
      </w:pPr>
      <w:r>
        <w:rPr>
          <w:rFonts w:ascii="Arial" w:hAnsi="Arial"/>
          <w:b w:val="0"/>
          <w:color w:val="000000"/>
          <w:sz w:val="18"/>
        </w:rPr>
        <w:t>Software engineer with merged upstream work in established codebases, focused on TypeScript systems, PostgreSQL data boundaries, reliability, and automated testing. Work across Reticle, Apache Maka, Apache Fineract, Code.Sydney / BlueHex, and Clarvia includes substantive maintainer review and regression coverage.</w:t>
      </w:r>
    </w:p>
    <w:p>
      <w:pPr>
        <w:keepNext/>
        <w:spacing w:before="130" w:after="44"/>
      </w:pPr>
      <w:r>
        <w:rPr>
          <w:rFonts w:ascii="Arial" w:hAnsi="Arial"/>
          <w:b/>
          <w:color w:val="000000"/>
          <w:sz w:val="20"/>
        </w:rPr>
        <w:t>OPEN-SOURCE ENGINEERING</w:t>
      </w:r>
    </w:p>
    <w:p>
      <w:pPr>
        <w:keepNext/>
        <w:spacing w:before="30" w:after="8"/>
      </w:pPr>
      <w:r>
        <w:rPr>
          <w:rFonts w:ascii="Arial" w:hAnsi="Arial"/>
          <w:b/>
          <w:color w:val="000000"/>
          <w:sz w:val="19"/>
        </w:rPr>
        <w:t>Open-Source Software Contributor - Independent</w:t>
      </w:r>
      <w:r>
        <w:rPr>
          <w:rFonts w:ascii="Arial" w:hAnsi="Arial"/>
          <w:b w:val="0"/>
          <w:color w:val="3E454E"/>
          <w:sz w:val="18"/>
        </w:rPr>
        <w:t xml:space="preserve"> | 2026-Present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Reticle #278: added bounded, batched learned-route persistence across crawls and navigation; preserved project state and exact optional semantics; revised the design after substantive maintainer review and merged after upstream validation.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Apache Maka #2989: stopped unbounded MCP tool rediscovery while preserving callable-tool snapshots; revised the design through multiple rounds of edge-case review and added slow-notification and snapshot-preservation regressions before merge.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Apache Fineract #475 and #431: migrated the remaining 13 client-area Jasmine/Karma specs (73 tests) to Vitest and added translation-backed titles to 28 Accounting routes; both merged after upstream validation.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BlueHex #29 and Clarvia #269: added production-build Playwright coverage and fixed keyboard and screen-reader barriers; incorporated maintainer feedback before both changes merged.</w:t>
      </w:r>
    </w:p>
    <w:p>
      <w:pPr>
        <w:keepNext/>
        <w:spacing w:before="130" w:after="44"/>
      </w:pPr>
      <w:r>
        <w:rPr>
          <w:rFonts w:ascii="Arial" w:hAnsi="Arial"/>
          <w:b/>
          <w:color w:val="000000"/>
          <w:sz w:val="20"/>
        </w:rPr>
        <w:t>SELECTED ENGINEERING PROJECTS</w:t>
      </w:r>
    </w:p>
    <w:p>
      <w:pPr>
        <w:keepNext/>
        <w:spacing w:before="30" w:after="8"/>
      </w:pPr>
      <w:r>
        <w:rPr>
          <w:rFonts w:ascii="Arial" w:hAnsi="Arial"/>
          <w:b/>
          <w:color w:val="000000"/>
          <w:sz w:val="19"/>
        </w:rPr>
        <w:t>Relay - Webhook Delivery and Failure Recovery</w:t>
      </w:r>
      <w:r>
        <w:rPr>
          <w:rFonts w:ascii="Arial" w:hAnsi="Arial"/>
          <w:b w:val="0"/>
          <w:color w:val="3E454E"/>
          <w:sz w:val="18"/>
        </w:rPr>
        <w:t xml:space="preserve"> | TypeScript | React | Cloudflare Workers | D1 | Queues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Implemented a transactional outbox, durable scheduling, signed requests, deterministic retries, lease recovery, encrypted endpoint secrets, replay lineage, and inspectable failure evidence. Source: github.com/XonkelX/relay-webhook-delivery</w:t>
      </w:r>
    </w:p>
    <w:p>
      <w:pPr>
        <w:keepNext/>
        <w:spacing w:before="30" w:after="8"/>
      </w:pPr>
      <w:r>
        <w:rPr>
          <w:rFonts w:ascii="Arial" w:hAnsi="Arial"/>
          <w:b/>
          <w:color w:val="000000"/>
          <w:sz w:val="19"/>
        </w:rPr>
        <w:t>Next - Real-Time Queue and Authorization</w:t>
      </w:r>
      <w:r>
        <w:rPr>
          <w:rFonts w:ascii="Arial" w:hAnsi="Arial"/>
          <w:b w:val="0"/>
          <w:color w:val="3E454E"/>
          <w:sz w:val="18"/>
        </w:rPr>
        <w:t xml:space="preserve"> | Next.js | Supabase | PostgreSQL | Playwright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Enforced RLS, private/public data boundaries, transactional commands, idempotency, and concurrency in PostgreSQL; synchronized customer, staff, and public views with Realtime plus authoritative recovery. Source: github.com/XonkelX/next-queue</w:t>
      </w:r>
    </w:p>
    <w:p>
      <w:pPr>
        <w:keepNext/>
        <w:spacing w:before="130" w:after="44"/>
      </w:pPr>
      <w:r>
        <w:rPr>
          <w:rFonts w:ascii="Arial" w:hAnsi="Arial"/>
          <w:b/>
          <w:color w:val="000000"/>
          <w:sz w:val="20"/>
        </w:rPr>
        <w:t>ADDITIONAL EXPERIENCE</w:t>
      </w:r>
    </w:p>
    <w:p>
      <w:pPr>
        <w:keepNext/>
        <w:spacing w:before="30" w:after="8"/>
      </w:pPr>
      <w:r>
        <w:rPr>
          <w:rFonts w:ascii="Arial" w:hAnsi="Arial"/>
          <w:b/>
          <w:color w:val="000000"/>
          <w:sz w:val="19"/>
        </w:rPr>
        <w:t>AI Training Contributor - Outlier</w:t>
      </w:r>
      <w:r>
        <w:rPr>
          <w:rFonts w:ascii="Arial" w:hAnsi="Arial"/>
          <w:b w:val="0"/>
          <w:color w:val="3E454E"/>
          <w:sz w:val="18"/>
        </w:rPr>
        <w:t xml:space="preserve"> | Remote | Jul 2024-Feb 2025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Completed varied AI-training work under detailed, changing evaluation criteria using independent reasoning, careful guideline interpretation, and consistent quality control.</w:t>
      </w:r>
    </w:p>
    <w:p>
      <w:pPr>
        <w:keepNext/>
        <w:spacing w:before="30" w:after="8"/>
      </w:pPr>
      <w:r>
        <w:rPr>
          <w:rFonts w:ascii="Arial" w:hAnsi="Arial"/>
          <w:b/>
          <w:color w:val="000000"/>
          <w:sz w:val="19"/>
        </w:rPr>
        <w:t>Computer Repair Technician - Local Computer Repair Shop</w:t>
      </w:r>
      <w:r>
        <w:rPr>
          <w:rFonts w:ascii="Arial" w:hAnsi="Arial"/>
          <w:b w:val="0"/>
          <w:color w:val="3E454E"/>
          <w:sz w:val="18"/>
        </w:rPr>
        <w:t xml:space="preserve"> | 2024 | Six months</w:t>
      </w:r>
    </w:p>
    <w:p>
      <w:pPr>
        <w:spacing w:after="28" w:line="254" w:lineRule="auto"/>
        <w:ind w:left="245" w:hanging="187"/>
      </w:pPr>
      <w:r>
        <w:rPr>
          <w:rFonts w:ascii="Arial" w:hAnsi="Arial"/>
          <w:b w:val="0"/>
          <w:color w:val="000000"/>
          <w:sz w:val="18"/>
        </w:rPr>
        <w:t>- Diagnosed operating-system, application, and hardware failures; completed software and component repairs; explained practical solutions clearly to customers.</w:t>
      </w:r>
    </w:p>
    <w:p>
      <w:pPr>
        <w:keepNext/>
        <w:spacing w:before="130" w:after="44"/>
      </w:pPr>
      <w:r>
        <w:rPr>
          <w:rFonts w:ascii="Arial" w:hAnsi="Arial"/>
          <w:b/>
          <w:color w:val="000000"/>
          <w:sz w:val="20"/>
        </w:rPr>
        <w:t>TECHNICAL SKILLS</w:t>
      </w:r>
    </w:p>
    <w:p>
      <w:pPr>
        <w:spacing w:after="0" w:line="254" w:lineRule="auto"/>
      </w:pPr>
      <w:r>
        <w:rPr>
          <w:rFonts w:ascii="Arial" w:hAnsi="Arial"/>
          <w:b w:val="0"/>
          <w:color w:val="000000"/>
          <w:sz w:val="18"/>
        </w:rPr>
        <w:t>TypeScript, JavaScript, SQL, React, Next.js, Node.js, REST APIs, PostgreSQL, Supabase, RLS, Prisma, Auth.js, Cloudflare Workers, D1, Queues, Hono, Vitest, Testing Library, Playwright, pgTAP, GitHub Actions, Docker, Vercel, accessibility</w:t>
      </w:r>
    </w:p>
    <w:sectPr w:rsidR="00FC693F" w:rsidRPr="0006063C" w:rsidSect="00034616">
      <w:pgSz w:w="12240" w:h="15840"/>
      <w:pgMar w:top="83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nielalejofeliz.space/" TargetMode="External"/><Relationship Id="rId10" Type="http://schemas.openxmlformats.org/officeDocument/2006/relationships/hyperlink" Target="https://github.com/XonkelX" TargetMode="External"/><Relationship Id="rId11" Type="http://schemas.openxmlformats.org/officeDocument/2006/relationships/hyperlink" Target="https://www.linkedin.com/in/oniel-alejo-feliz-45b2933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Oniel Alejo Feliz Software Engineer Resume</dc:title>
  <dc:subject>Software engineering resume focused on TypeScript, Node.js, React, Next.js, and PostgreSQL</dc:subject>
  <dc:creator>Oniel Alejo Feliz</dc:creator>
  <cp:keywords>software engineer, TypeScript, Node.js, React, Next.js, PostgreSQL, open source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