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297A" w14:textId="4A8D9297" w:rsidR="00DA5386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Scenario Test Case: </w:t>
      </w:r>
      <w:r w:rsidR="000619BC">
        <w:rPr>
          <w:lang w:val="en-US"/>
        </w:rPr>
        <w:t>Failed</w:t>
      </w:r>
      <w:r w:rsidR="00C7700B" w:rsidRPr="00C7700B">
        <w:rPr>
          <w:lang w:val="en-US"/>
        </w:rPr>
        <w:t xml:space="preserve"> stock purchase</w:t>
      </w:r>
      <w:r w:rsidR="00AC49D3">
        <w:rPr>
          <w:lang w:val="en-US"/>
        </w:rPr>
        <w:t xml:space="preserve"> due to </w:t>
      </w:r>
      <w:r w:rsidR="002D69E2">
        <w:rPr>
          <w:lang w:val="en-US"/>
        </w:rPr>
        <w:t>stock state bankrupt</w:t>
      </w:r>
    </w:p>
    <w:p w14:paraId="7C16A2A4" w14:textId="36B96AC8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Test ID: </w:t>
      </w:r>
      <w:r w:rsidR="00C7700B" w:rsidRPr="00C7700B">
        <w:rPr>
          <w:lang w:val="en-US"/>
        </w:rPr>
        <w:t>SC-0</w:t>
      </w:r>
      <w:r w:rsidR="000619BC">
        <w:rPr>
          <w:lang w:val="en-US"/>
        </w:rPr>
        <w:t>2</w:t>
      </w:r>
      <w:r w:rsidR="00C7700B" w:rsidRPr="00C7700B">
        <w:rPr>
          <w:lang w:val="en-US"/>
        </w:rPr>
        <w:t>-A</w:t>
      </w:r>
      <w:r w:rsidR="002D69E2">
        <w:rPr>
          <w:lang w:val="en-US"/>
        </w:rPr>
        <w:t>2</w:t>
      </w:r>
    </w:p>
    <w:p w14:paraId="216AD774" w14:textId="096AE772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Use Case Reference: </w:t>
      </w:r>
      <w:r w:rsidR="00C7700B" w:rsidRPr="00C7700B">
        <w:rPr>
          <w:lang w:val="en-US"/>
        </w:rPr>
        <w:t>Buy Stock</w:t>
      </w:r>
    </w:p>
    <w:p w14:paraId="6757D6EF" w14:textId="768B8ED9" w:rsid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Actor: </w:t>
      </w:r>
      <w:r w:rsidR="00C7700B" w:rsidRPr="00C7700B">
        <w:rPr>
          <w:lang w:val="en-US"/>
        </w:rPr>
        <w:t>User</w:t>
      </w:r>
    </w:p>
    <w:p w14:paraId="2376C084" w14:textId="77777777" w:rsidR="00EA392B" w:rsidRDefault="00EA392B" w:rsidP="00EA392B">
      <w:pPr>
        <w:pStyle w:val="NoSpacing"/>
        <w:rPr>
          <w:b/>
          <w:bCs/>
          <w:lang w:val="en-US"/>
        </w:rPr>
      </w:pPr>
    </w:p>
    <w:p w14:paraId="11923E4D" w14:textId="39AA63A9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Preconditions</w:t>
      </w:r>
    </w:p>
    <w:p w14:paraId="6CCCC371" w14:textId="74ACB932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application is started.</w:t>
      </w:r>
    </w:p>
    <w:p w14:paraId="0672C369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clicks the cogwheel (settings icon).</w:t>
      </w:r>
    </w:p>
    <w:p w14:paraId="7BBF4245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selects “Load Test Data”.</w:t>
      </w:r>
    </w:p>
    <w:p w14:paraId="735E5AE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Test data is successfully loaded into the application.</w:t>
      </w:r>
    </w:p>
    <w:p w14:paraId="05D3650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navigates to the Portfolio tab.</w:t>
      </w:r>
    </w:p>
    <w:p w14:paraId="0C03D0D9" w14:textId="33CC5E32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 xml:space="preserve">The loaded test data </w:t>
      </w:r>
      <w:r w:rsidR="00AC49D3">
        <w:rPr>
          <w:sz w:val="20"/>
          <w:szCs w:val="20"/>
          <w:lang w:val="en-US"/>
        </w:rPr>
        <w:t>defines</w:t>
      </w:r>
      <w:r w:rsidRPr="00C7700B">
        <w:rPr>
          <w:sz w:val="20"/>
          <w:szCs w:val="20"/>
          <w:lang w:val="en-US"/>
        </w:rPr>
        <w:t>:</w:t>
      </w:r>
    </w:p>
    <w:p w14:paraId="4B7A5B85" w14:textId="258B34AA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A starting balance of 10,000.</w:t>
      </w:r>
    </w:p>
    <w:p w14:paraId="368D890E" w14:textId="2107DC09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No owned stocks.</w:t>
      </w:r>
    </w:p>
    <w:p w14:paraId="104B8803" w14:textId="4B3CF85F" w:rsidR="00EA392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Stock MU is predefined as bankrupt.</w:t>
      </w:r>
    </w:p>
    <w:p w14:paraId="2484BBB7" w14:textId="77777777" w:rsidR="00C7700B" w:rsidRPr="00C7700B" w:rsidRDefault="00C7700B" w:rsidP="00C7700B">
      <w:pPr>
        <w:pStyle w:val="NoSpacing"/>
        <w:ind w:left="1440"/>
        <w:rPr>
          <w:sz w:val="20"/>
          <w:szCs w:val="20"/>
          <w:lang w:val="en-US"/>
        </w:rPr>
      </w:pPr>
    </w:p>
    <w:p w14:paraId="1294D70E" w14:textId="25415168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Execution &amp; Verification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308"/>
        <w:gridCol w:w="3489"/>
        <w:gridCol w:w="3383"/>
        <w:gridCol w:w="1054"/>
      </w:tblGrid>
      <w:tr w:rsidR="00C7700B" w14:paraId="01DCB267" w14:textId="77777777" w:rsidTr="002D69E2">
        <w:tc>
          <w:tcPr>
            <w:tcW w:w="976" w:type="dxa"/>
          </w:tcPr>
          <w:p w14:paraId="2459B78B" w14:textId="7C344387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Step #</w:t>
            </w:r>
          </w:p>
        </w:tc>
        <w:tc>
          <w:tcPr>
            <w:tcW w:w="4308" w:type="dxa"/>
          </w:tcPr>
          <w:p w14:paraId="20E308BE" w14:textId="6567B62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User Action (Act)</w:t>
            </w:r>
          </w:p>
        </w:tc>
        <w:tc>
          <w:tcPr>
            <w:tcW w:w="3489" w:type="dxa"/>
          </w:tcPr>
          <w:p w14:paraId="40D3322C" w14:textId="65BD1722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Expected System Response (Assert)</w:t>
            </w:r>
          </w:p>
        </w:tc>
        <w:tc>
          <w:tcPr>
            <w:tcW w:w="3383" w:type="dxa"/>
          </w:tcPr>
          <w:p w14:paraId="013890F7" w14:textId="4FA36459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Actual Result</w:t>
            </w:r>
          </w:p>
        </w:tc>
        <w:tc>
          <w:tcPr>
            <w:tcW w:w="1054" w:type="dxa"/>
          </w:tcPr>
          <w:p w14:paraId="721DF213" w14:textId="45337A4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Pass/Fail</w:t>
            </w:r>
          </w:p>
        </w:tc>
      </w:tr>
      <w:tr w:rsidR="00C7700B" w14:paraId="6B201F8B" w14:textId="77777777" w:rsidTr="002D69E2">
        <w:tc>
          <w:tcPr>
            <w:tcW w:w="976" w:type="dxa"/>
          </w:tcPr>
          <w:p w14:paraId="0AB4BCDD" w14:textId="7F95A6EA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308" w:type="dxa"/>
          </w:tcPr>
          <w:p w14:paraId="52BE1A8A" w14:textId="2B258296" w:rsidR="00C7700B" w:rsidRPr="00C7700B" w:rsidRDefault="00C7700B" w:rsidP="00C7700B">
            <w:pPr>
              <w:pStyle w:val="NoSpacing"/>
              <w:tabs>
                <w:tab w:val="left" w:pos="620"/>
              </w:tabs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Selects ‘</w:t>
            </w:r>
            <w:r w:rsidR="002D69E2">
              <w:rPr>
                <w:sz w:val="20"/>
                <w:szCs w:val="20"/>
                <w:lang w:val="en-US"/>
              </w:rPr>
              <w:t>MU’</w:t>
            </w:r>
            <w:r w:rsidRPr="00C7700B">
              <w:rPr>
                <w:sz w:val="20"/>
                <w:szCs w:val="20"/>
                <w:lang w:val="en-US"/>
              </w:rPr>
              <w:t xml:space="preserve"> in the [Buy Stock] dropdown menu.</w:t>
            </w:r>
          </w:p>
        </w:tc>
        <w:tc>
          <w:tcPr>
            <w:tcW w:w="3489" w:type="dxa"/>
          </w:tcPr>
          <w:p w14:paraId="620D1011" w14:textId="51C977DA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 w:rsidR="002D69E2">
              <w:rPr>
                <w:sz w:val="20"/>
                <w:szCs w:val="20"/>
                <w:lang w:val="en-US"/>
              </w:rPr>
              <w:t>MU’</w:t>
            </w:r>
            <w:r w:rsidR="000619BC" w:rsidRPr="00C7700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stays selected in the dropdown menu.</w:t>
            </w:r>
          </w:p>
        </w:tc>
        <w:tc>
          <w:tcPr>
            <w:tcW w:w="3383" w:type="dxa"/>
          </w:tcPr>
          <w:p w14:paraId="2A2E34F8" w14:textId="215FFE60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 w:rsidR="002D69E2">
              <w:rPr>
                <w:sz w:val="20"/>
                <w:szCs w:val="20"/>
                <w:lang w:val="en-US"/>
              </w:rPr>
              <w:t>MU’</w:t>
            </w:r>
            <w:r>
              <w:rPr>
                <w:sz w:val="20"/>
                <w:szCs w:val="20"/>
                <w:lang w:val="en-US"/>
              </w:rPr>
              <w:t xml:space="preserve"> selected</w:t>
            </w:r>
          </w:p>
        </w:tc>
        <w:tc>
          <w:tcPr>
            <w:tcW w:w="1054" w:type="dxa"/>
          </w:tcPr>
          <w:p w14:paraId="49B2CAEF" w14:textId="6EA35A18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  <w:tr w:rsidR="00C7700B" w14:paraId="60FD8BC5" w14:textId="77777777" w:rsidTr="002D69E2">
        <w:tc>
          <w:tcPr>
            <w:tcW w:w="976" w:type="dxa"/>
          </w:tcPr>
          <w:p w14:paraId="4A6706D7" w14:textId="0BC44CB9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308" w:type="dxa"/>
          </w:tcPr>
          <w:p w14:paraId="6D7E3CCC" w14:textId="6843C36A" w:rsidR="00C7700B" w:rsidRPr="00C7700B" w:rsidRDefault="00B02207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 c</w:t>
            </w:r>
            <w:r w:rsidR="00C7700B">
              <w:rPr>
                <w:sz w:val="20"/>
                <w:szCs w:val="20"/>
                <w:lang w:val="en-US"/>
              </w:rPr>
              <w:t xml:space="preserve">licks [Buy] button leaving default </w:t>
            </w:r>
            <w:r w:rsidR="00AC49D3">
              <w:rPr>
                <w:sz w:val="20"/>
                <w:szCs w:val="20"/>
                <w:lang w:val="en-US"/>
              </w:rPr>
              <w:t>number of shares set to</w:t>
            </w:r>
            <w:r w:rsidR="00C7700B">
              <w:rPr>
                <w:sz w:val="20"/>
                <w:szCs w:val="20"/>
                <w:lang w:val="en-US"/>
              </w:rPr>
              <w:t xml:space="preserve"> ‘1’.</w:t>
            </w:r>
          </w:p>
        </w:tc>
        <w:tc>
          <w:tcPr>
            <w:tcW w:w="3489" w:type="dxa"/>
          </w:tcPr>
          <w:p w14:paraId="4181503A" w14:textId="77777777" w:rsidR="00C7700B" w:rsidRDefault="002D69E2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- </w:t>
            </w:r>
            <w:r w:rsidR="000619BC" w:rsidRPr="000619BC">
              <w:rPr>
                <w:sz w:val="20"/>
                <w:szCs w:val="20"/>
                <w:lang w:val="en-US"/>
              </w:rPr>
              <w:t>System displays an error message: “</w:t>
            </w:r>
            <w:r>
              <w:rPr>
                <w:sz w:val="20"/>
                <w:szCs w:val="20"/>
                <w:lang w:val="en-US"/>
              </w:rPr>
              <w:t>Stock is bankrupt: MU</w:t>
            </w:r>
            <w:r w:rsidR="000619BC">
              <w:rPr>
                <w:sz w:val="20"/>
                <w:szCs w:val="20"/>
                <w:lang w:val="en-US"/>
              </w:rPr>
              <w:t>” *</w:t>
            </w:r>
          </w:p>
          <w:p w14:paraId="3F857195" w14:textId="77777777" w:rsidR="002D69E2" w:rsidRDefault="002D69E2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 No stocks are added to holdings.</w:t>
            </w:r>
          </w:p>
          <w:p w14:paraId="1EEF3E05" w14:textId="2D235949" w:rsidR="002D69E2" w:rsidRPr="00C7700B" w:rsidRDefault="002D69E2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 User balance remains unchanged.</w:t>
            </w:r>
          </w:p>
        </w:tc>
        <w:tc>
          <w:tcPr>
            <w:tcW w:w="3383" w:type="dxa"/>
          </w:tcPr>
          <w:p w14:paraId="669EF2BA" w14:textId="77777777" w:rsidR="00C7700B" w:rsidRDefault="002D69E2" w:rsidP="002D69E2">
            <w:pPr>
              <w:pStyle w:val="NoSpacing"/>
              <w:rPr>
                <w:sz w:val="20"/>
                <w:szCs w:val="20"/>
                <w:lang w:val="en-US"/>
              </w:rPr>
            </w:pPr>
            <w:r w:rsidRPr="002D69E2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="000619BC">
              <w:rPr>
                <w:sz w:val="20"/>
                <w:szCs w:val="20"/>
                <w:lang w:val="en-US"/>
              </w:rPr>
              <w:t xml:space="preserve">Notification bar showed: </w:t>
            </w:r>
            <w:r w:rsidRPr="000619BC">
              <w:rPr>
                <w:sz w:val="20"/>
                <w:szCs w:val="20"/>
                <w:lang w:val="en-US"/>
              </w:rPr>
              <w:t>“</w:t>
            </w:r>
            <w:r>
              <w:rPr>
                <w:sz w:val="20"/>
                <w:szCs w:val="20"/>
                <w:lang w:val="en-US"/>
              </w:rPr>
              <w:t>Stock is bankrupt: MU”</w:t>
            </w:r>
          </w:p>
          <w:p w14:paraId="73139B21" w14:textId="77777777" w:rsidR="002D69E2" w:rsidRDefault="002D69E2" w:rsidP="002D69E2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 No holdings added</w:t>
            </w:r>
          </w:p>
          <w:p w14:paraId="5B2B0C79" w14:textId="62F9DA78" w:rsidR="002D69E2" w:rsidRPr="00C7700B" w:rsidRDefault="002D69E2" w:rsidP="002D69E2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 Balance unchanged</w:t>
            </w:r>
          </w:p>
        </w:tc>
        <w:tc>
          <w:tcPr>
            <w:tcW w:w="1054" w:type="dxa"/>
          </w:tcPr>
          <w:p w14:paraId="1D8A62D0" w14:textId="71F8FA3C" w:rsidR="00C7700B" w:rsidRPr="00C7700B" w:rsidRDefault="00B02207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</w:tbl>
    <w:p w14:paraId="0FFF1FAC" w14:textId="77777777" w:rsidR="002D69E2" w:rsidRDefault="000619BC" w:rsidP="002D69E2">
      <w:pPr>
        <w:pStyle w:val="NoSpacing"/>
        <w:ind w:left="720"/>
        <w:rPr>
          <w:sz w:val="20"/>
          <w:szCs w:val="20"/>
          <w:lang w:val="en-US"/>
        </w:rPr>
      </w:pPr>
      <w:r w:rsidRPr="000619BC">
        <w:rPr>
          <w:b/>
          <w:bCs/>
          <w:sz w:val="20"/>
          <w:szCs w:val="20"/>
          <w:lang w:val="en-US"/>
        </w:rPr>
        <w:t>*</w:t>
      </w:r>
      <w:r w:rsidR="00AC49D3" w:rsidRPr="00AC49D3">
        <w:t xml:space="preserve"> </w:t>
      </w:r>
      <w:r w:rsidR="002D69E2" w:rsidRPr="002D69E2">
        <w:rPr>
          <w:sz w:val="20"/>
          <w:szCs w:val="20"/>
          <w:lang w:val="en-US"/>
        </w:rPr>
        <w:t xml:space="preserve">Note: After loading test data, the game ticker starts automatically. </w:t>
      </w:r>
    </w:p>
    <w:p w14:paraId="6D5D95EE" w14:textId="31A131C5" w:rsidR="002D69E2" w:rsidRPr="002D69E2" w:rsidRDefault="002D69E2" w:rsidP="002D69E2">
      <w:pPr>
        <w:pStyle w:val="NoSpacing"/>
        <w:ind w:left="720"/>
        <w:rPr>
          <w:sz w:val="20"/>
          <w:szCs w:val="20"/>
          <w:lang w:val="en-US"/>
        </w:rPr>
      </w:pPr>
      <w:r w:rsidRPr="002D69E2">
        <w:rPr>
          <w:sz w:val="20"/>
          <w:szCs w:val="20"/>
          <w:lang w:val="en-US"/>
        </w:rPr>
        <w:t>Since the stock remains in bankrupt state for a limited time, the purchase</w:t>
      </w:r>
    </w:p>
    <w:p w14:paraId="4828AC2D" w14:textId="3A4DC153" w:rsidR="00C7700B" w:rsidRPr="000619BC" w:rsidRDefault="002D69E2" w:rsidP="002D69E2">
      <w:pPr>
        <w:pStyle w:val="NoSpacing"/>
        <w:ind w:left="720"/>
        <w:rPr>
          <w:sz w:val="20"/>
          <w:szCs w:val="20"/>
          <w:lang w:val="en-US"/>
        </w:rPr>
      </w:pPr>
      <w:r w:rsidRPr="002D69E2">
        <w:rPr>
          <w:sz w:val="20"/>
          <w:szCs w:val="20"/>
          <w:lang w:val="en-US"/>
        </w:rPr>
        <w:t>action must be performed immediately to trigger this scenario.</w:t>
      </w:r>
    </w:p>
    <w:sectPr w:rsidR="00C7700B" w:rsidRPr="000619BC" w:rsidSect="00EA392B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D01E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11C6054"/>
    <w:multiLevelType w:val="hybridMultilevel"/>
    <w:tmpl w:val="91700650"/>
    <w:lvl w:ilvl="0" w:tplc="C1CA112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85B5B"/>
    <w:multiLevelType w:val="hybridMultilevel"/>
    <w:tmpl w:val="0602F53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224611">
    <w:abstractNumId w:val="0"/>
  </w:num>
  <w:num w:numId="2" w16cid:durableId="508905805">
    <w:abstractNumId w:val="2"/>
  </w:num>
  <w:num w:numId="3" w16cid:durableId="1964575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2B"/>
    <w:rsid w:val="00032CB4"/>
    <w:rsid w:val="000619BC"/>
    <w:rsid w:val="00190603"/>
    <w:rsid w:val="00237B64"/>
    <w:rsid w:val="002D69E2"/>
    <w:rsid w:val="004414CF"/>
    <w:rsid w:val="004A2869"/>
    <w:rsid w:val="004C76D5"/>
    <w:rsid w:val="005A764E"/>
    <w:rsid w:val="006C1A74"/>
    <w:rsid w:val="007E02C7"/>
    <w:rsid w:val="008B003B"/>
    <w:rsid w:val="009426E0"/>
    <w:rsid w:val="00A0744C"/>
    <w:rsid w:val="00AC49D3"/>
    <w:rsid w:val="00B02207"/>
    <w:rsid w:val="00C7700B"/>
    <w:rsid w:val="00C90C5B"/>
    <w:rsid w:val="00CE7665"/>
    <w:rsid w:val="00CF0E44"/>
    <w:rsid w:val="00DA5386"/>
    <w:rsid w:val="00DD457B"/>
    <w:rsid w:val="00EA0EB5"/>
    <w:rsid w:val="00EA392B"/>
    <w:rsid w:val="00F00A9B"/>
    <w:rsid w:val="00FD6C12"/>
    <w:rsid w:val="00FE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F28474"/>
  <w15:chartTrackingRefBased/>
  <w15:docId w15:val="{46A663B5-F551-0D4C-B7AC-07A5622E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next w:val="Normal"/>
    <w:autoRedefine/>
    <w:qFormat/>
    <w:rsid w:val="005A76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D9D9D9" w:themeFill="background1" w:themeFillShade="D9"/>
      <w:spacing w:before="120" w:after="120" w:line="240" w:lineRule="auto"/>
    </w:pPr>
    <w:rPr>
      <w:rFonts w:ascii="Consolas" w:hAnsi="Consolas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A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392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C77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1004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Loft Elgaard</dc:creator>
  <cp:keywords/>
  <dc:description/>
  <cp:lastModifiedBy>Casper Loft Elgaard</cp:lastModifiedBy>
  <cp:revision>2</cp:revision>
  <dcterms:created xsi:type="dcterms:W3CDTF">2026-05-03T12:32:00Z</dcterms:created>
  <dcterms:modified xsi:type="dcterms:W3CDTF">2026-05-03T12:32:00Z</dcterms:modified>
</cp:coreProperties>
</file>