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B6" w:rsidRPr="00554B94" w:rsidRDefault="00D30EB6" w:rsidP="00D30EB6">
      <w:pPr>
        <w:pStyle w:val="9"/>
        <w:spacing w:before="360"/>
        <w:jc w:val="center"/>
        <w:rPr>
          <w:i w:val="0"/>
          <w:iCs w:val="0"/>
          <w:sz w:val="28"/>
          <w:szCs w:val="28"/>
        </w:rPr>
      </w:pPr>
      <w:bookmarkStart w:id="0" w:name="_Hlk90314329"/>
      <w:r w:rsidRPr="00554B94">
        <w:rPr>
          <w:i w:val="0"/>
          <w:iCs w:val="0"/>
          <w:sz w:val="28"/>
          <w:szCs w:val="28"/>
        </w:rPr>
        <w:t>Учреждение образования</w: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Белорусский Государственный университет</w: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информатики и радиоэлектроники</w:t>
      </w:r>
    </w:p>
    <w:p w:rsidR="00D30EB6" w:rsidRPr="00554B94" w:rsidRDefault="00D30EB6" w:rsidP="00D30EB6">
      <w:pPr>
        <w:pStyle w:val="9"/>
        <w:spacing w:before="360"/>
        <w:jc w:val="center"/>
        <w:rPr>
          <w:i w:val="0"/>
          <w:sz w:val="28"/>
          <w:szCs w:val="28"/>
        </w:rPr>
      </w:pPr>
      <w:r w:rsidRPr="00554B94">
        <w:rPr>
          <w:i w:val="0"/>
          <w:iCs w:val="0"/>
          <w:sz w:val="28"/>
          <w:szCs w:val="28"/>
        </w:rPr>
        <w:t>Кафедра теоретических основ электротехники</w:t>
      </w:r>
    </w:p>
    <w:p w:rsidR="00D30EB6" w:rsidRPr="00554B94" w:rsidRDefault="00D30EB6" w:rsidP="00D30EB6">
      <w:pPr>
        <w:spacing w:before="1680"/>
        <w:ind w:left="839" w:right="799"/>
        <w:jc w:val="center"/>
        <w:rPr>
          <w:iCs/>
          <w:szCs w:val="28"/>
        </w:rPr>
      </w:pPr>
      <w:r w:rsidRPr="00554B94">
        <w:rPr>
          <w:iCs/>
          <w:szCs w:val="28"/>
        </w:rPr>
        <w:t>Типовой расчет по курсу: «Теория электрических цепей»</w:t>
      </w:r>
    </w:p>
    <w:p w:rsidR="00D30EB6" w:rsidRPr="00BB0700" w:rsidRDefault="00D30EB6" w:rsidP="00D30EB6">
      <w:pPr>
        <w:ind w:left="839" w:right="799"/>
        <w:jc w:val="center"/>
        <w:rPr>
          <w:iCs/>
          <w:szCs w:val="28"/>
          <w:lang w:val="en-US"/>
        </w:rPr>
      </w:pPr>
      <w:r w:rsidRPr="00554B94">
        <w:rPr>
          <w:iCs/>
          <w:szCs w:val="28"/>
        </w:rPr>
        <w:t>Шифр студента № 050506-</w:t>
      </w:r>
      <w:r w:rsidR="00BB0700">
        <w:rPr>
          <w:iCs/>
          <w:szCs w:val="28"/>
          <w:lang w:val="en-US"/>
        </w:rPr>
        <w:t>xx</w:t>
      </w:r>
      <w:bookmarkStart w:id="1" w:name="_GoBack"/>
      <w:bookmarkEnd w:id="1"/>
    </w:p>
    <w:p w:rsidR="00D30EB6" w:rsidRPr="00554B94" w:rsidRDefault="00D30EB6" w:rsidP="00D30EB6">
      <w:pPr>
        <w:ind w:left="839" w:right="799"/>
        <w:jc w:val="center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           </w:t>
      </w: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Проверила:                                                                               Выполнил:</w:t>
      </w:r>
    </w:p>
    <w:p w:rsidR="00D30EB6" w:rsidRPr="00554B94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Пригара В. Н.                                                                           Ст. гр. № </w:t>
      </w:r>
      <w:r w:rsidR="00BB0700">
        <w:rPr>
          <w:iCs/>
          <w:szCs w:val="28"/>
          <w:lang w:val="en-US"/>
        </w:rPr>
        <w:t>x</w:t>
      </w:r>
      <w:r w:rsidRPr="00554B94">
        <w:rPr>
          <w:iCs/>
          <w:szCs w:val="28"/>
        </w:rPr>
        <w:t>50506</w:t>
      </w:r>
    </w:p>
    <w:p w:rsidR="00D30EB6" w:rsidRPr="00554B94" w:rsidRDefault="00D30EB6" w:rsidP="00D30EB6">
      <w:pPr>
        <w:jc w:val="both"/>
        <w:rPr>
          <w:iCs/>
          <w:szCs w:val="28"/>
        </w:rPr>
      </w:pPr>
      <w:r w:rsidRPr="00554B94">
        <w:rPr>
          <w:iCs/>
          <w:szCs w:val="28"/>
        </w:rPr>
        <w:t xml:space="preserve">                                                                                                     </w:t>
      </w:r>
    </w:p>
    <w:p w:rsidR="00D30EB6" w:rsidRPr="00554B94" w:rsidRDefault="00D30EB6" w:rsidP="00D30EB6">
      <w:pPr>
        <w:jc w:val="right"/>
        <w:rPr>
          <w:iCs/>
          <w:szCs w:val="28"/>
        </w:rPr>
      </w:pPr>
      <w:r w:rsidRPr="00554B94">
        <w:rPr>
          <w:iCs/>
          <w:szCs w:val="28"/>
        </w:rPr>
        <w:t xml:space="preserve">                                                                                  </w:t>
      </w: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  <w:lang w:val="en-US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  <w:r w:rsidRPr="00554B94">
        <w:rPr>
          <w:iCs/>
          <w:szCs w:val="28"/>
        </w:rPr>
        <w:t>Минск 2021</w:t>
      </w:r>
    </w:p>
    <w:bookmarkEnd w:id="0"/>
    <w:p w:rsidR="00D30EB6" w:rsidRPr="00554B94" w:rsidRDefault="00D30EB6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lastRenderedPageBreak/>
        <w:t>Исходные данные</w:t>
      </w:r>
    </w:p>
    <w:p w:rsidR="00D30EB6" w:rsidRPr="00554B94" w:rsidRDefault="00D30EB6" w:rsidP="00D30EB6">
      <w:pPr>
        <w:ind w:firstLine="709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bookmarkStart w:id="2" w:name="_Hlk90314377"/>
      <w:r w:rsidRPr="00554B94">
        <w:rPr>
          <w:iCs/>
          <w:szCs w:val="28"/>
        </w:rPr>
        <w:t>Таблица 1 Исходные данные для решения задачи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83"/>
        <w:gridCol w:w="1259"/>
        <w:gridCol w:w="1220"/>
        <w:gridCol w:w="1220"/>
        <w:gridCol w:w="1221"/>
        <w:gridCol w:w="1434"/>
        <w:gridCol w:w="1412"/>
      </w:tblGrid>
      <w:tr w:rsidR="00D30EB6" w:rsidRPr="00554B94" w:rsidTr="001C5520">
        <w:trPr>
          <w:trHeight w:val="323"/>
        </w:trPr>
        <w:tc>
          <w:tcPr>
            <w:tcW w:w="1584" w:type="dxa"/>
            <w:vMerge w:val="restart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Номер ветви</w:t>
            </w:r>
          </w:p>
        </w:tc>
        <w:tc>
          <w:tcPr>
            <w:tcW w:w="1259" w:type="dxa"/>
            <w:vMerge w:val="restart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Начало-Конец</w:t>
            </w:r>
          </w:p>
        </w:tc>
        <w:tc>
          <w:tcPr>
            <w:tcW w:w="3661" w:type="dxa"/>
            <w:gridSpan w:val="3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Сопротивления, Ом</w:t>
            </w:r>
          </w:p>
        </w:tc>
        <w:tc>
          <w:tcPr>
            <w:tcW w:w="2846" w:type="dxa"/>
            <w:gridSpan w:val="2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Источник</w:t>
            </w:r>
            <w:r w:rsidRPr="00554B94">
              <w:rPr>
                <w:iCs/>
                <w:szCs w:val="28"/>
                <w:lang w:val="en-US"/>
              </w:rPr>
              <w:t xml:space="preserve"> </w:t>
            </w:r>
            <w:r w:rsidRPr="00554B94">
              <w:rPr>
                <w:iCs/>
                <w:szCs w:val="28"/>
              </w:rPr>
              <w:t>ЭДС</w:t>
            </w:r>
          </w:p>
        </w:tc>
      </w:tr>
      <w:tr w:rsidR="00D30EB6" w:rsidRPr="00554B94" w:rsidTr="001C5520">
        <w:trPr>
          <w:trHeight w:val="322"/>
        </w:trPr>
        <w:tc>
          <w:tcPr>
            <w:tcW w:w="1584" w:type="dxa"/>
            <w:vMerge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</w:p>
        </w:tc>
        <w:tc>
          <w:tcPr>
            <w:tcW w:w="1259" w:type="dxa"/>
            <w:vMerge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R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XL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XC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модуль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аргумент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63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27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34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12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58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45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54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83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52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38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66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93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258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21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46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16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65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7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32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48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8</w:t>
            </w:r>
          </w:p>
        </w:tc>
        <w:tc>
          <w:tcPr>
            <w:tcW w:w="1259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46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34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18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</w:tbl>
    <w:p w:rsidR="00D30EB6" w:rsidRPr="00554B94" w:rsidRDefault="00D30EB6" w:rsidP="00D30EB6">
      <w:pPr>
        <w:pStyle w:val="ab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  <w:lang w:val="en-US"/>
        </w:rPr>
      </w:pPr>
      <w:r w:rsidRPr="00554B94">
        <w:rPr>
          <w:iCs/>
          <w:szCs w:val="28"/>
        </w:rPr>
        <w:t>Схема, заданная по условию</w:t>
      </w:r>
      <w:r w:rsidRPr="00554B94">
        <w:rPr>
          <w:iCs/>
          <w:szCs w:val="28"/>
          <w:lang w:val="en-US"/>
        </w:rPr>
        <w:t>:</w:t>
      </w:r>
    </w:p>
    <w:p w:rsidR="00D30EB6" w:rsidRPr="00554B94" w:rsidRDefault="0057104F" w:rsidP="00D30EB6">
      <w:pPr>
        <w:jc w:val="center"/>
        <w:rPr>
          <w:szCs w:val="28"/>
        </w:rPr>
      </w:pPr>
      <w:r w:rsidRPr="00554B94">
        <w:rPr>
          <w:szCs w:val="28"/>
        </w:rPr>
        <w:object w:dxaOrig="7356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5pt;height:226.95pt" o:ole="">
            <v:imagedata r:id="rId8" o:title=""/>
          </v:shape>
          <o:OLEObject Type="Embed" ProgID="Visio.Drawing.15" ShapeID="_x0000_i1025" DrawAspect="Content" ObjectID="_1701464823" r:id="rId9"/>
        </w:objec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Рисунок 1</w:t>
      </w:r>
    </w:p>
    <w:bookmarkEnd w:id="2"/>
    <w:p w:rsidR="008879CF" w:rsidRPr="00554B94" w:rsidRDefault="008879CF" w:rsidP="00D30EB6">
      <w:pPr>
        <w:ind w:firstLine="709"/>
        <w:jc w:val="center"/>
        <w:rPr>
          <w:szCs w:val="28"/>
        </w:rPr>
      </w:pPr>
    </w:p>
    <w:p w:rsidR="00755FEA" w:rsidRPr="00554B94" w:rsidRDefault="00E357BB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Расчёт цепи методом преобразований</w:t>
      </w:r>
    </w:p>
    <w:p w:rsidR="00E357BB" w:rsidRPr="00554B94" w:rsidRDefault="00E357BB" w:rsidP="00D30EB6">
      <w:pPr>
        <w:pStyle w:val="ab"/>
        <w:ind w:left="0" w:firstLine="709"/>
        <w:rPr>
          <w:b/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Запишем комплексные сопротивлений каждой из ветвей:</w:t>
      </w:r>
    </w:p>
    <w:p w:rsidR="00D30EB6" w:rsidRPr="00554B94" w:rsidRDefault="00D30EB6" w:rsidP="00D30EB6">
      <w:pPr>
        <w:ind w:firstLine="709"/>
        <w:rPr>
          <w:szCs w:val="28"/>
          <w:lang w:val="en-US"/>
        </w:rPr>
      </w:pPr>
      <w:r w:rsidRPr="00554B94">
        <w:rPr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 xml:space="preserve">=j27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m:rPr>
              <m:sty m:val="p"/>
            </m:rPr>
            <w:rPr>
              <w:rFonts w:ascii="Cambria Math" w:hAnsi="Cambria Math"/>
              <w:szCs w:val="28"/>
              <w:lang w:val="be-B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=j12-j58=-</m:t>
          </m:r>
          <m:r>
            <w:rPr>
              <w:rFonts w:ascii="Cambria Math" w:hAnsi="Cambria Math"/>
              <w:szCs w:val="28"/>
              <w:lang w:val="en-US"/>
            </w:rPr>
            <m:t>j46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=54-j83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=j38-j66=-j28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56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=46+65=111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=j48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=34-j18 Ом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lastRenderedPageBreak/>
        <w:t>В результате преобразований получим следующую схему:</w:t>
      </w:r>
    </w:p>
    <w:p w:rsidR="00D30EB6" w:rsidRPr="00554B94" w:rsidRDefault="004E2CC0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object w:dxaOrig="5364" w:dyaOrig="3408">
          <v:shape id="_x0000_i1026" type="#_x0000_t75" style="width:334.65pt;height:212.55pt" o:ole="">
            <v:imagedata r:id="rId10" o:title=""/>
          </v:shape>
          <o:OLEObject Type="Embed" ProgID="Visio.Drawing.15" ShapeID="_x0000_i1026" DrawAspect="Content" ObjectID="_1701464824" r:id="rId11"/>
        </w:objec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Рисунок 2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 xml:space="preserve">В схеме рис. 2 преобразуем треугольник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1</w:t>
      </w:r>
      <w:r w:rsidRPr="00554B94">
        <w:rPr>
          <w:szCs w:val="28"/>
        </w:rPr>
        <w:t xml:space="preserve">,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2</w:t>
      </w:r>
      <w:r w:rsidRPr="00554B94">
        <w:rPr>
          <w:szCs w:val="28"/>
        </w:rPr>
        <w:t xml:space="preserve"> и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8</w:t>
      </w:r>
      <w:r w:rsidRPr="00554B94">
        <w:rPr>
          <w:szCs w:val="28"/>
        </w:rPr>
        <w:t xml:space="preserve"> в пассивную звезду: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65731F" w:rsidP="00D30EB6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j27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j46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=16.724+j18.2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65731F" w:rsidP="00D30EB6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j27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=-6.908+j19.483 Ом;</m:t>
          </m:r>
        </m:oMath>
      </m:oMathPara>
    </w:p>
    <w:p w:rsidR="00D30EB6" w:rsidRPr="00554B94" w:rsidRDefault="0065731F" w:rsidP="00D30EB6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j46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=11.769-j33.193 Ом. </m:t>
          </m:r>
        </m:oMath>
      </m:oMathPara>
    </w:p>
    <w:p w:rsidR="00D30EB6" w:rsidRPr="00554B94" w:rsidRDefault="00D30EB6" w:rsidP="00D30EB6">
      <w:pPr>
        <w:ind w:firstLine="709"/>
        <w:rPr>
          <w:i/>
          <w:szCs w:val="28"/>
          <w:lang w:val="en-US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В результате схема примет вид:</w:t>
      </w:r>
    </w:p>
    <w:p w:rsidR="00D30EB6" w:rsidRPr="00554B94" w:rsidRDefault="00D30EB6" w:rsidP="00D30EB6">
      <w:pPr>
        <w:ind w:firstLine="709"/>
        <w:jc w:val="center"/>
        <w:rPr>
          <w:szCs w:val="28"/>
          <w:lang w:val="en-US"/>
        </w:rPr>
      </w:pPr>
      <w:r w:rsidRPr="00554B94">
        <w:rPr>
          <w:szCs w:val="28"/>
        </w:rPr>
        <w:object w:dxaOrig="5821" w:dyaOrig="3406">
          <v:shape id="_x0000_i1027" type="#_x0000_t75" style="width:291.45pt;height:170.5pt" o:ole="">
            <v:imagedata r:id="rId12" o:title=""/>
          </v:shape>
          <o:OLEObject Type="Embed" ProgID="Visio.Drawing.15" ShapeID="_x0000_i1027" DrawAspect="Content" ObjectID="_1701464825" r:id="rId13"/>
        </w:objec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Рисунок 3</w: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</w:rPr>
      </w:pPr>
      <w:r w:rsidRPr="00554B94">
        <w:rPr>
          <w:szCs w:val="28"/>
        </w:rPr>
        <w:t>Эквивалентное сопротивление пассивной части цепи относительно источника ЭДС находится как:</w:t>
      </w:r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</w:rPr>
      </w:pPr>
    </w:p>
    <w:p w:rsidR="00D30EB6" w:rsidRPr="00554B94" w:rsidRDefault="0065731F" w:rsidP="00D30EB6">
      <w:pPr>
        <w:tabs>
          <w:tab w:val="left" w:pos="1363"/>
        </w:tabs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-6.908+j19.483+111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16.724+j18.2+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-6.908+j19.483+111+16.724+j18.2+</m:t>
              </m:r>
              <m:r>
                <w:rPr>
                  <w:rFonts w:ascii="Cambria Math" w:hAnsi="Cambria Math"/>
                  <w:szCs w:val="28"/>
                </w:rPr>
                <m:t>j48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+11.769-j33.193+ </m:t>
          </m:r>
          <m:r>
            <w:rPr>
              <w:rFonts w:ascii="Cambria Math" w:hAnsi="Cambria Math"/>
              <w:szCs w:val="28"/>
            </w:rPr>
            <m:t>54-j83</m:t>
          </m:r>
          <m:r>
            <w:rPr>
              <w:rFonts w:ascii="Cambria Math" w:hAnsi="Cambria Math"/>
              <w:szCs w:val="28"/>
              <w:lang w:val="en-US"/>
            </w:rPr>
            <m:t>=96.439-j106.211 Ом.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Определим токи во всех ветвях заданной цепи.</w:t>
      </w: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Комплекс тока в четвертой ветви определим как отношение источника ЭДС к эквивалентному сопротивлению: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65731F" w:rsidP="00D30EB6">
      <w:pPr>
        <w:ind w:firstLine="709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-19.336</m:t>
              </m:r>
              <m:r>
                <w:rPr>
                  <w:rFonts w:ascii="Cambria Math" w:hAnsi="Cambria Math"/>
                  <w:szCs w:val="28"/>
                  <w:lang w:val="en-US"/>
                </w:rPr>
                <m:t>-j90.968</m:t>
              </m:r>
            </m:num>
            <m:den>
              <m:r>
                <w:rPr>
                  <w:rFonts w:ascii="Cambria Math" w:hAnsi="Cambria Math"/>
                  <w:szCs w:val="28"/>
                </w:rPr>
                <m:t>96.439-j106</m:t>
              </m:r>
              <m:r>
                <w:rPr>
                  <w:rFonts w:ascii="Cambria Math" w:hAnsi="Cambria Math"/>
                  <w:szCs w:val="28"/>
                  <w:lang w:val="en-US"/>
                </w:rPr>
                <m:t>.211</m:t>
              </m:r>
            </m:den>
          </m:f>
          <m:r>
            <w:rPr>
              <w:rFonts w:ascii="Cambria Math" w:hAnsi="Cambria Math"/>
              <w:szCs w:val="28"/>
            </w:rPr>
            <m:t>=0.379-j0.526 А.</m:t>
          </m:r>
        </m:oMath>
      </m:oMathPara>
    </w:p>
    <w:p w:rsidR="00D30EB6" w:rsidRPr="00554B94" w:rsidRDefault="00D30EB6" w:rsidP="00D30EB6">
      <w:pPr>
        <w:ind w:firstLine="709"/>
        <w:rPr>
          <w:szCs w:val="28"/>
          <w:lang w:val="en-US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  <w:lang w:val="be-BY"/>
        </w:rPr>
        <w:t xml:space="preserve">Комплекс </w:t>
      </w:r>
      <w:r w:rsidRPr="00554B94">
        <w:rPr>
          <w:szCs w:val="28"/>
        </w:rPr>
        <w:t>тока в пятой ветви схемы определим по правилу плеч:</w:t>
      </w:r>
    </w:p>
    <w:p w:rsidR="00D30EB6" w:rsidRPr="00554B94" w:rsidRDefault="0065731F" w:rsidP="00D30EB6">
      <w:pPr>
        <w:ind w:firstLine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18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16.724+j18.2+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-6.908+j19.483+111+16.724+j18.2+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</m:oMath>
      </m:oMathPara>
    </w:p>
    <w:p w:rsidR="00D30EB6" w:rsidRPr="00554B94" w:rsidRDefault="00D30EB6" w:rsidP="00D30EB6">
      <w:pPr>
        <w:ind w:left="-1418"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=0.29-j0.071 А;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Комплекс тока в седьмой ветви определим по первому закону Кирхгофа для узла 2: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65731F" w:rsidP="00D30EB6">
      <w:pPr>
        <w:ind w:left="1416" w:firstLine="709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7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=-0.089+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>0.455</m:t>
        </m:r>
      </m:oMath>
      <w:r w:rsidR="00D30EB6" w:rsidRPr="00554B94">
        <w:rPr>
          <w:i/>
          <w:szCs w:val="28"/>
        </w:rPr>
        <w:t xml:space="preserve"> А</w:t>
      </w:r>
    </w:p>
    <w:p w:rsidR="00D30EB6" w:rsidRPr="00554B94" w:rsidRDefault="00D30EB6" w:rsidP="00D30EB6">
      <w:pPr>
        <w:ind w:firstLine="709"/>
        <w:rPr>
          <w:i/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По схеме рис. 1.2 определим напряжение между узлами 4 и 6: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65731F" w:rsidP="00D30EB6">
      <w:pPr>
        <w:ind w:left="708" w:firstLine="709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46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∙(54-j111) +</m:t>
          </m:r>
        </m:oMath>
      </m:oMathPara>
    </w:p>
    <w:p w:rsidR="00D30EB6" w:rsidRPr="00554B94" w:rsidRDefault="00D30EB6" w:rsidP="00D30EB6">
      <w:pPr>
        <w:ind w:firstLine="709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0.29-j0.071</m:t>
              </m:r>
            </m:e>
          </m:d>
          <m:r>
            <w:rPr>
              <w:rFonts w:ascii="Cambria Math" w:hAnsi="Cambria Math"/>
              <w:szCs w:val="28"/>
            </w:rPr>
            <m:t xml:space="preserve">∙111-19.336-j90.968 </m:t>
          </m:r>
          <m:r>
            <w:rPr>
              <w:rFonts w:ascii="Cambria Math" w:hAnsi="Cambria Math"/>
              <w:szCs w:val="28"/>
              <w:lang w:val="en-US"/>
            </w:rPr>
            <m:t>=13.622-j12.62 В.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 xml:space="preserve">Определим ток </w:t>
      </w:r>
      <w:r w:rsidRPr="00554B94">
        <w:rPr>
          <w:szCs w:val="28"/>
          <w:lang w:val="en-US"/>
        </w:rPr>
        <w:t>I</w:t>
      </w:r>
      <w:r w:rsidRPr="00554B94">
        <w:rPr>
          <w:szCs w:val="28"/>
          <w:vertAlign w:val="subscript"/>
        </w:rPr>
        <w:t>1</w:t>
      </w:r>
      <w:r w:rsidRPr="00554B94">
        <w:rPr>
          <w:szCs w:val="28"/>
        </w:rPr>
        <w:t>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65731F" w:rsidP="00D30EB6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13.622-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12.62</m:t>
            </m:r>
          </m:num>
          <m:den>
            <m:r>
              <w:rPr>
                <w:rFonts w:ascii="Cambria Math" w:hAnsi="Cambria Math"/>
                <w:szCs w:val="28"/>
              </w:rPr>
              <m:t>34-j18</m:t>
            </m:r>
          </m:den>
        </m:f>
        <m:r>
          <w:rPr>
            <w:rFonts w:ascii="Cambria Math" w:hAnsi="Cambria Math"/>
            <w:szCs w:val="28"/>
          </w:rPr>
          <m:t>=0.159+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>0.456 А</m:t>
        </m:r>
      </m:oMath>
      <w:r w:rsidR="00D30EB6" w:rsidRPr="00554B94">
        <w:rPr>
          <w:szCs w:val="28"/>
        </w:rPr>
        <w:t>.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>По первому закону Кирхгофа определим токи в оставшихся ветвях схемы: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65731F" w:rsidP="00D30EB6">
      <w:pPr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0.159+</m:t>
          </m:r>
          <m:r>
            <w:rPr>
              <w:rFonts w:ascii="Cambria Math" w:hAnsi="Cambria Math"/>
              <w:szCs w:val="28"/>
              <w:lang w:val="en-US"/>
            </w:rPr>
            <m:t>j</m:t>
          </m:r>
          <m:r>
            <w:rPr>
              <w:rFonts w:ascii="Cambria Math" w:hAnsi="Cambria Math"/>
              <w:szCs w:val="28"/>
            </w:rPr>
            <m:t>0.456+0.29-j0.071</m:t>
          </m:r>
          <m:r>
            <w:rPr>
              <w:rFonts w:ascii="Cambria Math" w:hAnsi="Cambria Math"/>
              <w:szCs w:val="28"/>
              <w:lang w:val="en-US"/>
            </w:rPr>
            <m:t xml:space="preserve">=0.45+j0.384 </m:t>
          </m:r>
          <m:r>
            <w:rPr>
              <w:rFonts w:ascii="Cambria Math" w:hAnsi="Cambria Math"/>
              <w:szCs w:val="28"/>
            </w:rPr>
            <m:t>А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65731F" w:rsidP="00D30EB6">
      <w:pPr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+0</m:t>
          </m:r>
          <m:r>
            <w:rPr>
              <w:rFonts w:ascii="Cambria Math" w:hAnsi="Cambria Math"/>
              <w:szCs w:val="28"/>
              <w:lang w:val="en-US"/>
            </w:rPr>
            <m:t>.089-j0.455+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0.45+j0.384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 0.538-j0.07 А.</m:t>
          </m:r>
        </m:oMath>
      </m:oMathPara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>По найденным комплексам действующих значений токов запишем их мгновенные значения: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65731F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0.592sin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ω∙t+40.529°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65731F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0.543sin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ω∙t-7.456°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65731F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0.648sin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ω∙t-54.239°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65731F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0.648sin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ω∙t-54.239°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65731F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0.299sin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ω∙t-13.761°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65731F" w:rsidP="00D30EB6">
      <w:pPr>
        <w:ind w:firstLine="709"/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0.299sin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ω∙t-13.761°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65731F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0.463sin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ω∙t+101.018°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E51CA7" w:rsidRPr="00554B94" w:rsidRDefault="0065731F" w:rsidP="00D30EB6">
      <w:pPr>
        <w:ind w:firstLine="709"/>
        <w:rPr>
          <w:rFonts w:eastAsiaTheme="minorEastAsia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0.483sin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ω∙t+70.709°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А.</m:t>
          </m:r>
        </m:oMath>
      </m:oMathPara>
    </w:p>
    <w:p w:rsidR="003F187A" w:rsidRPr="00554B94" w:rsidRDefault="003F187A" w:rsidP="00D30EB6">
      <w:pPr>
        <w:ind w:firstLine="709"/>
        <w:rPr>
          <w:rFonts w:eastAsiaTheme="minorEastAsia"/>
          <w:szCs w:val="28"/>
          <w:lang w:val="be-BY"/>
        </w:rPr>
      </w:pPr>
    </w:p>
    <w:p w:rsidR="003F187A" w:rsidRPr="00554B94" w:rsidRDefault="005B17D1" w:rsidP="003F187A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Составление баланса мощностей</w:t>
      </w:r>
    </w:p>
    <w:p w:rsidR="003F187A" w:rsidRPr="00554B94" w:rsidRDefault="003F187A" w:rsidP="00D30EB6">
      <w:pPr>
        <w:ind w:firstLine="709"/>
        <w:rPr>
          <w:rFonts w:eastAsiaTheme="minorEastAsia"/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комплексную мощность, отдаваемую источником ЭДС:</w:t>
      </w:r>
    </w:p>
    <w:p w:rsidR="005B17D1" w:rsidRPr="00554B94" w:rsidRDefault="005B17D1" w:rsidP="005B17D1">
      <w:pPr>
        <w:pStyle w:val="ab"/>
        <w:jc w:val="both"/>
        <w:rPr>
          <w:szCs w:val="28"/>
        </w:rPr>
      </w:pPr>
    </w:p>
    <w:p w:rsidR="005B17D1" w:rsidRPr="00554B94" w:rsidRDefault="0065731F" w:rsidP="005B17D1">
      <w:pPr>
        <w:jc w:val="both"/>
        <w:rPr>
          <w:szCs w:val="28"/>
          <w:lang w:val="be-BY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-19.336</m:t>
              </m:r>
              <m:r>
                <w:rPr>
                  <w:rFonts w:ascii="Cambria Math" w:hAnsi="Cambria Math"/>
                  <w:szCs w:val="28"/>
                  <w:lang w:val="en-US"/>
                </w:rPr>
                <m:t>-j90.968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*(</m:t>
          </m:r>
          <m:r>
            <w:rPr>
              <w:rFonts w:ascii="Cambria Math" w:hAnsi="Cambria Math"/>
              <w:szCs w:val="28"/>
            </w:rPr>
            <m:t>0.379+j0.526</m:t>
          </m:r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</w:rPr>
            <m:t xml:space="preserve">=40.521-j44.647 </m:t>
          </m:r>
          <m:r>
            <w:rPr>
              <w:rFonts w:ascii="Cambria Math" w:hAnsi="Cambria Math"/>
              <w:szCs w:val="28"/>
              <w:lang w:val="be-BY"/>
            </w:rPr>
            <m:t>В.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  <w:lang w:val="be-BY"/>
        </w:rPr>
        <w:t>Та</w:t>
      </w:r>
      <w:r w:rsidRPr="00554B94">
        <w:rPr>
          <w:szCs w:val="28"/>
        </w:rPr>
        <w:t>ким образом активная мощность, отдаваемая источником ЭДС:</w:t>
      </w:r>
    </w:p>
    <w:p w:rsidR="005B17D1" w:rsidRPr="00554B94" w:rsidRDefault="0065731F" w:rsidP="005B17D1">
      <w:pPr>
        <w:jc w:val="both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=40.521 Вт.</m:t>
          </m:r>
        </m:oMath>
      </m:oMathPara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Реактивная мощность составляет:</w:t>
      </w:r>
    </w:p>
    <w:p w:rsidR="005B17D1" w:rsidRPr="00554B94" w:rsidRDefault="0065731F" w:rsidP="005B17D1">
      <w:pPr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 xml:space="preserve">=-44.647 </m:t>
          </m:r>
          <m:r>
            <w:rPr>
              <w:rFonts w:ascii="Cambria Math" w:hAnsi="Cambria Math"/>
              <w:szCs w:val="28"/>
              <w:lang w:val="be-BY"/>
            </w:rPr>
            <m:t>вар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en-US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Активная мощность, рассеиваемая на активных сопротивлениях цепи:</w:t>
      </w:r>
    </w:p>
    <w:p w:rsidR="005B17D1" w:rsidRPr="00554B94" w:rsidRDefault="0065731F" w:rsidP="005B17D1">
      <w:pPr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потр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∙54+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0.299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∙46+</m:t>
          </m:r>
        </m:oMath>
      </m:oMathPara>
    </w:p>
    <w:p w:rsidR="005B17D1" w:rsidRPr="00554B94" w:rsidRDefault="0065731F" w:rsidP="005B17D1">
      <w:pPr>
        <w:jc w:val="both"/>
        <w:rPr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0.299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∙65+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0.483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∙34=</m:t>
          </m:r>
          <m:r>
            <w:rPr>
              <w:rFonts w:ascii="Cambria Math" w:hAnsi="Cambria Math"/>
              <w:szCs w:val="28"/>
              <w:lang w:val="en-US"/>
            </w:rPr>
            <m:t xml:space="preserve">40.521 </m:t>
          </m:r>
          <m:r>
            <w:rPr>
              <w:rFonts w:ascii="Cambria Math" w:hAnsi="Cambria Math"/>
              <w:szCs w:val="28"/>
            </w:rPr>
            <m:t>Вт.</m:t>
          </m:r>
        </m:oMath>
      </m:oMathPara>
    </w:p>
    <w:p w:rsidR="005B17D1" w:rsidRPr="00554B94" w:rsidRDefault="005B17D1" w:rsidP="005B17D1">
      <w:pPr>
        <w:jc w:val="both"/>
        <w:rPr>
          <w:szCs w:val="28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Реактивная мощность нагрузки определится выражением:</w:t>
      </w:r>
    </w:p>
    <w:p w:rsidR="005B17D1" w:rsidRPr="00554B94" w:rsidRDefault="005B17D1" w:rsidP="005B17D1">
      <w:pPr>
        <w:jc w:val="both"/>
        <w:rPr>
          <w:szCs w:val="28"/>
        </w:rPr>
      </w:pPr>
    </w:p>
    <w:p w:rsidR="005B17D1" w:rsidRPr="00554B94" w:rsidRDefault="0065731F" w:rsidP="005B17D1">
      <w:pPr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np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(Xl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(-Xc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</m:oMath>
      </m:oMathPara>
    </w:p>
    <w:p w:rsidR="005B17D1" w:rsidRPr="00554B94" w:rsidRDefault="0065731F" w:rsidP="005B17D1">
      <w:pPr>
        <w:jc w:val="both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0.592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∙27+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0.543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12-58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-83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:rsidR="005B17D1" w:rsidRPr="00554B94" w:rsidRDefault="005B17D1" w:rsidP="005B17D1">
      <w:pPr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38-66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0.463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48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0.483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-18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=-44.634 </m:t>
          </m:r>
          <m:r>
            <w:rPr>
              <w:rFonts w:ascii="Cambria Math" w:hAnsi="Cambria Math"/>
              <w:szCs w:val="28"/>
              <w:lang w:val="be-BY"/>
            </w:rPr>
            <m:t>В</m:t>
          </m:r>
          <m:r>
            <w:rPr>
              <w:rFonts w:ascii="Cambria Math" w:hAnsi="Cambria Math"/>
              <w:szCs w:val="28"/>
            </w:rPr>
            <m:t>т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  <w:lang w:val="be-BY"/>
        </w:rPr>
        <w:t>Так</w:t>
      </w:r>
      <w:r w:rsidRPr="00554B94">
        <w:rPr>
          <w:szCs w:val="28"/>
        </w:rPr>
        <w:t>им образом, активные и реактивные мощности и цепи с высокой степенью точности оказываются равными между собой.</w:t>
      </w:r>
    </w:p>
    <w:p w:rsidR="003F187A" w:rsidRPr="00554B94" w:rsidRDefault="003F187A" w:rsidP="00D30EB6">
      <w:pPr>
        <w:ind w:firstLine="709"/>
        <w:rPr>
          <w:szCs w:val="28"/>
        </w:rPr>
      </w:pPr>
    </w:p>
    <w:p w:rsidR="00E357BB" w:rsidRPr="00554B94" w:rsidRDefault="00E357BB" w:rsidP="00D30EB6">
      <w:pPr>
        <w:pStyle w:val="ab"/>
        <w:numPr>
          <w:ilvl w:val="0"/>
          <w:numId w:val="1"/>
        </w:numPr>
        <w:ind w:left="0" w:firstLine="709"/>
        <w:jc w:val="both"/>
        <w:rPr>
          <w:b/>
          <w:szCs w:val="28"/>
        </w:rPr>
      </w:pPr>
      <w:r w:rsidRPr="00554B94">
        <w:rPr>
          <w:b/>
          <w:szCs w:val="28"/>
        </w:rPr>
        <w:t>Определение токов в ветвях исходной схемы методом законов Кирхгофа</w:t>
      </w:r>
      <w:r w:rsidR="00573EE9" w:rsidRPr="00554B94">
        <w:rPr>
          <w:b/>
          <w:szCs w:val="28"/>
        </w:rPr>
        <w:t>.</w:t>
      </w:r>
    </w:p>
    <w:p w:rsidR="00573EE9" w:rsidRPr="00554B94" w:rsidRDefault="00573EE9" w:rsidP="00D30EB6">
      <w:pPr>
        <w:pStyle w:val="ab"/>
        <w:ind w:left="0" w:firstLine="709"/>
        <w:jc w:val="both"/>
        <w:rPr>
          <w:b/>
          <w:szCs w:val="28"/>
        </w:rPr>
      </w:pPr>
    </w:p>
    <w:p w:rsidR="001C5520" w:rsidRPr="00554B94" w:rsidRDefault="001C5520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первому закону Кирхгофа:</w:t>
      </w:r>
    </w:p>
    <w:p w:rsidR="001C5520" w:rsidRPr="00554B94" w:rsidRDefault="001C5520" w:rsidP="001C5520">
      <w:pPr>
        <w:pStyle w:val="ab"/>
        <w:ind w:left="709"/>
        <w:jc w:val="both"/>
        <w:rPr>
          <w:rFonts w:ascii="Times New Roman" w:hAnsi="Times New Roman" w:cs="Times New Roman"/>
          <w:szCs w:val="28"/>
        </w:rPr>
      </w:pPr>
    </w:p>
    <w:p w:rsidR="001C5520" w:rsidRPr="00554B94" w:rsidRDefault="0065731F" w:rsidP="001C5520">
      <w:pPr>
        <w:pStyle w:val="ab"/>
        <w:ind w:left="709"/>
        <w:jc w:val="both"/>
        <w:rPr>
          <w:rFonts w:ascii="Times New Roman" w:eastAsiaTheme="minorEastAsia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Cs w:val="28"/>
            </w:rPr>
            <m:t xml:space="preserve"> =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>-1=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-1=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:rsidR="001C5520" w:rsidRPr="00554B94" w:rsidRDefault="001C5520" w:rsidP="001C5520">
      <w:pPr>
        <w:pStyle w:val="ab"/>
        <w:ind w:left="709"/>
        <w:jc w:val="both"/>
        <w:rPr>
          <w:rFonts w:ascii="Times New Roman" w:eastAsiaTheme="minorEastAsia" w:hAnsi="Times New Roman" w:cs="Times New Roman"/>
          <w:szCs w:val="28"/>
        </w:rPr>
      </w:pPr>
    </w:p>
    <w:p w:rsidR="001C5520" w:rsidRPr="00554B94" w:rsidRDefault="001C5520" w:rsidP="001C5520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554B94">
        <w:rPr>
          <w:rFonts w:ascii="Times New Roman" w:hAnsi="Times New Roman" w:cs="Times New Roman"/>
          <w:szCs w:val="28"/>
        </w:rPr>
        <w:lastRenderedPageBreak/>
        <w:t>Определим количество уравнений по второму закону Кирхгофа:</w:t>
      </w:r>
    </w:p>
    <w:p w:rsidR="001C5520" w:rsidRPr="00554B94" w:rsidRDefault="001C5520" w:rsidP="001C5520">
      <w:pPr>
        <w:pStyle w:val="ab"/>
        <w:ind w:left="709"/>
        <w:jc w:val="both"/>
        <w:rPr>
          <w:rFonts w:ascii="Times New Roman" w:hAnsi="Times New Roman" w:cs="Times New Roman"/>
          <w:szCs w:val="28"/>
        </w:rPr>
      </w:pPr>
    </w:p>
    <w:p w:rsidR="001C5520" w:rsidRPr="00554B94" w:rsidRDefault="0065731F" w:rsidP="001C5520">
      <w:pPr>
        <w:ind w:firstLine="709"/>
        <w:jc w:val="both"/>
        <w:rPr>
          <w:rFonts w:ascii="Times New Roman" w:eastAsiaTheme="minorEastAsia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+1-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ист.т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+1=3</m:t>
          </m:r>
        </m:oMath>
      </m:oMathPara>
    </w:p>
    <w:p w:rsidR="001C5520" w:rsidRPr="00554B94" w:rsidRDefault="001C5520" w:rsidP="001C5520">
      <w:pPr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1C5520" w:rsidRPr="00554B94" w:rsidRDefault="001C5520" w:rsidP="005B17D1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554B94">
        <w:rPr>
          <w:rFonts w:ascii="Times New Roman" w:hAnsi="Times New Roman" w:cs="Times New Roman"/>
          <w:szCs w:val="28"/>
        </w:rPr>
        <w:t>Составим уравнения</w:t>
      </w:r>
      <w:r w:rsidRPr="00554B94">
        <w:rPr>
          <w:rFonts w:ascii="Times New Roman" w:hAnsi="Times New Roman" w:cs="Times New Roman"/>
          <w:szCs w:val="28"/>
          <w:lang w:val="en-US"/>
        </w:rPr>
        <w:t>:</w:t>
      </w:r>
    </w:p>
    <w:p w:rsidR="001C5520" w:rsidRPr="00554B94" w:rsidRDefault="001C5520" w:rsidP="001C5520">
      <w:pPr>
        <w:jc w:val="both"/>
        <w:rPr>
          <w:szCs w:val="28"/>
        </w:rPr>
      </w:pPr>
    </w:p>
    <w:p w:rsidR="001C5520" w:rsidRPr="00554B94" w:rsidRDefault="0065731F" w:rsidP="001C5520">
      <w:pPr>
        <w:jc w:val="center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1C5520" w:rsidRPr="00554B94" w:rsidRDefault="001C5520" w:rsidP="001C5520">
      <w:pPr>
        <w:jc w:val="both"/>
        <w:rPr>
          <w:szCs w:val="28"/>
        </w:rPr>
      </w:pPr>
    </w:p>
    <w:p w:rsidR="001C5520" w:rsidRPr="00BA175D" w:rsidRDefault="001C5520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Решение системы, подготовленное c помощью Mathcad, представлено </w:t>
      </w:r>
      <w:r w:rsidR="00BA175D">
        <w:rPr>
          <w:szCs w:val="28"/>
        </w:rPr>
        <w:t xml:space="preserve">на </w:t>
      </w:r>
      <w:r w:rsidR="004F24A8">
        <w:rPr>
          <w:szCs w:val="28"/>
        </w:rPr>
        <w:t>в приложении 1</w:t>
      </w:r>
      <w:r w:rsidR="00BA175D">
        <w:rPr>
          <w:szCs w:val="28"/>
        </w:rPr>
        <w:t>.</w:t>
      </w:r>
    </w:p>
    <w:p w:rsidR="00821F29" w:rsidRPr="00554B94" w:rsidRDefault="00821F29" w:rsidP="00D30EB6">
      <w:pPr>
        <w:ind w:firstLine="709"/>
        <w:rPr>
          <w:szCs w:val="28"/>
        </w:rPr>
      </w:pPr>
    </w:p>
    <w:p w:rsidR="00821F29" w:rsidRPr="00554B94" w:rsidRDefault="00821F29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Расчёт цепи методом контурных токов</w:t>
      </w:r>
    </w:p>
    <w:p w:rsidR="00821F29" w:rsidRPr="00554B94" w:rsidRDefault="00821F29" w:rsidP="00D30EB6">
      <w:pPr>
        <w:pStyle w:val="ab"/>
        <w:ind w:left="0" w:firstLine="709"/>
        <w:rPr>
          <w:b/>
          <w:szCs w:val="28"/>
        </w:rPr>
      </w:pPr>
    </w:p>
    <w:p w:rsidR="001C5520" w:rsidRPr="00554B94" w:rsidRDefault="001C5520" w:rsidP="001C5520">
      <w:pPr>
        <w:ind w:firstLine="709"/>
        <w:jc w:val="both"/>
        <w:rPr>
          <w:szCs w:val="28"/>
        </w:rPr>
      </w:pPr>
      <w:r w:rsidRPr="00554B94">
        <w:rPr>
          <w:szCs w:val="28"/>
        </w:rPr>
        <w:t xml:space="preserve">Схема цепи для расчёта методом контурных токов представлена на рисунке </w:t>
      </w:r>
      <w:r w:rsidR="00BA175D">
        <w:rPr>
          <w:szCs w:val="28"/>
        </w:rPr>
        <w:t>5</w:t>
      </w:r>
      <w:r w:rsidRPr="00554B94">
        <w:rPr>
          <w:szCs w:val="28"/>
        </w:rPr>
        <w:t>.</w:t>
      </w:r>
    </w:p>
    <w:p w:rsidR="001C5520" w:rsidRPr="00554B94" w:rsidRDefault="004E2CC0" w:rsidP="001C5520">
      <w:pPr>
        <w:ind w:firstLine="709"/>
        <w:jc w:val="center"/>
        <w:rPr>
          <w:szCs w:val="28"/>
        </w:rPr>
      </w:pPr>
      <w:r w:rsidRPr="00554B94">
        <w:rPr>
          <w:szCs w:val="28"/>
        </w:rPr>
        <w:object w:dxaOrig="5364" w:dyaOrig="3408">
          <v:shape id="_x0000_i1028" type="#_x0000_t75" style="width:305.3pt;height:193.55pt" o:ole="">
            <v:imagedata r:id="rId14" o:title=""/>
          </v:shape>
          <o:OLEObject Type="Embed" ProgID="Visio.Drawing.15" ShapeID="_x0000_i1028" DrawAspect="Content" ObjectID="_1701464826" r:id="rId15"/>
        </w:object>
      </w:r>
    </w:p>
    <w:p w:rsidR="001C5520" w:rsidRPr="00554B94" w:rsidRDefault="001C5520" w:rsidP="001C5520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5</w:t>
      </w:r>
    </w:p>
    <w:p w:rsidR="001C5520" w:rsidRPr="00554B94" w:rsidRDefault="001C5520" w:rsidP="001C5520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методу контурных токов:</w:t>
      </w:r>
    </w:p>
    <w:p w:rsidR="001C5520" w:rsidRPr="00554B94" w:rsidRDefault="001C5520" w:rsidP="001C5520">
      <w:pPr>
        <w:pStyle w:val="ab"/>
        <w:ind w:left="709" w:firstLine="709"/>
        <w:jc w:val="both"/>
        <w:rPr>
          <w:szCs w:val="28"/>
        </w:rPr>
      </w:pPr>
    </w:p>
    <w:p w:rsidR="001C5520" w:rsidRPr="00554B94" w:rsidRDefault="0065731F" w:rsidP="001C5520">
      <w:pPr>
        <w:pStyle w:val="ab"/>
        <w:ind w:left="709" w:firstLine="709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+1-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ист.т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+1-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=3</m:t>
          </m:r>
        </m:oMath>
      </m:oMathPara>
    </w:p>
    <w:p w:rsidR="001C5520" w:rsidRPr="00554B94" w:rsidRDefault="001C5520" w:rsidP="001C5520">
      <w:pPr>
        <w:ind w:firstLine="709"/>
        <w:rPr>
          <w:szCs w:val="28"/>
        </w:rPr>
      </w:pPr>
      <w:r w:rsidRPr="00554B94">
        <w:rPr>
          <w:szCs w:val="28"/>
        </w:rPr>
        <w:t xml:space="preserve">Согласно данному методу, построим систему уравнений для контурных токов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22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33</m:t>
            </m:r>
          </m:sub>
        </m:sSub>
        <m:r>
          <w:rPr>
            <w:rFonts w:ascii="Cambria Math" w:eastAsiaTheme="minorEastAsia" w:hAnsi="Cambria Math"/>
            <w:szCs w:val="28"/>
          </w:rPr>
          <m:t>.</m:t>
        </m:r>
      </m:oMath>
    </w:p>
    <w:p w:rsidR="001C5520" w:rsidRPr="00554B94" w:rsidRDefault="001C5520" w:rsidP="001C5520">
      <w:pPr>
        <w:ind w:left="709" w:firstLine="709"/>
        <w:rPr>
          <w:i/>
          <w:szCs w:val="28"/>
        </w:rPr>
      </w:pPr>
    </w:p>
    <w:p w:rsidR="001C5520" w:rsidRPr="00554B94" w:rsidRDefault="0065731F" w:rsidP="001C5520">
      <w:pPr>
        <w:ind w:firstLine="709"/>
        <w:jc w:val="both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8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7B63BA" w:rsidRPr="00554B94" w:rsidRDefault="007B63BA" w:rsidP="00D30EB6">
      <w:pPr>
        <w:pStyle w:val="ab"/>
        <w:ind w:left="0" w:firstLine="709"/>
        <w:jc w:val="both"/>
        <w:rPr>
          <w:rFonts w:eastAsiaTheme="minorEastAsia"/>
          <w:szCs w:val="28"/>
          <w:lang w:val="en-US"/>
        </w:rPr>
      </w:pPr>
    </w:p>
    <w:p w:rsidR="007B63BA" w:rsidRPr="00554B94" w:rsidRDefault="007B63BA" w:rsidP="00D30EB6">
      <w:pPr>
        <w:ind w:firstLine="709"/>
        <w:rPr>
          <w:szCs w:val="28"/>
        </w:rPr>
      </w:pPr>
      <w:r w:rsidRPr="00554B94">
        <w:rPr>
          <w:szCs w:val="28"/>
        </w:rPr>
        <w:t xml:space="preserve">Решение системы, подготовленное c помощью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 xml:space="preserve">, представлено </w:t>
      </w:r>
      <w:r w:rsidR="00D5432B">
        <w:rPr>
          <w:szCs w:val="28"/>
        </w:rPr>
        <w:t>в приложении 2</w:t>
      </w:r>
      <w:r w:rsidRPr="00554B94">
        <w:rPr>
          <w:szCs w:val="28"/>
        </w:rPr>
        <w:t>.</w:t>
      </w:r>
    </w:p>
    <w:p w:rsidR="007B63BA" w:rsidRPr="00D5432B" w:rsidRDefault="007B63BA" w:rsidP="00D5432B">
      <w:pPr>
        <w:jc w:val="both"/>
        <w:rPr>
          <w:rFonts w:eastAsiaTheme="minorEastAsia"/>
          <w:szCs w:val="28"/>
        </w:rPr>
      </w:pPr>
    </w:p>
    <w:p w:rsidR="007B63BA" w:rsidRPr="00554B94" w:rsidRDefault="007B63BA" w:rsidP="00D30EB6">
      <w:pPr>
        <w:pStyle w:val="ab"/>
        <w:numPr>
          <w:ilvl w:val="0"/>
          <w:numId w:val="1"/>
        </w:numPr>
        <w:ind w:left="0" w:firstLine="709"/>
        <w:jc w:val="both"/>
        <w:rPr>
          <w:rFonts w:eastAsiaTheme="minorEastAsia"/>
          <w:b/>
          <w:szCs w:val="28"/>
        </w:rPr>
      </w:pPr>
      <w:r w:rsidRPr="00554B94">
        <w:rPr>
          <w:b/>
          <w:szCs w:val="28"/>
        </w:rPr>
        <w:t xml:space="preserve">Определение токов в ветвях исходной схемы методом узловых </w:t>
      </w:r>
      <w:r w:rsidR="00194E32" w:rsidRPr="00554B94">
        <w:rPr>
          <w:b/>
          <w:szCs w:val="28"/>
        </w:rPr>
        <w:t>потенциалов</w:t>
      </w:r>
    </w:p>
    <w:p w:rsidR="00C77E5F" w:rsidRPr="00554B94" w:rsidRDefault="00C77E5F" w:rsidP="00D5432B">
      <w:pPr>
        <w:jc w:val="both"/>
        <w:rPr>
          <w:rFonts w:eastAsiaTheme="minorEastAsia"/>
          <w:b/>
          <w:szCs w:val="28"/>
        </w:rPr>
      </w:pPr>
    </w:p>
    <w:p w:rsidR="00194E32" w:rsidRPr="00554B94" w:rsidRDefault="00194E32" w:rsidP="00D30EB6">
      <w:pPr>
        <w:pStyle w:val="ab"/>
        <w:ind w:left="0" w:firstLine="709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методу узловых потенциалов:</w:t>
      </w:r>
    </w:p>
    <w:p w:rsidR="00194E32" w:rsidRPr="00554B94" w:rsidRDefault="00194E32" w:rsidP="00D30EB6">
      <w:pPr>
        <w:pStyle w:val="ab"/>
        <w:ind w:left="0" w:firstLine="709"/>
        <w:jc w:val="both"/>
        <w:rPr>
          <w:szCs w:val="28"/>
        </w:rPr>
      </w:pPr>
    </w:p>
    <w:p w:rsidR="00194E32" w:rsidRPr="00D5432B" w:rsidRDefault="0065731F" w:rsidP="00D5432B">
      <w:pPr>
        <w:pStyle w:val="ab"/>
        <w:ind w:left="0" w:firstLine="709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szCs w:val="28"/>
            </w:rPr>
            <m:t>=</m:t>
          </m:r>
          <m:r>
            <m:rPr>
              <m:nor/>
            </m:rPr>
            <w:rPr>
              <w:rFonts w:cs="Times New Roman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>-1=4-1=3</m:t>
          </m:r>
        </m:oMath>
      </m:oMathPara>
    </w:p>
    <w:p w:rsidR="00D5432B" w:rsidRPr="00D5432B" w:rsidRDefault="00D5432B" w:rsidP="00D5432B">
      <w:pPr>
        <w:pStyle w:val="ab"/>
        <w:ind w:left="0" w:firstLine="709"/>
        <w:jc w:val="both"/>
        <w:rPr>
          <w:rFonts w:eastAsiaTheme="minorEastAsia"/>
          <w:szCs w:val="28"/>
        </w:rPr>
      </w:pPr>
    </w:p>
    <w:p w:rsidR="00C77E5F" w:rsidRPr="00554B94" w:rsidRDefault="004E2CC0" w:rsidP="00D30EB6">
      <w:pPr>
        <w:ind w:firstLine="709"/>
        <w:jc w:val="center"/>
        <w:rPr>
          <w:rFonts w:eastAsiaTheme="minorEastAsia"/>
          <w:b/>
          <w:szCs w:val="28"/>
        </w:rPr>
      </w:pPr>
      <w:r w:rsidRPr="00554B94">
        <w:rPr>
          <w:szCs w:val="28"/>
        </w:rPr>
        <w:object w:dxaOrig="5328" w:dyaOrig="3408">
          <v:shape id="_x0000_i1029" type="#_x0000_t75" style="width:304.7pt;height:194.7pt" o:ole="">
            <v:imagedata r:id="rId16" o:title=""/>
          </v:shape>
          <o:OLEObject Type="Embed" ProgID="Visio.Drawing.15" ShapeID="_x0000_i1029" DrawAspect="Content" ObjectID="_1701464827" r:id="rId17"/>
        </w:object>
      </w:r>
    </w:p>
    <w:p w:rsidR="00B5324D" w:rsidRPr="00554B94" w:rsidRDefault="00B5324D" w:rsidP="00D30EB6">
      <w:pPr>
        <w:ind w:firstLine="709"/>
        <w:jc w:val="center"/>
        <w:rPr>
          <w:rFonts w:eastAsiaTheme="minorEastAsia"/>
          <w:szCs w:val="28"/>
        </w:rPr>
      </w:pPr>
      <w:r w:rsidRPr="00554B94">
        <w:rPr>
          <w:rFonts w:eastAsiaTheme="minorEastAsia"/>
          <w:szCs w:val="28"/>
        </w:rPr>
        <w:t xml:space="preserve">Рисунок </w:t>
      </w:r>
      <w:r w:rsidR="002D6E95">
        <w:rPr>
          <w:rFonts w:eastAsiaTheme="minorEastAsia"/>
          <w:szCs w:val="28"/>
        </w:rPr>
        <w:t>6</w:t>
      </w:r>
    </w:p>
    <w:p w:rsidR="00D53DE6" w:rsidRPr="00554B94" w:rsidRDefault="00D53DE6" w:rsidP="00D30EB6">
      <w:pPr>
        <w:ind w:firstLine="709"/>
        <w:rPr>
          <w:szCs w:val="28"/>
        </w:rPr>
      </w:pPr>
    </w:p>
    <w:p w:rsidR="001C5520" w:rsidRPr="00554B94" w:rsidRDefault="001C5520" w:rsidP="001C5520">
      <w:pPr>
        <w:ind w:firstLine="708"/>
        <w:rPr>
          <w:rFonts w:cs="Times New Roman"/>
          <w:szCs w:val="28"/>
        </w:rPr>
      </w:pPr>
      <w:r w:rsidRPr="00554B94">
        <w:rPr>
          <w:rFonts w:cs="Times New Roman"/>
          <w:szCs w:val="28"/>
        </w:rPr>
        <w:t>Согласно данному методу, составим систему уравнений для каждого из узлов, выбрав при этом узел 6 в качестве базового (φ</w:t>
      </w:r>
      <w:r w:rsidRPr="00554B94">
        <w:rPr>
          <w:rFonts w:cs="Times New Roman"/>
          <w:szCs w:val="28"/>
          <w:vertAlign w:val="subscript"/>
        </w:rPr>
        <w:t>6</w:t>
      </w:r>
      <w:r w:rsidRPr="00554B94">
        <w:rPr>
          <w:rFonts w:cs="Times New Roman"/>
          <w:szCs w:val="28"/>
        </w:rPr>
        <w:t xml:space="preserve"> = 0 В):</w:t>
      </w:r>
    </w:p>
    <w:p w:rsidR="001C5520" w:rsidRPr="00554B94" w:rsidRDefault="0065731F" w:rsidP="001C5520">
      <w:pPr>
        <w:ind w:left="1416" w:firstLine="708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у4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</w:p>
    <w:p w:rsidR="001C5520" w:rsidRPr="00554B94" w:rsidRDefault="001C5520" w:rsidP="001C5520">
      <w:pPr>
        <w:rPr>
          <w:rFonts w:cs="Times New Roman"/>
          <w:szCs w:val="28"/>
        </w:rPr>
      </w:pPr>
    </w:p>
    <w:p w:rsidR="001C5520" w:rsidRPr="00554B94" w:rsidRDefault="001C5520" w:rsidP="001C5520">
      <w:pPr>
        <w:ind w:firstLine="708"/>
        <w:rPr>
          <w:rFonts w:cs="Times New Roman"/>
          <w:szCs w:val="28"/>
        </w:rPr>
      </w:pPr>
      <w:r w:rsidRPr="00554B94">
        <w:rPr>
          <w:rFonts w:cs="Times New Roman"/>
          <w:szCs w:val="28"/>
        </w:rPr>
        <w:t>Запишем собственные и взаимные проводимости узлов: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56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ab/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24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44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8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34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szCs w:val="28"/>
        </w:rPr>
      </w:pPr>
      <w:r w:rsidRPr="00554B94">
        <w:rPr>
          <w:szCs w:val="28"/>
        </w:rPr>
        <w:t>Запишем узловые токи: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0</m:t>
        </m:r>
      </m:oMath>
      <w:r w:rsidR="001C5520" w:rsidRPr="00554B94">
        <w:rPr>
          <w:rFonts w:eastAsiaTheme="minorEastAsia"/>
          <w:szCs w:val="28"/>
        </w:rPr>
        <w:t xml:space="preserve">; 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у4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</m:t>
        </m:r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rFonts w:eastAsiaTheme="minorEastAsia"/>
          <w:szCs w:val="28"/>
        </w:rPr>
      </w:pPr>
      <w:r w:rsidRPr="00554B94">
        <w:rPr>
          <w:rFonts w:eastAsiaTheme="minorEastAsia"/>
          <w:szCs w:val="28"/>
        </w:rPr>
        <w:t>Запишем токи цепи: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56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56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65731F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34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8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8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rFonts w:eastAsiaTheme="minorEastAsia" w:cs="Times New Roman"/>
          <w:szCs w:val="28"/>
        </w:rPr>
      </w:pPr>
      <w:r w:rsidRPr="00554B94">
        <w:rPr>
          <w:rFonts w:eastAsiaTheme="minorEastAsia"/>
          <w:szCs w:val="28"/>
        </w:rPr>
        <w:t xml:space="preserve">Решение </w:t>
      </w:r>
      <w:r w:rsidRPr="00554B94">
        <w:rPr>
          <w:rFonts w:eastAsiaTheme="minorEastAsia" w:cs="Times New Roman"/>
          <w:szCs w:val="28"/>
        </w:rPr>
        <w:t xml:space="preserve">данной системы подготовлено с помощью пакета </w:t>
      </w:r>
      <w:r w:rsidRPr="00554B94">
        <w:rPr>
          <w:rFonts w:eastAsiaTheme="minorEastAsia" w:cs="Times New Roman"/>
          <w:szCs w:val="28"/>
          <w:lang w:val="en-US"/>
        </w:rPr>
        <w:t>Mathcad</w:t>
      </w:r>
      <w:r w:rsidRPr="00554B94">
        <w:rPr>
          <w:rFonts w:eastAsiaTheme="minorEastAsia" w:cs="Times New Roman"/>
          <w:szCs w:val="28"/>
        </w:rPr>
        <w:t xml:space="preserve"> и представлено </w:t>
      </w:r>
      <w:r w:rsidR="00D5432B">
        <w:rPr>
          <w:rFonts w:eastAsiaTheme="minorEastAsia" w:cs="Times New Roman"/>
          <w:szCs w:val="28"/>
        </w:rPr>
        <w:t>в приложении 3.</w:t>
      </w:r>
    </w:p>
    <w:p w:rsidR="00F811A5" w:rsidRPr="00554B94" w:rsidRDefault="00F811A5" w:rsidP="00D5432B">
      <w:pPr>
        <w:rPr>
          <w:szCs w:val="28"/>
        </w:rPr>
      </w:pPr>
    </w:p>
    <w:p w:rsidR="00F811A5" w:rsidRPr="00554B94" w:rsidRDefault="00F811A5" w:rsidP="00D30EB6">
      <w:pPr>
        <w:pStyle w:val="ab"/>
        <w:numPr>
          <w:ilvl w:val="0"/>
          <w:numId w:val="1"/>
        </w:numPr>
        <w:ind w:left="0" w:firstLine="709"/>
        <w:jc w:val="both"/>
        <w:rPr>
          <w:b/>
          <w:szCs w:val="28"/>
        </w:rPr>
      </w:pPr>
      <w:r w:rsidRPr="00554B94">
        <w:rPr>
          <w:b/>
          <w:szCs w:val="28"/>
        </w:rPr>
        <w:t xml:space="preserve">Определение тока ветви </w:t>
      </w:r>
      <w:r w:rsidR="003F187A" w:rsidRPr="00554B94">
        <w:rPr>
          <w:b/>
          <w:szCs w:val="28"/>
        </w:rPr>
        <w:t xml:space="preserve">2 </w:t>
      </w:r>
      <w:r w:rsidRPr="00554B94">
        <w:rPr>
          <w:b/>
          <w:szCs w:val="28"/>
        </w:rPr>
        <w:t>методом эквивалентного генератора напряжения.</w:t>
      </w:r>
    </w:p>
    <w:p w:rsidR="00B5324D" w:rsidRPr="00554B94" w:rsidRDefault="00B5324D" w:rsidP="00D30EB6">
      <w:pPr>
        <w:ind w:firstLine="709"/>
        <w:jc w:val="both"/>
        <w:rPr>
          <w:b/>
          <w:szCs w:val="28"/>
        </w:rPr>
      </w:pPr>
    </w:p>
    <w:p w:rsidR="003F187A" w:rsidRPr="00554B94" w:rsidRDefault="003F187A" w:rsidP="00D5432B">
      <w:pPr>
        <w:pStyle w:val="ab"/>
        <w:ind w:left="0" w:firstLine="709"/>
        <w:jc w:val="both"/>
        <w:rPr>
          <w:szCs w:val="28"/>
        </w:rPr>
      </w:pPr>
      <w:r w:rsidRPr="00554B94">
        <w:rPr>
          <w:szCs w:val="28"/>
        </w:rPr>
        <w:t xml:space="preserve">Определим напряжение эквивалентного генератора напряжения, для чего исключим сопротивление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554B94">
        <w:rPr>
          <w:szCs w:val="28"/>
        </w:rPr>
        <w:t xml:space="preserve"> их исходной схемы и получим схему на рис.</w:t>
      </w:r>
      <w:r w:rsidR="00BA175D">
        <w:rPr>
          <w:szCs w:val="28"/>
        </w:rPr>
        <w:t>7</w:t>
      </w:r>
      <w:r w:rsidRPr="00554B94">
        <w:rPr>
          <w:szCs w:val="28"/>
        </w:rPr>
        <w:t>.</w:t>
      </w:r>
    </w:p>
    <w:p w:rsidR="003F187A" w:rsidRPr="00554B94" w:rsidRDefault="004E2CC0" w:rsidP="003F187A">
      <w:pPr>
        <w:jc w:val="center"/>
        <w:rPr>
          <w:szCs w:val="28"/>
          <w:lang w:val="en-US"/>
        </w:rPr>
      </w:pPr>
      <w:r w:rsidRPr="00554B94">
        <w:rPr>
          <w:szCs w:val="28"/>
        </w:rPr>
        <w:object w:dxaOrig="5364" w:dyaOrig="3408">
          <v:shape id="_x0000_i1030" type="#_x0000_t75" style="width:292.05pt;height:185.45pt" o:ole="">
            <v:imagedata r:id="rId18" o:title=""/>
          </v:shape>
          <o:OLEObject Type="Embed" ProgID="Visio.Drawing.15" ShapeID="_x0000_i1030" DrawAspect="Content" ObjectID="_1701464828" r:id="rId19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7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сопротивление относительно источника ЭДС: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65731F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:rsidR="003F187A" w:rsidRPr="00554B94" w:rsidRDefault="003F187A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111·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j27+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111+j27+</m:t>
              </m:r>
              <m:r>
                <w:rPr>
                  <w:rFonts w:ascii="Cambria Math" w:hAnsi="Cambria Math"/>
                  <w:szCs w:val="28"/>
                </w:rPr>
                <m:t>j48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+54-j111+ </m:t>
          </m:r>
          <m:r>
            <w:rPr>
              <w:rFonts w:ascii="Cambria Math" w:hAnsi="Cambria Math"/>
              <w:szCs w:val="28"/>
            </w:rPr>
            <m:t>34-j18</m:t>
          </m:r>
          <m:r>
            <w:rPr>
              <w:rFonts w:ascii="Cambria Math" w:hAnsi="Cambria Math"/>
              <w:szCs w:val="28"/>
              <w:lang w:val="en-US"/>
            </w:rPr>
            <m:t>=122.792-j77.508 Ом.</m:t>
          </m:r>
        </m:oMath>
      </m:oMathPara>
    </w:p>
    <w:p w:rsidR="003F187A" w:rsidRPr="00554B94" w:rsidRDefault="003F187A" w:rsidP="003F187A">
      <w:pPr>
        <w:jc w:val="both"/>
        <w:rPr>
          <w:szCs w:val="28"/>
          <w:lang w:val="en-US"/>
        </w:rPr>
      </w:pPr>
    </w:p>
    <w:p w:rsidR="003F187A" w:rsidRPr="00554B94" w:rsidRDefault="003F187A" w:rsidP="003F187A">
      <w:pPr>
        <w:ind w:firstLine="708"/>
        <w:rPr>
          <w:szCs w:val="28"/>
        </w:rPr>
      </w:pPr>
      <w:r w:rsidRPr="00554B94">
        <w:rPr>
          <w:szCs w:val="28"/>
        </w:rPr>
        <w:t xml:space="preserve">Комплекс тока 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554B94">
        <w:rPr>
          <w:szCs w:val="28"/>
        </w:rPr>
        <w:t xml:space="preserve"> определим как отношение источника ЭДС к эквивалентному сопротивлению:</w:t>
      </w:r>
    </w:p>
    <w:p w:rsidR="003F187A" w:rsidRPr="00554B94" w:rsidRDefault="003F187A" w:rsidP="003F187A">
      <w:pPr>
        <w:rPr>
          <w:szCs w:val="28"/>
        </w:rPr>
      </w:pPr>
    </w:p>
    <w:p w:rsidR="003F187A" w:rsidRPr="00554B94" w:rsidRDefault="0065731F" w:rsidP="003F187A">
      <w:pPr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-19.336</m:t>
              </m:r>
              <m:r>
                <w:rPr>
                  <w:rFonts w:ascii="Cambria Math" w:hAnsi="Cambria Math"/>
                  <w:szCs w:val="28"/>
                  <w:lang w:val="en-US"/>
                </w:rPr>
                <m:t>-j90.968</m:t>
              </m:r>
            </m:num>
            <m:den>
              <m:r>
                <w:rPr>
                  <w:rFonts w:ascii="Cambria Math" w:hAnsi="Cambria Math"/>
                  <w:szCs w:val="28"/>
                </w:rPr>
                <m:t>122,792-j77,508</m:t>
              </m:r>
            </m:den>
          </m:f>
          <m:r>
            <w:rPr>
              <w:rFonts w:ascii="Cambria Math" w:hAnsi="Cambria Math"/>
              <w:szCs w:val="28"/>
            </w:rPr>
            <m:t>=0.222-j0.601 А.</m:t>
          </m:r>
        </m:oMath>
      </m:oMathPara>
    </w:p>
    <w:p w:rsidR="003F187A" w:rsidRPr="00554B94" w:rsidRDefault="003F187A" w:rsidP="003F187A">
      <w:pPr>
        <w:rPr>
          <w:szCs w:val="28"/>
          <w:lang w:val="en-US"/>
        </w:rPr>
      </w:pPr>
    </w:p>
    <w:p w:rsidR="003F187A" w:rsidRPr="00554B94" w:rsidRDefault="003F187A" w:rsidP="003F187A">
      <w:pPr>
        <w:ind w:firstLine="708"/>
        <w:rPr>
          <w:szCs w:val="28"/>
        </w:rPr>
      </w:pPr>
      <w:r w:rsidRPr="00554B94">
        <w:rPr>
          <w:szCs w:val="28"/>
          <w:lang w:val="be-BY"/>
        </w:rPr>
        <w:t xml:space="preserve">Комплекс </w:t>
      </w:r>
      <w:r w:rsidRPr="00554B94">
        <w:rPr>
          <w:szCs w:val="28"/>
        </w:rPr>
        <w:t>тока в седьмой ветви схемы определим по правилу плеч:</w:t>
      </w:r>
    </w:p>
    <w:p w:rsidR="003F187A" w:rsidRPr="00554B94" w:rsidRDefault="0065731F" w:rsidP="003F187A">
      <w:pPr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</m:oMath>
      </m:oMathPara>
    </w:p>
    <w:p w:rsidR="003F187A" w:rsidRPr="00554B94" w:rsidRDefault="003F187A" w:rsidP="003F187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111+j27+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=0.126+j0.515 А;</m:t>
          </m:r>
        </m:oMath>
      </m:oMathPara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>Напряжение холостого хода определяется как:</w:t>
      </w:r>
    </w:p>
    <w:p w:rsidR="003F187A" w:rsidRPr="00554B94" w:rsidRDefault="0065731F" w:rsidP="003F187A">
      <w:pPr>
        <w:jc w:val="both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=10.641-</m:t>
          </m:r>
          <m:r>
            <w:rPr>
              <w:rFonts w:ascii="Cambria Math" w:hAnsi="Cambria Math"/>
              <w:szCs w:val="28"/>
              <w:lang w:val="en-US"/>
            </w:rPr>
            <m:t>j</m:t>
          </m:r>
          <m:r>
            <w:rPr>
              <w:rFonts w:ascii="Cambria Math" w:hAnsi="Cambria Math"/>
              <w:szCs w:val="28"/>
            </w:rPr>
            <m:t>27</m:t>
          </m:r>
          <m:r>
            <w:rPr>
              <w:rFonts w:ascii="Cambria Math" w:hAnsi="Cambria Math"/>
              <w:szCs w:val="28"/>
              <w:lang w:val="en-US"/>
            </w:rPr>
            <m:t>.835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3F187A" w:rsidRPr="00554B94" w:rsidRDefault="003F187A" w:rsidP="003F187A">
      <w:pPr>
        <w:jc w:val="both"/>
        <w:rPr>
          <w:i/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Далее, закоротив источник ЭДС, находим сопротивление эквивалентного генератора (рисунок </w:t>
      </w:r>
      <w:r w:rsidR="00BA175D">
        <w:rPr>
          <w:szCs w:val="28"/>
        </w:rPr>
        <w:t>8</w:t>
      </w:r>
      <w:r w:rsidRPr="00554B94">
        <w:rPr>
          <w:szCs w:val="28"/>
        </w:rPr>
        <w:t>).</w:t>
      </w:r>
    </w:p>
    <w:p w:rsidR="003F187A" w:rsidRPr="00554B94" w:rsidRDefault="004E2CC0" w:rsidP="003F187A">
      <w:pPr>
        <w:jc w:val="center"/>
        <w:rPr>
          <w:szCs w:val="28"/>
        </w:rPr>
      </w:pPr>
      <w:r w:rsidRPr="00554B94">
        <w:rPr>
          <w:szCs w:val="28"/>
        </w:rPr>
        <w:object w:dxaOrig="5364" w:dyaOrig="3408">
          <v:shape id="_x0000_i1031" type="#_x0000_t75" style="width:294.35pt;height:187.2pt" o:ole="">
            <v:imagedata r:id="rId20" o:title=""/>
          </v:shape>
          <o:OLEObject Type="Embed" ProgID="Visio.Drawing.15" ShapeID="_x0000_i1031" DrawAspect="Content" ObjectID="_1701464829" r:id="rId21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8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В схеме рис. 1.5 преобразуем треугольник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34</w:t>
      </w:r>
      <w:r w:rsidRPr="00554B94">
        <w:rPr>
          <w:szCs w:val="28"/>
        </w:rPr>
        <w:t xml:space="preserve">,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56</w:t>
      </w:r>
      <w:r w:rsidRPr="00554B94">
        <w:rPr>
          <w:szCs w:val="28"/>
        </w:rPr>
        <w:t xml:space="preserve"> и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8</w:t>
      </w:r>
      <w:r w:rsidRPr="00554B94">
        <w:rPr>
          <w:szCs w:val="28"/>
        </w:rPr>
        <w:t xml:space="preserve"> в пассивную звезду (рис. </w:t>
      </w:r>
      <w:r w:rsidR="00BA175D">
        <w:rPr>
          <w:szCs w:val="28"/>
        </w:rPr>
        <w:t>9</w:t>
      </w:r>
      <w:r w:rsidRPr="00554B94">
        <w:rPr>
          <w:szCs w:val="28"/>
        </w:rPr>
        <w:t>):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65731F" w:rsidP="003F187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(54-j111)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=10.313+j17.164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3F187A" w:rsidRPr="00554B94" w:rsidRDefault="0065731F" w:rsidP="003F187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3456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(54-j111)</m:t>
              </m:r>
              <m:r>
                <w:rPr>
                  <w:rFonts w:ascii="Cambria Math" w:hAnsi="Cambria Math"/>
                  <w:szCs w:val="28"/>
                  <w:lang w:val="en-US"/>
                </w:rPr>
                <m:t>∙111</m:t>
              </m:r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=49.469-j29.847 Ом;</m:t>
          </m:r>
        </m:oMath>
      </m:oMathPara>
    </w:p>
    <w:p w:rsidR="003F187A" w:rsidRPr="00554B94" w:rsidRDefault="0065731F" w:rsidP="003F187A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568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111∙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=17.936+j1.587 Ом. </m:t>
          </m:r>
        </m:oMath>
      </m:oMathPara>
    </w:p>
    <w:p w:rsidR="003F187A" w:rsidRPr="00554B94" w:rsidRDefault="003F187A" w:rsidP="003F187A">
      <w:pPr>
        <w:rPr>
          <w:i/>
          <w:szCs w:val="28"/>
          <w:lang w:val="en-US"/>
        </w:rPr>
      </w:pPr>
    </w:p>
    <w:p w:rsidR="003F187A" w:rsidRPr="00554B94" w:rsidRDefault="004E2CC0" w:rsidP="003F187A">
      <w:pPr>
        <w:jc w:val="center"/>
        <w:rPr>
          <w:szCs w:val="28"/>
        </w:rPr>
      </w:pPr>
      <w:r w:rsidRPr="00554B94">
        <w:rPr>
          <w:szCs w:val="28"/>
        </w:rPr>
        <w:object w:dxaOrig="4008" w:dyaOrig="3348">
          <v:shape id="_x0000_i1032" type="#_x0000_t75" style="width:250pt;height:208.5pt" o:ole="">
            <v:imagedata r:id="rId22" o:title=""/>
          </v:shape>
          <o:OLEObject Type="Embed" ProgID="Visio.Drawing.15" ShapeID="_x0000_i1032" DrawAspect="Content" ObjectID="_1701464830" r:id="rId23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9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65731F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ген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3546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3546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=26.089-j2.293 Ом.</m:t>
          </m:r>
        </m:oMath>
      </m:oMathPara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3F187A" w:rsidP="003F187A">
      <w:pPr>
        <w:jc w:val="both"/>
        <w:rPr>
          <w:szCs w:val="28"/>
        </w:rPr>
      </w:pPr>
      <w:r w:rsidRPr="00554B94">
        <w:rPr>
          <w:szCs w:val="28"/>
        </w:rPr>
        <w:t>Определим ток в искомой ветви схемы (см. рис. 4) по формуле: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65731F" w:rsidP="003F187A">
      <w:pPr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ген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-10.</m:t>
              </m:r>
              <m:r>
                <w:rPr>
                  <w:rFonts w:ascii="Cambria Math" w:hAnsi="Cambria Math"/>
                  <w:szCs w:val="28"/>
                  <w:lang w:val="en-US"/>
                </w:rPr>
                <m:t>641+j27.835</m:t>
              </m:r>
            </m:num>
            <m:den>
              <m:r>
                <w:rPr>
                  <w:rFonts w:ascii="Cambria Math" w:hAnsi="Cambria Math"/>
                  <w:szCs w:val="28"/>
                </w:rPr>
                <m:t>26.089-j48.293</m:t>
              </m:r>
            </m:den>
          </m:f>
          <m:r>
            <w:rPr>
              <w:rFonts w:ascii="Cambria Math" w:hAnsi="Cambria Math"/>
              <w:szCs w:val="28"/>
            </w:rPr>
            <m:t>=-0.538+j0.07 А.</m:t>
          </m:r>
        </m:oMath>
      </m:oMathPara>
    </w:p>
    <w:p w:rsidR="001A79FD" w:rsidRPr="00554B94" w:rsidRDefault="001A79FD" w:rsidP="00D5432B">
      <w:pPr>
        <w:rPr>
          <w:szCs w:val="28"/>
        </w:rPr>
      </w:pPr>
    </w:p>
    <w:p w:rsidR="0050740C" w:rsidRPr="0050740C" w:rsidRDefault="0050740C" w:rsidP="0050740C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0740C">
        <w:rPr>
          <w:b/>
          <w:szCs w:val="28"/>
        </w:rPr>
        <w:t>Построение векторной диаграммы токов и топографической диаграммы напряжений</w:t>
      </w:r>
    </w:p>
    <w:p w:rsidR="001A79FD" w:rsidRPr="00554B94" w:rsidRDefault="001A79FD" w:rsidP="00D30EB6">
      <w:pPr>
        <w:ind w:firstLine="709"/>
        <w:rPr>
          <w:b/>
          <w:szCs w:val="28"/>
        </w:rPr>
      </w:pPr>
    </w:p>
    <w:p w:rsidR="0050740C" w:rsidRDefault="0050740C" w:rsidP="0050740C">
      <w:pPr>
        <w:rPr>
          <w:szCs w:val="28"/>
        </w:rPr>
      </w:pPr>
      <w:r>
        <w:rPr>
          <w:szCs w:val="28"/>
        </w:rPr>
        <w:t>На схеме электрической цепи (см. рис 10) определены заданием точки 1-4. Остальные точки обозначим числами 5-14.</w:t>
      </w:r>
    </w:p>
    <w:p w:rsidR="0050740C" w:rsidRPr="00E45A34" w:rsidRDefault="005031DC" w:rsidP="005031DC">
      <w:pPr>
        <w:jc w:val="center"/>
        <w:rPr>
          <w:szCs w:val="28"/>
          <w:lang w:val="en-US"/>
        </w:rPr>
      </w:pPr>
      <w:r>
        <w:object w:dxaOrig="7356" w:dyaOrig="4080">
          <v:shape id="_x0000_i1033" type="#_x0000_t75" style="width:368.05pt;height:203.9pt" o:ole="">
            <v:imagedata r:id="rId24" o:title=""/>
          </v:shape>
          <o:OLEObject Type="Embed" ProgID="Visio.Drawing.15" ShapeID="_x0000_i1033" DrawAspect="Content" ObjectID="_1701464831" r:id="rId25"/>
        </w:object>
      </w:r>
    </w:p>
    <w:p w:rsidR="0050740C" w:rsidRPr="00BB0700" w:rsidRDefault="0050740C" w:rsidP="0050740C">
      <w:pPr>
        <w:jc w:val="center"/>
        <w:rPr>
          <w:szCs w:val="28"/>
        </w:rPr>
      </w:pPr>
      <w:r>
        <w:rPr>
          <w:szCs w:val="28"/>
        </w:rPr>
        <w:t>Рисунок 10</w:t>
      </w:r>
    </w:p>
    <w:p w:rsidR="0050740C" w:rsidRPr="00C371EC" w:rsidRDefault="0050740C" w:rsidP="0050740C">
      <w:pPr>
        <w:rPr>
          <w:szCs w:val="28"/>
        </w:rPr>
      </w:pPr>
      <w:r>
        <w:rPr>
          <w:szCs w:val="28"/>
        </w:rPr>
        <w:t>За базисный узел примем узел 1.</w:t>
      </w:r>
      <w:r w:rsidRPr="0050740C">
        <w:rPr>
          <w:szCs w:val="28"/>
        </w:rPr>
        <w:t xml:space="preserve"> </w:t>
      </w:r>
      <w:r>
        <w:rPr>
          <w:szCs w:val="28"/>
        </w:rPr>
        <w:t>Его потенциал будем считать равным нулю.</w:t>
      </w:r>
    </w:p>
    <w:p w:rsidR="0050740C" w:rsidRDefault="0050740C" w:rsidP="0050740C">
      <w:pPr>
        <w:rPr>
          <w:szCs w:val="28"/>
        </w:rPr>
      </w:pPr>
      <w:r>
        <w:rPr>
          <w:szCs w:val="28"/>
        </w:rPr>
        <w:t>Определим потенциалы точек:</w:t>
      </w:r>
    </w:p>
    <w:p w:rsidR="0050740C" w:rsidRDefault="0050740C" w:rsidP="0050740C">
      <w:pPr>
        <w:ind w:left="-284"/>
        <w:rPr>
          <w:szCs w:val="28"/>
        </w:rPr>
      </w:pPr>
    </w:p>
    <w:p w:rsidR="0050740C" w:rsidRPr="002B6402" w:rsidRDefault="0065731F" w:rsidP="0050740C">
      <w:pPr>
        <w:ind w:left="-284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50740C" w:rsidRDefault="0065731F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=18.867-</m:t>
        </m:r>
        <m:r>
          <w:rPr>
            <w:rFonts w:ascii="Cambria Math" w:hAnsi="Cambria Math"/>
            <w:szCs w:val="28"/>
          </w:rPr>
          <m:t>j</m:t>
        </m:r>
        <m:r>
          <w:rPr>
            <w:rFonts w:ascii="Cambria Math" w:hAnsi="Cambria Math"/>
            <w:szCs w:val="28"/>
            <w:lang w:val="en-US"/>
          </w:rPr>
          <m:t>4.621</m:t>
        </m:r>
      </m:oMath>
      <w:r w:rsidR="0050740C">
        <w:rPr>
          <w:i/>
          <w:szCs w:val="28"/>
          <w:lang w:val="en-US"/>
        </w:rPr>
        <w:t>;</w:t>
      </w:r>
    </w:p>
    <w:p w:rsidR="0050740C" w:rsidRPr="00A16A4E" w:rsidRDefault="0065731F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=32.219-j7.891</m:t>
        </m:r>
      </m:oMath>
      <w:r w:rsidR="0050740C">
        <w:rPr>
          <w:i/>
          <w:szCs w:val="28"/>
          <w:lang w:val="en-US"/>
        </w:rPr>
        <w:t>;</w:t>
      </w:r>
    </w:p>
    <w:p w:rsidR="0050740C" w:rsidRPr="009E3FBF" w:rsidRDefault="0065731F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Cs w:val="28"/>
            <w:lang w:val="en-US"/>
          </w:rPr>
          <m:t>=10,381-j12.143</m:t>
        </m:r>
      </m:oMath>
      <w:r w:rsidR="0050740C">
        <w:rPr>
          <w:i/>
          <w:szCs w:val="28"/>
          <w:lang w:val="en-US"/>
        </w:rPr>
        <w:t>;</w:t>
      </w:r>
    </w:p>
    <w:p w:rsidR="0050740C" w:rsidRDefault="0065731F" w:rsidP="0050740C">
      <w:p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=9.536-j18.603</m:t>
        </m:r>
      </m:oMath>
      <w:r w:rsidR="0050740C">
        <w:rPr>
          <w:i/>
          <w:szCs w:val="28"/>
          <w:lang w:val="en-US"/>
        </w:rPr>
        <w:t>;</w:t>
      </w:r>
    </w:p>
    <w:p w:rsidR="005031DC" w:rsidRPr="000821AA" w:rsidRDefault="0065731F" w:rsidP="0050740C">
      <w:p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=13.622+j12.619</m:t>
        </m:r>
      </m:oMath>
      <w:r w:rsidR="005031DC">
        <w:rPr>
          <w:i/>
          <w:szCs w:val="28"/>
          <w:lang w:val="en-US"/>
        </w:rPr>
        <w:t>;</w:t>
      </w:r>
    </w:p>
    <w:p w:rsidR="0050740C" w:rsidRPr="009E3FBF" w:rsidRDefault="0065731F" w:rsidP="0050740C">
      <w:p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Cs w:val="28"/>
            <w:lang w:val="en-US"/>
          </w:rPr>
          <m:t>=8.2-j2.871</m:t>
        </m:r>
      </m:oMath>
      <w:r w:rsidR="0050740C">
        <w:rPr>
          <w:i/>
          <w:szCs w:val="28"/>
          <w:lang w:val="en-US"/>
        </w:rPr>
        <w:t>;</w:t>
      </w:r>
    </w:p>
    <w:p w:rsidR="0050740C" w:rsidRPr="009E3FBF" w:rsidRDefault="0065731F" w:rsidP="0050740C">
      <w:pPr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=-6.836+j41.025</m:t>
        </m:r>
      </m:oMath>
      <w:r w:rsidR="0050740C">
        <w:rPr>
          <w:i/>
          <w:szCs w:val="28"/>
          <w:lang w:val="en-US"/>
        </w:rPr>
        <w:t>;</w:t>
      </w:r>
    </w:p>
    <w:p w:rsidR="0050740C" w:rsidRPr="009E3FBF" w:rsidRDefault="0065731F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=36.826+j72.469</m:t>
        </m:r>
      </m:oMath>
      <w:r w:rsidR="0050740C">
        <w:rPr>
          <w:i/>
          <w:szCs w:val="28"/>
          <w:lang w:val="en-US"/>
        </w:rPr>
        <w:t>;</w:t>
      </w:r>
    </w:p>
    <w:p w:rsidR="0050740C" w:rsidRPr="009E3FBF" w:rsidRDefault="0065731F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=16.836+j58.073</m:t>
        </m:r>
      </m:oMath>
      <w:r w:rsidR="0050740C">
        <w:rPr>
          <w:i/>
          <w:szCs w:val="28"/>
          <w:lang w:val="en-US"/>
        </w:rPr>
        <w:t>;</w:t>
      </w:r>
    </w:p>
    <w:p w:rsidR="0050740C" w:rsidRPr="009E3FBF" w:rsidRDefault="0065731F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j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=51.55+j83.077</m:t>
        </m:r>
      </m:oMath>
      <w:r w:rsidR="0050740C">
        <w:rPr>
          <w:i/>
          <w:szCs w:val="28"/>
          <w:lang w:val="en-US"/>
        </w:rPr>
        <w:t>;</w:t>
      </w:r>
    </w:p>
    <w:p w:rsidR="0050740C" w:rsidRDefault="0065731F" w:rsidP="0050740C">
      <w:pPr>
        <w:jc w:val="both"/>
        <w:rPr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=32.219-j7.891</m:t>
        </m:r>
      </m:oMath>
      <w:r w:rsidR="005031DC">
        <w:rPr>
          <w:i/>
          <w:szCs w:val="28"/>
          <w:lang w:val="en-US"/>
        </w:rPr>
        <w:t>.</w:t>
      </w:r>
    </w:p>
    <w:p w:rsidR="004958E6" w:rsidRPr="004958E6" w:rsidRDefault="004958E6" w:rsidP="004958E6">
      <w:pPr>
        <w:rPr>
          <w:szCs w:val="28"/>
        </w:rPr>
      </w:pPr>
    </w:p>
    <w:p w:rsidR="00714D11" w:rsidRPr="000821AA" w:rsidRDefault="004958E6" w:rsidP="00D30EB6">
      <w:pPr>
        <w:ind w:firstLine="709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4905375"/>
            <wp:effectExtent l="0" t="0" r="381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90" w:rsidRDefault="004958E6" w:rsidP="00D30EB6">
      <w:pPr>
        <w:ind w:firstLine="709"/>
        <w:jc w:val="center"/>
        <w:rPr>
          <w:szCs w:val="28"/>
        </w:rPr>
      </w:pPr>
      <w:r>
        <w:rPr>
          <w:szCs w:val="28"/>
        </w:rPr>
        <w:t>Рисунок 11. Диаграмма напряжений</w:t>
      </w:r>
    </w:p>
    <w:p w:rsidR="004958E6" w:rsidRDefault="004958E6" w:rsidP="00D30EB6">
      <w:pPr>
        <w:ind w:firstLine="709"/>
        <w:jc w:val="center"/>
        <w:rPr>
          <w:szCs w:val="28"/>
        </w:rPr>
      </w:pPr>
    </w:p>
    <w:p w:rsidR="004958E6" w:rsidRDefault="004958E6" w:rsidP="00D30EB6">
      <w:pPr>
        <w:ind w:firstLine="709"/>
        <w:jc w:val="center"/>
        <w:rPr>
          <w:szCs w:val="28"/>
        </w:rPr>
      </w:pPr>
    </w:p>
    <w:p w:rsidR="004958E6" w:rsidRDefault="004958E6" w:rsidP="00D30EB6">
      <w:pPr>
        <w:ind w:firstLine="709"/>
        <w:jc w:val="center"/>
        <w:rPr>
          <w:szCs w:val="28"/>
        </w:rPr>
      </w:pPr>
    </w:p>
    <w:p w:rsidR="004958E6" w:rsidRDefault="004958E6" w:rsidP="00D30EB6">
      <w:pPr>
        <w:ind w:firstLine="709"/>
        <w:jc w:val="center"/>
      </w:pPr>
      <w:r>
        <w:object w:dxaOrig="5772" w:dyaOrig="6337">
          <v:shape id="_x0000_i1034" type="#_x0000_t75" style="width:288.6pt;height:316.8pt" o:ole="">
            <v:imagedata r:id="rId27" o:title=""/>
          </v:shape>
          <o:OLEObject Type="Embed" ProgID="Visio.Drawing.15" ShapeID="_x0000_i1034" DrawAspect="Content" ObjectID="_1701464832" r:id="rId28"/>
        </w:object>
      </w:r>
    </w:p>
    <w:p w:rsidR="004958E6" w:rsidRDefault="004958E6" w:rsidP="00D30EB6">
      <w:pPr>
        <w:ind w:firstLine="709"/>
        <w:jc w:val="center"/>
        <w:rPr>
          <w:szCs w:val="28"/>
        </w:rPr>
      </w:pPr>
      <w:r>
        <w:rPr>
          <w:szCs w:val="28"/>
        </w:rPr>
        <w:t>Рисунок 12. Диаграмма токов</w:t>
      </w:r>
    </w:p>
    <w:p w:rsidR="004958E6" w:rsidRPr="004958E6" w:rsidRDefault="009E17BB" w:rsidP="00D30EB6">
      <w:pPr>
        <w:ind w:firstLine="709"/>
        <w:jc w:val="center"/>
        <w:rPr>
          <w:szCs w:val="28"/>
        </w:rPr>
      </w:pPr>
      <w:r>
        <w:rPr>
          <w:szCs w:val="28"/>
        </w:rPr>
        <w:t>ц</w:t>
      </w:r>
    </w:p>
    <w:p w:rsidR="00714D11" w:rsidRPr="00554B94" w:rsidRDefault="00714D11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 xml:space="preserve">Результаты расчетов представлены в таблице </w:t>
      </w:r>
      <w:r w:rsidR="00D5432B">
        <w:rPr>
          <w:b/>
          <w:szCs w:val="28"/>
        </w:rPr>
        <w:t>2</w:t>
      </w:r>
      <w:r w:rsidR="004F291A" w:rsidRPr="00554B94">
        <w:rPr>
          <w:b/>
          <w:szCs w:val="28"/>
        </w:rPr>
        <w:t>.</w:t>
      </w:r>
    </w:p>
    <w:p w:rsidR="004F291A" w:rsidRPr="00554B94" w:rsidRDefault="004F291A" w:rsidP="00D30EB6">
      <w:pPr>
        <w:ind w:firstLine="709"/>
        <w:rPr>
          <w:szCs w:val="28"/>
        </w:rPr>
      </w:pPr>
    </w:p>
    <w:p w:rsidR="004F291A" w:rsidRPr="00554B94" w:rsidRDefault="004F291A" w:rsidP="00D5432B">
      <w:pPr>
        <w:rPr>
          <w:szCs w:val="28"/>
        </w:rPr>
      </w:pPr>
      <w:r w:rsidRPr="00554B94">
        <w:rPr>
          <w:szCs w:val="28"/>
        </w:rPr>
        <w:t>Таблица</w:t>
      </w:r>
      <w:r w:rsidR="001A79FD" w:rsidRPr="00554B94">
        <w:rPr>
          <w:szCs w:val="28"/>
        </w:rPr>
        <w:t xml:space="preserve"> </w:t>
      </w:r>
      <w:r w:rsidR="00D5432B">
        <w:rPr>
          <w:i/>
          <w:szCs w:val="28"/>
        </w:rPr>
        <w:t>2</w:t>
      </w:r>
      <w:r w:rsidRPr="00554B94">
        <w:rPr>
          <w:szCs w:val="28"/>
        </w:rPr>
        <w:t xml:space="preserve"> – Результаты расчетов</w:t>
      </w:r>
    </w:p>
    <w:tbl>
      <w:tblPr>
        <w:tblStyle w:val="a3"/>
        <w:tblW w:w="9157" w:type="dxa"/>
        <w:tblLook w:val="04A0" w:firstRow="1" w:lastRow="0" w:firstColumn="1" w:lastColumn="0" w:noHBand="0" w:noVBand="1"/>
      </w:tblPr>
      <w:tblGrid>
        <w:gridCol w:w="2474"/>
        <w:gridCol w:w="1718"/>
        <w:gridCol w:w="1718"/>
        <w:gridCol w:w="1576"/>
        <w:gridCol w:w="1671"/>
      </w:tblGrid>
      <w:tr w:rsidR="00996B0E" w:rsidRPr="00554B94" w:rsidTr="004E2CC0">
        <w:trPr>
          <w:trHeight w:val="346"/>
        </w:trPr>
        <w:tc>
          <w:tcPr>
            <w:tcW w:w="0" w:type="auto"/>
            <w:vMerge w:val="restart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Алгебраическая форма</w:t>
            </w:r>
          </w:p>
        </w:tc>
        <w:tc>
          <w:tcPr>
            <w:tcW w:w="0" w:type="auto"/>
            <w:gridSpan w:val="2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Показательная форма</w:t>
            </w:r>
          </w:p>
        </w:tc>
      </w:tr>
      <w:tr w:rsidR="00996B0E" w:rsidRPr="00554B94" w:rsidTr="004E2CC0">
        <w:trPr>
          <w:trHeight w:val="376"/>
        </w:trPr>
        <w:tc>
          <w:tcPr>
            <w:tcW w:w="0" w:type="auto"/>
            <w:vMerge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Re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Im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модуль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φ, град</m:t>
                </m:r>
              </m:oMath>
            </m:oMathPara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0.45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0.384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0.592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40.529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0.538</w:t>
            </w:r>
          </w:p>
        </w:tc>
        <w:tc>
          <w:tcPr>
            <w:tcW w:w="0" w:type="auto"/>
            <w:vAlign w:val="center"/>
          </w:tcPr>
          <w:p w:rsidR="00996B0E" w:rsidRPr="00554B94" w:rsidRDefault="004E2CC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-</w:t>
            </w:r>
            <w:r w:rsidR="00996B0E" w:rsidRPr="00554B94">
              <w:rPr>
                <w:szCs w:val="28"/>
                <w:lang w:val="en-US"/>
              </w:rPr>
              <w:t>0.07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0.543</w:t>
            </w:r>
          </w:p>
        </w:tc>
        <w:tc>
          <w:tcPr>
            <w:tcW w:w="0" w:type="auto"/>
            <w:vAlign w:val="center"/>
          </w:tcPr>
          <w:p w:rsidR="00996B0E" w:rsidRPr="00554B94" w:rsidRDefault="004E2CC0" w:rsidP="004E2CC0">
            <w:pPr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-7.456</m:t>
                </m:r>
              </m:oMath>
            </m:oMathPara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0.379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-0.526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0.648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-54.239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0.379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-0.526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0.648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-54.239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0.29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-0.071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0.299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-13.761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0.29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-0.071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0.299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-13.761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-0.089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0.455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0.463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101.018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0.159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0.456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0.483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70.709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</w:rPr>
              <w:t>Мощность</w:t>
            </w:r>
            <w:r w:rsidRPr="00554B94">
              <w:rPr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ист</m:t>
                  </m:r>
                </m:sub>
              </m:sSub>
            </m:oMath>
            <w:r w:rsidRPr="00554B94">
              <w:rPr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40.521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-44.647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 xml:space="preserve">60.294 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-47.774</w:t>
            </w:r>
          </w:p>
        </w:tc>
      </w:tr>
      <w:tr w:rsidR="00996B0E" w:rsidRPr="00554B94" w:rsidTr="004E2CC0">
        <w:trPr>
          <w:trHeight w:val="39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Мощность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потр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40.521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-44.634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 xml:space="preserve">60.103 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 xml:space="preserve"> -47.956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65731F" w:rsidP="004E2CC0">
            <w:pPr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-10.641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27.835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29.799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  <w:lang w:val="en-US"/>
              </w:rPr>
              <w:t>110.922</w:t>
            </w:r>
          </w:p>
        </w:tc>
      </w:tr>
      <w:tr w:rsidR="00BA175D" w:rsidRPr="00554B94" w:rsidTr="004E2CC0">
        <w:trPr>
          <w:trHeight w:val="361"/>
        </w:trPr>
        <w:tc>
          <w:tcPr>
            <w:tcW w:w="0" w:type="auto"/>
            <w:vAlign w:val="center"/>
          </w:tcPr>
          <w:p w:rsidR="00BA175D" w:rsidRPr="00554B94" w:rsidRDefault="0065731F" w:rsidP="00BA175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ген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A175D" w:rsidRPr="0038437E" w:rsidRDefault="00BA175D" w:rsidP="00BA175D">
            <w:pPr>
              <w:jc w:val="center"/>
              <w:rPr>
                <w:szCs w:val="28"/>
                <w:lang w:val="en-US"/>
              </w:rPr>
            </w:pPr>
            <w:r w:rsidRPr="0038437E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26.089</w:t>
            </w:r>
          </w:p>
        </w:tc>
        <w:tc>
          <w:tcPr>
            <w:tcW w:w="0" w:type="auto"/>
            <w:vAlign w:val="center"/>
          </w:tcPr>
          <w:p w:rsidR="00BA175D" w:rsidRPr="0038437E" w:rsidRDefault="00BA175D" w:rsidP="00BA17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-2.293</w:t>
            </w:r>
          </w:p>
        </w:tc>
        <w:tc>
          <w:tcPr>
            <w:tcW w:w="0" w:type="auto"/>
            <w:vAlign w:val="center"/>
          </w:tcPr>
          <w:p w:rsidR="00BA175D" w:rsidRPr="0038437E" w:rsidRDefault="00BA175D" w:rsidP="00BA17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26.189</w:t>
            </w:r>
          </w:p>
        </w:tc>
        <w:tc>
          <w:tcPr>
            <w:tcW w:w="0" w:type="auto"/>
            <w:vAlign w:val="center"/>
          </w:tcPr>
          <w:p w:rsidR="00BA175D" w:rsidRPr="0038437E" w:rsidRDefault="00BA175D" w:rsidP="00BA17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-5.024</w:t>
            </w:r>
          </w:p>
        </w:tc>
      </w:tr>
    </w:tbl>
    <w:p w:rsidR="004F291A" w:rsidRPr="00554B94" w:rsidRDefault="004F291A" w:rsidP="00D30EB6">
      <w:pPr>
        <w:ind w:firstLine="709"/>
        <w:rPr>
          <w:szCs w:val="28"/>
          <w:lang w:val="en-US"/>
        </w:rPr>
      </w:pPr>
    </w:p>
    <w:p w:rsidR="003E38C5" w:rsidRPr="00554B94" w:rsidRDefault="003E38C5" w:rsidP="00D30EB6">
      <w:pPr>
        <w:spacing w:after="160" w:line="259" w:lineRule="auto"/>
        <w:ind w:firstLine="709"/>
        <w:rPr>
          <w:szCs w:val="28"/>
        </w:rPr>
      </w:pPr>
      <w:r w:rsidRPr="00554B94">
        <w:rPr>
          <w:szCs w:val="28"/>
        </w:rPr>
        <w:br w:type="page"/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lastRenderedPageBreak/>
        <w:t>ПРИЛОЖЕНИЕ 1</w:t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Определение токов методом законов Кирхгофа</w:t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4F291A" w:rsidRPr="00554B94" w:rsidRDefault="004F291A" w:rsidP="00D30EB6">
      <w:pPr>
        <w:spacing w:after="160" w:line="259" w:lineRule="auto"/>
        <w:ind w:firstLine="709"/>
        <w:rPr>
          <w:szCs w:val="28"/>
        </w:rPr>
      </w:pPr>
      <w:r w:rsidRPr="00554B94">
        <w:rPr>
          <w:szCs w:val="28"/>
        </w:rPr>
        <w:br w:type="page"/>
      </w:r>
    </w:p>
    <w:p w:rsidR="00D5432B" w:rsidRDefault="00D5432B" w:rsidP="00D5432B">
      <w:pPr>
        <w:autoSpaceDE w:val="0"/>
        <w:autoSpaceDN w:val="0"/>
        <w:adjustRightInd w:val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Расчет методом законов Кирхгофа</w:t>
      </w:r>
    </w:p>
    <w:p w:rsidR="004E2CC0" w:rsidRDefault="004E2CC0" w:rsidP="004E2CC0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4E2CC0" w:rsidRDefault="004E2CC0" w:rsidP="004E2CC0">
      <w:pPr>
        <w:framePr w:w="8634" w:h="230" w:hRule="exact" w:wrap="auto" w:vAnchor="text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Исходные данные</w:t>
      </w:r>
    </w:p>
    <w:p w:rsidR="004E2CC0" w:rsidRDefault="004E2CC0" w:rsidP="004E2CC0">
      <w:pPr>
        <w:framePr w:w="3456" w:h="396" w:hRule="exact" w:wrap="auto" w:vAnchor="text" w:hAnchor="margin" w:x="145" w:y="30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197100" cy="254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2700" w:h="360" w:hRule="exact" w:wrap="auto" w:vAnchor="text" w:hAnchor="margin" w:x="145" w:y="76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714500" cy="228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2820" w:h="360" w:hRule="exact" w:wrap="auto" w:vAnchor="text" w:hAnchor="margin" w:x="145" w:y="1343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790700" cy="228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2832" w:h="360" w:hRule="exact" w:wrap="auto" w:vAnchor="text" w:hAnchor="margin" w:x="145" w:y="191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797050" cy="228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6276" w:h="372" w:hRule="exact" w:wrap="auto" w:vAnchor="text" w:hAnchor="margin" w:x="145" w:y="220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987800" cy="234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8634" w:h="230" w:hRule="exact" w:wrap="auto" w:vAnchor="text" w:hAnchor="margin" w:x="76" w:y="288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Представим уравнения в виде матрицы</w:t>
      </w:r>
    </w:p>
    <w:p w:rsidR="004E2CC0" w:rsidRDefault="004E2CC0" w:rsidP="004E2CC0">
      <w:pPr>
        <w:framePr w:w="4692" w:h="2076" w:hRule="exact" w:wrap="auto" w:vAnchor="text" w:hAnchor="margin" w:x="145" w:y="3384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978150" cy="1320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1068" w:h="1596" w:hRule="exact" w:wrap="auto" w:vAnchor="text" w:hAnchor="margin" w:x="5617" w:y="376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79450" cy="10160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8634" w:h="230" w:hRule="exact" w:wrap="auto" w:vAnchor="text" w:hAnchor="margin" w:x="76" w:y="547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Проведем расчет</w:t>
      </w:r>
    </w:p>
    <w:p w:rsidR="004E2CC0" w:rsidRDefault="004E2CC0" w:rsidP="004E2CC0">
      <w:pPr>
        <w:framePr w:w="3084" w:h="2496" w:hRule="exact" w:wrap="auto" w:vAnchor="text" w:hAnchor="margin" w:x="1" w:y="576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55800" cy="1587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624" w:h="504" w:hRule="exact" w:wrap="auto" w:vAnchor="text" w:hAnchor="margin" w:x="2305" w:y="825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93700" cy="31750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624" w:h="504" w:hRule="exact" w:wrap="auto" w:vAnchor="text" w:hAnchor="margin" w:x="3025" w:y="825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93700" cy="3175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4E2CC0">
      <w:pPr>
        <w:framePr w:w="8634" w:h="230" w:hRule="exact" w:wrap="auto" w:vAnchor="text" w:hAnchor="margin" w:x="76" w:y="835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Учитывая, что</w:t>
      </w:r>
      <w:r>
        <w:rPr>
          <w:rFonts w:ascii="Arial" w:hAnsi="Arial" w:cs="Tahoma"/>
          <w:color w:val="000000"/>
          <w:sz w:val="20"/>
          <w:szCs w:val="24"/>
          <w:lang w:val="en-US"/>
        </w:rPr>
        <w:t>:</w:t>
      </w:r>
    </w:p>
    <w:p w:rsidR="004E2CC0" w:rsidRDefault="004E2CC0" w:rsidP="004E2CC0">
      <w:pPr>
        <w:framePr w:w="8634" w:h="230" w:hRule="exact" w:wrap="auto" w:vAnchor="text" w:hAnchor="margin" w:x="76" w:y="878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Решение примет вид</w:t>
      </w:r>
    </w:p>
    <w:p w:rsidR="004E2CC0" w:rsidRDefault="004E2CC0" w:rsidP="004E2CC0">
      <w:pPr>
        <w:framePr w:w="2028" w:h="2088" w:hRule="exact" w:wrap="auto" w:vAnchor="text" w:hAnchor="margin" w:x="1" w:y="914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89050" cy="13271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8" w:rsidRDefault="004F24A8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D30EB6">
      <w:pPr>
        <w:ind w:firstLine="709"/>
        <w:jc w:val="center"/>
        <w:rPr>
          <w:szCs w:val="28"/>
        </w:rPr>
      </w:pPr>
    </w:p>
    <w:p w:rsidR="004E2CC0" w:rsidRDefault="004E2CC0" w:rsidP="004E2CC0">
      <w:pPr>
        <w:rPr>
          <w:szCs w:val="28"/>
        </w:rPr>
      </w:pPr>
    </w:p>
    <w:p w:rsidR="004E2CC0" w:rsidRDefault="004E2CC0" w:rsidP="004E2CC0">
      <w:pPr>
        <w:rPr>
          <w:szCs w:val="28"/>
        </w:rPr>
      </w:pP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ПРИЛОЖЕНИЕ </w:t>
      </w:r>
      <w:r w:rsidR="008879CF" w:rsidRPr="00554B94">
        <w:rPr>
          <w:szCs w:val="28"/>
        </w:rPr>
        <w:t>2</w:t>
      </w:r>
    </w:p>
    <w:p w:rsidR="00C90CB8" w:rsidRPr="00554B94" w:rsidRDefault="00C90CB8" w:rsidP="00D30EB6">
      <w:pPr>
        <w:ind w:firstLine="709"/>
        <w:jc w:val="center"/>
        <w:rPr>
          <w:szCs w:val="28"/>
        </w:rPr>
      </w:pP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Определение токов методом </w:t>
      </w:r>
      <w:r w:rsidR="00D5432B">
        <w:rPr>
          <w:szCs w:val="28"/>
        </w:rPr>
        <w:t>контурных токов</w:t>
      </w: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C90CB8" w:rsidRPr="00554B94" w:rsidRDefault="00C90CB8" w:rsidP="004F24A8">
      <w:pPr>
        <w:spacing w:after="160" w:line="259" w:lineRule="auto"/>
        <w:rPr>
          <w:szCs w:val="28"/>
        </w:rPr>
      </w:pPr>
    </w:p>
    <w:p w:rsidR="008879CF" w:rsidRPr="00554B94" w:rsidRDefault="008879CF" w:rsidP="00D30EB6">
      <w:pPr>
        <w:framePr w:w="975" w:h="720" w:hRule="exact" w:wrap="auto" w:vAnchor="text" w:hAnchor="margin" w:x="1985" w:y="4070"/>
        <w:autoSpaceDE w:val="0"/>
        <w:autoSpaceDN w:val="0"/>
        <w:adjustRightInd w:val="0"/>
        <w:ind w:firstLine="709"/>
        <w:rPr>
          <w:rFonts w:ascii="Tahoma" w:hAnsi="Tahoma" w:cs="Tahoma"/>
          <w:szCs w:val="28"/>
        </w:rPr>
      </w:pPr>
    </w:p>
    <w:p w:rsidR="008879CF" w:rsidRPr="00554B94" w:rsidRDefault="008879CF" w:rsidP="00D30EB6">
      <w:pPr>
        <w:framePr w:w="1545" w:h="390" w:hRule="exact" w:wrap="auto" w:vAnchor="text" w:hAnchor="margin" w:x="1" w:y="4215"/>
        <w:autoSpaceDE w:val="0"/>
        <w:autoSpaceDN w:val="0"/>
        <w:adjustRightInd w:val="0"/>
        <w:ind w:firstLine="709"/>
        <w:rPr>
          <w:rFonts w:ascii="Tahoma" w:hAnsi="Tahoma" w:cs="Tahoma"/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D5432B" w:rsidRDefault="00D5432B" w:rsidP="00D5432B">
      <w:pPr>
        <w:autoSpaceDE w:val="0"/>
        <w:autoSpaceDN w:val="0"/>
        <w:adjustRightInd w:val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Расчет методом контурных токов</w:t>
      </w:r>
    </w:p>
    <w:p w:rsidR="00D5432B" w:rsidRDefault="00D5432B" w:rsidP="00D5432B">
      <w:pPr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</w:p>
    <w:p w:rsidR="00D5432B" w:rsidRPr="00D5432B" w:rsidRDefault="00D5432B" w:rsidP="00D5432B">
      <w:pPr>
        <w:framePr w:w="8634" w:h="230" w:hRule="exact" w:wrap="auto" w:vAnchor="text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Исходные данные</w:t>
      </w:r>
      <w:r w:rsidRPr="00D5432B">
        <w:rPr>
          <w:rFonts w:ascii="Arial" w:hAnsi="Arial" w:cs="Arial"/>
          <w:color w:val="000000"/>
          <w:sz w:val="20"/>
          <w:szCs w:val="20"/>
        </w:rPr>
        <w:t>:</w:t>
      </w:r>
    </w:p>
    <w:p w:rsidR="00D5432B" w:rsidRDefault="00D5432B" w:rsidP="00D5432B">
      <w:pPr>
        <w:framePr w:w="2832" w:h="468" w:hRule="exact" w:wrap="auto" w:vAnchor="text" w:hAnchor="margin" w:x="1" w:y="364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797050" cy="29845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2940" w:h="468" w:hRule="exact" w:wrap="auto" w:vAnchor="text" w:hAnchor="margin" w:x="1" w:y="94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66900" cy="29845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632" w:h="2100" w:hRule="exact" w:wrap="auto" w:vAnchor="text" w:hAnchor="margin" w:x="3745" w:y="150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35050" cy="1333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2964" w:h="468" w:hRule="exact" w:wrap="auto" w:vAnchor="text" w:hAnchor="margin" w:x="1" w:y="151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79600" cy="298450"/>
            <wp:effectExtent l="0" t="0" r="635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848" w:h="360" w:hRule="exact" w:wrap="auto" w:vAnchor="text" w:hAnchor="margin" w:x="1" w:y="2351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74750" cy="228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420" w:h="528" w:hRule="exact" w:wrap="auto" w:vAnchor="text" w:hAnchor="margin" w:x="1" w:y="275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171700" cy="336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648" w:h="504" w:hRule="exact" w:wrap="auto" w:vAnchor="text" w:hAnchor="margin" w:x="1" w:y="335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12750" cy="317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612" w:h="504" w:hRule="exact" w:wrap="auto" w:vAnchor="text" w:hAnchor="margin" w:x="1441" w:y="335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87350" cy="317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388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Составим матрицу</w:t>
      </w:r>
    </w:p>
    <w:p w:rsidR="00D5432B" w:rsidRDefault="00D5432B" w:rsidP="00D5432B">
      <w:pPr>
        <w:framePr w:w="2628" w:h="876" w:hRule="exact" w:wrap="auto" w:vAnchor="text" w:hAnchor="margin" w:x="1" w:y="4109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70050" cy="55880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284" w:h="360" w:hRule="exact" w:wrap="auto" w:vAnchor="text" w:hAnchor="margin" w:x="1" w:y="508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8128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396" w:h="492" w:hRule="exact" w:wrap="auto" w:vAnchor="text" w:hAnchor="margin" w:x="1" w:y="538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159000" cy="311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416" w:h="384" w:hRule="exact" w:wrap="auto" w:vAnchor="text" w:hAnchor="margin" w:x="1" w:y="592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01700" cy="241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648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Ответы</w:t>
      </w:r>
    </w:p>
    <w:p w:rsidR="00D5432B" w:rsidRDefault="00D5432B" w:rsidP="00D5432B">
      <w:pPr>
        <w:framePr w:w="2160" w:h="2088" w:hRule="exact" w:wrap="auto" w:vAnchor="text" w:hAnchor="margin" w:x="1" w:y="683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71600" cy="132715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8" w:rsidRDefault="004F24A8" w:rsidP="004F24A8">
      <w:pPr>
        <w:tabs>
          <w:tab w:val="left" w:pos="2229"/>
        </w:tabs>
        <w:rPr>
          <w:rFonts w:ascii="Arial" w:hAnsi="Arial" w:cs="Arial"/>
          <w:color w:val="000000"/>
          <w:sz w:val="20"/>
          <w:szCs w:val="20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Default="00D5432B" w:rsidP="004F24A8">
      <w:pPr>
        <w:tabs>
          <w:tab w:val="left" w:pos="2229"/>
        </w:tabs>
        <w:rPr>
          <w:szCs w:val="28"/>
          <w:lang w:val="en-US"/>
        </w:rPr>
      </w:pP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ПРИЛОЖЕНИЕ </w:t>
      </w:r>
      <w:r>
        <w:rPr>
          <w:szCs w:val="28"/>
        </w:rPr>
        <w:t>3</w:t>
      </w:r>
    </w:p>
    <w:p w:rsidR="00D5432B" w:rsidRPr="00554B94" w:rsidRDefault="00D5432B" w:rsidP="00D5432B">
      <w:pPr>
        <w:ind w:firstLine="709"/>
        <w:jc w:val="center"/>
        <w:rPr>
          <w:szCs w:val="28"/>
        </w:rPr>
      </w:pP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t>Определение токов методом узловых потенциалов</w:t>
      </w: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Default="00D5432B" w:rsidP="00D5432B">
      <w:pPr>
        <w:autoSpaceDE w:val="0"/>
        <w:autoSpaceDN w:val="0"/>
        <w:adjustRightInd w:val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Расчет метод узловых потенциалов</w:t>
      </w:r>
    </w:p>
    <w:p w:rsidR="00D5432B" w:rsidRPr="00D5432B" w:rsidRDefault="00D5432B" w:rsidP="00D5432B">
      <w:pPr>
        <w:framePr w:w="8634" w:h="230" w:hRule="exact" w:wrap="auto" w:vAnchor="text" w:hAnchor="margin" w:x="76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Исходные данные</w:t>
      </w:r>
      <w:r w:rsidRPr="00D5432B">
        <w:rPr>
          <w:rFonts w:ascii="Arial" w:hAnsi="Arial" w:cs="Arial"/>
          <w:color w:val="000000"/>
          <w:sz w:val="20"/>
          <w:szCs w:val="20"/>
        </w:rPr>
        <w:t>:</w:t>
      </w:r>
    </w:p>
    <w:p w:rsidR="00D5432B" w:rsidRDefault="00D5432B" w:rsidP="00D5432B">
      <w:pPr>
        <w:framePr w:w="2832" w:h="468" w:hRule="exact" w:wrap="auto" w:vAnchor="text" w:hAnchor="margin" w:x="1" w:y="364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797050" cy="298450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2940" w:h="468" w:hRule="exact" w:wrap="auto" w:vAnchor="text" w:hAnchor="margin" w:x="1" w:y="940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66900" cy="298450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632" w:h="2100" w:hRule="exact" w:wrap="auto" w:vAnchor="text" w:hAnchor="margin" w:x="3745" w:y="135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35050" cy="13335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2964" w:h="468" w:hRule="exact" w:wrap="auto" w:vAnchor="text" w:hAnchor="margin" w:x="1" w:y="151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79600" cy="298450"/>
            <wp:effectExtent l="0" t="0" r="635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848" w:h="360" w:hRule="exact" w:wrap="auto" w:vAnchor="text" w:hAnchor="margin" w:x="1" w:y="2207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74750" cy="228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420" w:h="528" w:hRule="exact" w:wrap="auto" w:vAnchor="text" w:hAnchor="margin" w:x="1" w:y="2613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171700" cy="3365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648" w:h="504" w:hRule="exact" w:wrap="auto" w:vAnchor="text" w:hAnchor="margin" w:x="1" w:y="321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12750" cy="3175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612" w:h="504" w:hRule="exact" w:wrap="auto" w:vAnchor="text" w:hAnchor="margin" w:x="1441" w:y="3215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87350" cy="317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374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Составим матрицу</w:t>
      </w:r>
    </w:p>
    <w:p w:rsidR="00D5432B" w:rsidRDefault="00D5432B" w:rsidP="00D5432B">
      <w:pPr>
        <w:framePr w:w="3360" w:h="1404" w:hRule="exact" w:wrap="auto" w:vAnchor="text" w:hAnchor="margin" w:x="1" w:y="399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133600" cy="889000"/>
            <wp:effectExtent l="0" t="0" r="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561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Произведем вычисления</w:t>
      </w:r>
    </w:p>
    <w:p w:rsidR="00D5432B" w:rsidRDefault="00D5432B" w:rsidP="00D5432B">
      <w:pPr>
        <w:framePr w:w="1284" w:h="360" w:hRule="exact" w:wrap="auto" w:vAnchor="text" w:hAnchor="margin" w:x="1" w:y="5951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812800" cy="2286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40" w:h="648" w:hRule="exact" w:wrap="auto" w:vAnchor="text" w:hAnchor="margin" w:x="1" w:y="6412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33400" cy="4127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084" w:h="2124" w:hRule="exact" w:wrap="auto" w:vAnchor="text" w:hAnchor="margin" w:x="3169" w:y="681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55800" cy="13462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3252" w:h="504" w:hRule="exact" w:wrap="auto" w:vAnchor="text" w:hAnchor="margin" w:x="1" w:y="7108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063750" cy="31750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1464" w:h="360" w:hRule="exact" w:wrap="auto" w:vAnchor="text" w:hAnchor="margin" w:x="1" w:y="8111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27100" cy="2286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Default="00D5432B" w:rsidP="00D5432B">
      <w:pPr>
        <w:framePr w:w="8634" w:h="230" w:hRule="exact" w:wrap="auto" w:vAnchor="text" w:hAnchor="margin" w:x="76" w:y="936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Arial" w:hAnsi="Arial" w:cs="Tahoma"/>
          <w:color w:val="000000"/>
          <w:sz w:val="20"/>
          <w:szCs w:val="24"/>
          <w:lang w:val="en-US"/>
        </w:rPr>
      </w:pPr>
      <w:r>
        <w:rPr>
          <w:rFonts w:ascii="Arial" w:hAnsi="Arial" w:cs="Tahoma"/>
          <w:color w:val="000000"/>
          <w:sz w:val="20"/>
          <w:szCs w:val="24"/>
        </w:rPr>
        <w:t>Решение примет вид</w:t>
      </w:r>
    </w:p>
    <w:p w:rsidR="00D5432B" w:rsidRDefault="00D5432B" w:rsidP="00D5432B">
      <w:pPr>
        <w:framePr w:w="2160" w:h="2088" w:hRule="exact" w:wrap="auto" w:vAnchor="text" w:hAnchor="margin" w:x="1" w:y="9716"/>
        <w:autoSpaceDE w:val="0"/>
        <w:autoSpaceDN w:val="0"/>
        <w:adjustRightInd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71600" cy="132715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2B" w:rsidRPr="004F24A8" w:rsidRDefault="00D5432B" w:rsidP="004F24A8">
      <w:pPr>
        <w:tabs>
          <w:tab w:val="left" w:pos="2229"/>
        </w:tabs>
        <w:rPr>
          <w:szCs w:val="28"/>
          <w:lang w:val="en-US"/>
        </w:rPr>
      </w:pPr>
    </w:p>
    <w:sectPr w:rsidR="00D5432B" w:rsidRPr="004F24A8" w:rsidSect="009B2FFD">
      <w:footerReference w:type="default" r:id="rId58"/>
      <w:pgSz w:w="11906" w:h="16838"/>
      <w:pgMar w:top="1134" w:right="851" w:bottom="153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31F" w:rsidRDefault="0065731F" w:rsidP="006D2365">
      <w:r>
        <w:separator/>
      </w:r>
    </w:p>
  </w:endnote>
  <w:endnote w:type="continuationSeparator" w:id="0">
    <w:p w:rsidR="0065731F" w:rsidRDefault="0065731F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2CC0" w:rsidRDefault="004E2CC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7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2CC0" w:rsidRDefault="004E2C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31F" w:rsidRDefault="0065731F" w:rsidP="006D2365">
      <w:r>
        <w:separator/>
      </w:r>
    </w:p>
  </w:footnote>
  <w:footnote w:type="continuationSeparator" w:id="0">
    <w:p w:rsidR="0065731F" w:rsidRDefault="0065731F" w:rsidP="006D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1DA"/>
    <w:multiLevelType w:val="hybridMultilevel"/>
    <w:tmpl w:val="5E987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876FC"/>
    <w:multiLevelType w:val="hybridMultilevel"/>
    <w:tmpl w:val="57967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6F20AE"/>
    <w:multiLevelType w:val="hybridMultilevel"/>
    <w:tmpl w:val="D7F6A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28"/>
    <w:rsid w:val="0000496D"/>
    <w:rsid w:val="0001607C"/>
    <w:rsid w:val="00022541"/>
    <w:rsid w:val="0004103B"/>
    <w:rsid w:val="00041321"/>
    <w:rsid w:val="0004203B"/>
    <w:rsid w:val="000465EC"/>
    <w:rsid w:val="00064931"/>
    <w:rsid w:val="000821AA"/>
    <w:rsid w:val="000830A5"/>
    <w:rsid w:val="00091CAB"/>
    <w:rsid w:val="000943FF"/>
    <w:rsid w:val="00095250"/>
    <w:rsid w:val="00095582"/>
    <w:rsid w:val="00096CF4"/>
    <w:rsid w:val="000B2EE8"/>
    <w:rsid w:val="000E05E5"/>
    <w:rsid w:val="00106D2C"/>
    <w:rsid w:val="00115FA0"/>
    <w:rsid w:val="00120764"/>
    <w:rsid w:val="00122CB3"/>
    <w:rsid w:val="001454C2"/>
    <w:rsid w:val="00145654"/>
    <w:rsid w:val="00155097"/>
    <w:rsid w:val="001617DC"/>
    <w:rsid w:val="00163830"/>
    <w:rsid w:val="00167734"/>
    <w:rsid w:val="00177CA7"/>
    <w:rsid w:val="00180C16"/>
    <w:rsid w:val="00181340"/>
    <w:rsid w:val="001879AD"/>
    <w:rsid w:val="00194E32"/>
    <w:rsid w:val="001A0424"/>
    <w:rsid w:val="001A2A25"/>
    <w:rsid w:val="001A3EDB"/>
    <w:rsid w:val="001A4AFF"/>
    <w:rsid w:val="001A79FD"/>
    <w:rsid w:val="001B772E"/>
    <w:rsid w:val="001C0654"/>
    <w:rsid w:val="001C5520"/>
    <w:rsid w:val="001C6C6A"/>
    <w:rsid w:val="001D2B90"/>
    <w:rsid w:val="001D3419"/>
    <w:rsid w:val="001F1442"/>
    <w:rsid w:val="001F1CC7"/>
    <w:rsid w:val="001F56E6"/>
    <w:rsid w:val="001F66F1"/>
    <w:rsid w:val="00203450"/>
    <w:rsid w:val="0021402F"/>
    <w:rsid w:val="00220363"/>
    <w:rsid w:val="002265F6"/>
    <w:rsid w:val="00226942"/>
    <w:rsid w:val="002545FC"/>
    <w:rsid w:val="0026080E"/>
    <w:rsid w:val="00263B96"/>
    <w:rsid w:val="00271A3B"/>
    <w:rsid w:val="002761A2"/>
    <w:rsid w:val="002C0874"/>
    <w:rsid w:val="002C0BCA"/>
    <w:rsid w:val="002C2700"/>
    <w:rsid w:val="002C3230"/>
    <w:rsid w:val="002C6761"/>
    <w:rsid w:val="002D6E95"/>
    <w:rsid w:val="002F72C7"/>
    <w:rsid w:val="003061C1"/>
    <w:rsid w:val="003120A4"/>
    <w:rsid w:val="003131CB"/>
    <w:rsid w:val="0031595A"/>
    <w:rsid w:val="00326542"/>
    <w:rsid w:val="0034007E"/>
    <w:rsid w:val="00356550"/>
    <w:rsid w:val="00356AD3"/>
    <w:rsid w:val="00362263"/>
    <w:rsid w:val="003835DC"/>
    <w:rsid w:val="003B7EA0"/>
    <w:rsid w:val="003D6DF7"/>
    <w:rsid w:val="003E175A"/>
    <w:rsid w:val="003E38C5"/>
    <w:rsid w:val="003F187A"/>
    <w:rsid w:val="0040521A"/>
    <w:rsid w:val="00411B1F"/>
    <w:rsid w:val="004225B4"/>
    <w:rsid w:val="00431A2F"/>
    <w:rsid w:val="004328A7"/>
    <w:rsid w:val="004526B1"/>
    <w:rsid w:val="0045653C"/>
    <w:rsid w:val="004575BA"/>
    <w:rsid w:val="00472D28"/>
    <w:rsid w:val="004746A0"/>
    <w:rsid w:val="00494236"/>
    <w:rsid w:val="004958E6"/>
    <w:rsid w:val="00496FB8"/>
    <w:rsid w:val="004A0666"/>
    <w:rsid w:val="004A224B"/>
    <w:rsid w:val="004B12E4"/>
    <w:rsid w:val="004B4A2C"/>
    <w:rsid w:val="004B5211"/>
    <w:rsid w:val="004B6D33"/>
    <w:rsid w:val="004D7FC2"/>
    <w:rsid w:val="004E2CC0"/>
    <w:rsid w:val="004F081B"/>
    <w:rsid w:val="004F24A8"/>
    <w:rsid w:val="004F291A"/>
    <w:rsid w:val="005031DC"/>
    <w:rsid w:val="0050740C"/>
    <w:rsid w:val="00512717"/>
    <w:rsid w:val="00543487"/>
    <w:rsid w:val="00554B94"/>
    <w:rsid w:val="00562DEA"/>
    <w:rsid w:val="0057104F"/>
    <w:rsid w:val="00573EE9"/>
    <w:rsid w:val="0057684B"/>
    <w:rsid w:val="005832CD"/>
    <w:rsid w:val="005852EE"/>
    <w:rsid w:val="00586085"/>
    <w:rsid w:val="00592A19"/>
    <w:rsid w:val="00592A73"/>
    <w:rsid w:val="00592C53"/>
    <w:rsid w:val="005B17D1"/>
    <w:rsid w:val="005F76E5"/>
    <w:rsid w:val="006020FD"/>
    <w:rsid w:val="00611039"/>
    <w:rsid w:val="0061132F"/>
    <w:rsid w:val="00645514"/>
    <w:rsid w:val="00650C92"/>
    <w:rsid w:val="0065140B"/>
    <w:rsid w:val="00656CA1"/>
    <w:rsid w:val="0065731F"/>
    <w:rsid w:val="00657E7E"/>
    <w:rsid w:val="00663BF2"/>
    <w:rsid w:val="00664C65"/>
    <w:rsid w:val="006A7F03"/>
    <w:rsid w:val="006B00B0"/>
    <w:rsid w:val="006B74A6"/>
    <w:rsid w:val="006C079C"/>
    <w:rsid w:val="006C3FD9"/>
    <w:rsid w:val="006D2365"/>
    <w:rsid w:val="006D6B99"/>
    <w:rsid w:val="006D7DD1"/>
    <w:rsid w:val="006F3B19"/>
    <w:rsid w:val="006F6B5B"/>
    <w:rsid w:val="0071014A"/>
    <w:rsid w:val="00714D11"/>
    <w:rsid w:val="00742E64"/>
    <w:rsid w:val="00755C42"/>
    <w:rsid w:val="00755FEA"/>
    <w:rsid w:val="00756855"/>
    <w:rsid w:val="00772EB0"/>
    <w:rsid w:val="007802A3"/>
    <w:rsid w:val="00791A69"/>
    <w:rsid w:val="00795389"/>
    <w:rsid w:val="007A61B1"/>
    <w:rsid w:val="007A7E18"/>
    <w:rsid w:val="007B3713"/>
    <w:rsid w:val="007B63BA"/>
    <w:rsid w:val="007C763D"/>
    <w:rsid w:val="007E1EBF"/>
    <w:rsid w:val="00807D8B"/>
    <w:rsid w:val="00811898"/>
    <w:rsid w:val="008178DD"/>
    <w:rsid w:val="00821F29"/>
    <w:rsid w:val="00822844"/>
    <w:rsid w:val="0082556B"/>
    <w:rsid w:val="00830FC0"/>
    <w:rsid w:val="008475FC"/>
    <w:rsid w:val="00862B7B"/>
    <w:rsid w:val="00873CDE"/>
    <w:rsid w:val="00882969"/>
    <w:rsid w:val="00884622"/>
    <w:rsid w:val="00886150"/>
    <w:rsid w:val="008879CF"/>
    <w:rsid w:val="008949AD"/>
    <w:rsid w:val="008D121C"/>
    <w:rsid w:val="00917B47"/>
    <w:rsid w:val="00945B4E"/>
    <w:rsid w:val="00951742"/>
    <w:rsid w:val="00977D80"/>
    <w:rsid w:val="00993B42"/>
    <w:rsid w:val="00996B0E"/>
    <w:rsid w:val="009A02F6"/>
    <w:rsid w:val="009A16B4"/>
    <w:rsid w:val="009B02F4"/>
    <w:rsid w:val="009B2FFD"/>
    <w:rsid w:val="009B59CC"/>
    <w:rsid w:val="009C6304"/>
    <w:rsid w:val="009D6FA1"/>
    <w:rsid w:val="009E17BB"/>
    <w:rsid w:val="009E23BC"/>
    <w:rsid w:val="009E3363"/>
    <w:rsid w:val="009E3F11"/>
    <w:rsid w:val="00A005DF"/>
    <w:rsid w:val="00A05DD1"/>
    <w:rsid w:val="00A16A4E"/>
    <w:rsid w:val="00A21030"/>
    <w:rsid w:val="00A22495"/>
    <w:rsid w:val="00A31A2D"/>
    <w:rsid w:val="00A33BC6"/>
    <w:rsid w:val="00A36E56"/>
    <w:rsid w:val="00A5028F"/>
    <w:rsid w:val="00A5307D"/>
    <w:rsid w:val="00A61D65"/>
    <w:rsid w:val="00A71BDD"/>
    <w:rsid w:val="00A71FA7"/>
    <w:rsid w:val="00AB1D7B"/>
    <w:rsid w:val="00AB2C0D"/>
    <w:rsid w:val="00AC0319"/>
    <w:rsid w:val="00AC0978"/>
    <w:rsid w:val="00AC681D"/>
    <w:rsid w:val="00AD2C20"/>
    <w:rsid w:val="00AD36AA"/>
    <w:rsid w:val="00AD3883"/>
    <w:rsid w:val="00AE1470"/>
    <w:rsid w:val="00AE6D7E"/>
    <w:rsid w:val="00AF2DB3"/>
    <w:rsid w:val="00AF57EA"/>
    <w:rsid w:val="00B16201"/>
    <w:rsid w:val="00B17FE8"/>
    <w:rsid w:val="00B2277A"/>
    <w:rsid w:val="00B315AE"/>
    <w:rsid w:val="00B419F8"/>
    <w:rsid w:val="00B5324D"/>
    <w:rsid w:val="00B767EC"/>
    <w:rsid w:val="00B9498F"/>
    <w:rsid w:val="00B95AE3"/>
    <w:rsid w:val="00B96677"/>
    <w:rsid w:val="00BA08BE"/>
    <w:rsid w:val="00BA175D"/>
    <w:rsid w:val="00BA1A90"/>
    <w:rsid w:val="00BA2862"/>
    <w:rsid w:val="00BA402B"/>
    <w:rsid w:val="00BB0700"/>
    <w:rsid w:val="00BF2849"/>
    <w:rsid w:val="00C268A3"/>
    <w:rsid w:val="00C621FE"/>
    <w:rsid w:val="00C77E5F"/>
    <w:rsid w:val="00C82D31"/>
    <w:rsid w:val="00C90CB8"/>
    <w:rsid w:val="00CA34D9"/>
    <w:rsid w:val="00CC0846"/>
    <w:rsid w:val="00CD437B"/>
    <w:rsid w:val="00CE127D"/>
    <w:rsid w:val="00CE1B4B"/>
    <w:rsid w:val="00CE45B5"/>
    <w:rsid w:val="00D144F3"/>
    <w:rsid w:val="00D302BC"/>
    <w:rsid w:val="00D30EB6"/>
    <w:rsid w:val="00D3419C"/>
    <w:rsid w:val="00D42AD7"/>
    <w:rsid w:val="00D517BD"/>
    <w:rsid w:val="00D531F0"/>
    <w:rsid w:val="00D53DE6"/>
    <w:rsid w:val="00D5432B"/>
    <w:rsid w:val="00D769FA"/>
    <w:rsid w:val="00D81367"/>
    <w:rsid w:val="00D82863"/>
    <w:rsid w:val="00DA2D2B"/>
    <w:rsid w:val="00DA4A1C"/>
    <w:rsid w:val="00DB1EF6"/>
    <w:rsid w:val="00DD0829"/>
    <w:rsid w:val="00DE3CA4"/>
    <w:rsid w:val="00DE454C"/>
    <w:rsid w:val="00DF5315"/>
    <w:rsid w:val="00DF5AAC"/>
    <w:rsid w:val="00DF6FDA"/>
    <w:rsid w:val="00E01FEE"/>
    <w:rsid w:val="00E357BB"/>
    <w:rsid w:val="00E366BE"/>
    <w:rsid w:val="00E445D7"/>
    <w:rsid w:val="00E45A34"/>
    <w:rsid w:val="00E46985"/>
    <w:rsid w:val="00E51CA7"/>
    <w:rsid w:val="00E60C4D"/>
    <w:rsid w:val="00E80F91"/>
    <w:rsid w:val="00E87AD9"/>
    <w:rsid w:val="00E902B7"/>
    <w:rsid w:val="00E976E5"/>
    <w:rsid w:val="00EA036B"/>
    <w:rsid w:val="00EA3DCD"/>
    <w:rsid w:val="00EA4400"/>
    <w:rsid w:val="00EA5B46"/>
    <w:rsid w:val="00EB4840"/>
    <w:rsid w:val="00EB7189"/>
    <w:rsid w:val="00EC0AE3"/>
    <w:rsid w:val="00EC12AF"/>
    <w:rsid w:val="00ED35FE"/>
    <w:rsid w:val="00EE2FD1"/>
    <w:rsid w:val="00EE3D18"/>
    <w:rsid w:val="00EE5522"/>
    <w:rsid w:val="00EE7AD1"/>
    <w:rsid w:val="00EF379A"/>
    <w:rsid w:val="00EF64AE"/>
    <w:rsid w:val="00F00B85"/>
    <w:rsid w:val="00F10109"/>
    <w:rsid w:val="00F1151A"/>
    <w:rsid w:val="00F237E2"/>
    <w:rsid w:val="00F23CB9"/>
    <w:rsid w:val="00F325D6"/>
    <w:rsid w:val="00F45831"/>
    <w:rsid w:val="00F47B71"/>
    <w:rsid w:val="00F57FA1"/>
    <w:rsid w:val="00F60E71"/>
    <w:rsid w:val="00F811A5"/>
    <w:rsid w:val="00F942AA"/>
    <w:rsid w:val="00F95F4E"/>
    <w:rsid w:val="00FA7141"/>
    <w:rsid w:val="00FA736D"/>
    <w:rsid w:val="00FB25DA"/>
    <w:rsid w:val="00FB7FC2"/>
    <w:rsid w:val="00FD10A0"/>
    <w:rsid w:val="00FF30D9"/>
    <w:rsid w:val="00FF56F4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59D2"/>
  <w15:chartTrackingRefBased/>
  <w15:docId w15:val="{4F4C1B2A-E11A-4A01-823B-6A912530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2B"/>
    <w:pPr>
      <w:spacing w:after="0"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35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E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Subtitle"/>
    <w:basedOn w:val="a9"/>
    <w:next w:val="a"/>
    <w:link w:val="aa"/>
    <w:uiPriority w:val="11"/>
    <w:qFormat/>
    <w:rsid w:val="00E357BB"/>
    <w:pPr>
      <w:numPr>
        <w:ilvl w:val="1"/>
      </w:numPr>
      <w:spacing w:after="280"/>
      <w:jc w:val="center"/>
    </w:pPr>
    <w:rPr>
      <w:rFonts w:ascii="Times New Roman" w:eastAsiaTheme="minorEastAsia" w:hAnsi="Times New Roman"/>
    </w:rPr>
  </w:style>
  <w:style w:type="character" w:customStyle="1" w:styleId="aa">
    <w:name w:val="Подзаголовок Знак"/>
    <w:basedOn w:val="a0"/>
    <w:link w:val="a8"/>
    <w:uiPriority w:val="11"/>
    <w:rsid w:val="00E357BB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E357BB"/>
    <w:pPr>
      <w:spacing w:after="0" w:line="240" w:lineRule="auto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E3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E357BB"/>
    <w:pPr>
      <w:ind w:left="720"/>
      <w:contextualSpacing/>
    </w:pPr>
  </w:style>
  <w:style w:type="paragraph" w:customStyle="1" w:styleId="ac">
    <w:name w:val="Формула"/>
    <w:basedOn w:val="a9"/>
    <w:next w:val="a"/>
    <w:qFormat/>
    <w:rsid w:val="004A0666"/>
    <w:pPr>
      <w:spacing w:after="280"/>
      <w:ind w:left="709"/>
    </w:pPr>
    <w:rPr>
      <w:rFonts w:ascii="Times New Roman" w:eastAsiaTheme="minorEastAsia" w:hAnsi="Times New Roman"/>
    </w:rPr>
  </w:style>
  <w:style w:type="paragraph" w:styleId="ad">
    <w:name w:val="Balloon Text"/>
    <w:basedOn w:val="a"/>
    <w:link w:val="ae"/>
    <w:uiPriority w:val="99"/>
    <w:semiHidden/>
    <w:unhideWhenUsed/>
    <w:rsid w:val="00E01FE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01FEE"/>
    <w:rPr>
      <w:rFonts w:ascii="Segoe UI" w:hAnsi="Segoe UI" w:cs="Segoe UI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30E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Placeholder Text"/>
    <w:basedOn w:val="a0"/>
    <w:uiPriority w:val="99"/>
    <w:semiHidden/>
    <w:rsid w:val="00263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21" Type="http://schemas.openxmlformats.org/officeDocument/2006/relationships/package" Target="embeddings/_________Microsoft_Visio6.vsdx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package" Target="embeddings/_________Microsoft_Visio8.vsdx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9.e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package" Target="embeddings/_________Microsoft_Visio7.vsdx"/><Relationship Id="rId28" Type="http://schemas.openxmlformats.org/officeDocument/2006/relationships/package" Target="embeddings/_________Microsoft_Visio9.vsdx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8" Type="http://schemas.openxmlformats.org/officeDocument/2006/relationships/image" Target="media/image1.emf"/><Relationship Id="rId51" Type="http://schemas.openxmlformats.org/officeDocument/2006/relationships/image" Target="media/image3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C131-C3E6-4650-A743-250DEE244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18</Pages>
  <Words>1690</Words>
  <Characters>9638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Semen</cp:lastModifiedBy>
  <cp:revision>8</cp:revision>
  <cp:lastPrinted>2021-12-13T21:24:00Z</cp:lastPrinted>
  <dcterms:created xsi:type="dcterms:W3CDTF">2021-12-13T15:58:00Z</dcterms:created>
  <dcterms:modified xsi:type="dcterms:W3CDTF">2021-12-19T21:21:00Z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