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Министерство образования Республики Беларусь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Учреждение образования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БЕЛОРУССКИЙ ГОСУДАРСТВЕННЫЙ УНИВЕРСИТЕТ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ИНФОРМАТИКИ И РАДИОЭЛЕКТРОНИКИ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Факультет информационных технологий и управления</w:t>
      </w: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Кафедра теоретических основ электротехники</w:t>
      </w: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ОТЧЕТ</w:t>
      </w:r>
    </w:p>
    <w:p w:rsidR="00AF2CED" w:rsidRDefault="00AF2CED" w:rsidP="00AF2CED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По лабораторной работе</w:t>
      </w:r>
    </w:p>
    <w:p w:rsidR="00AF2CED" w:rsidRPr="00AB04CE" w:rsidRDefault="00AB04CE" w:rsidP="00AF2CED">
      <w:pPr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“</w:t>
      </w:r>
      <w:r w:rsidR="00AF2CED" w:rsidRPr="00AF2CED">
        <w:rPr>
          <w:sz w:val="28"/>
          <w:szCs w:val="28"/>
        </w:rPr>
        <w:t>Исследование простых цепей синусоидального тока</w:t>
      </w:r>
      <w:r>
        <w:rPr>
          <w:sz w:val="28"/>
          <w:szCs w:val="28"/>
          <w:lang w:val="ru-BY"/>
        </w:rPr>
        <w:t>”</w:t>
      </w: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Default="00D07AE1" w:rsidP="00AF2CED">
      <w:pPr>
        <w:jc w:val="center"/>
        <w:rPr>
          <w:sz w:val="28"/>
          <w:szCs w:val="28"/>
        </w:rPr>
      </w:pPr>
    </w:p>
    <w:p w:rsidR="00D07AE1" w:rsidRPr="00AF2CED" w:rsidRDefault="00D07AE1" w:rsidP="00AF2CED">
      <w:pPr>
        <w:jc w:val="center"/>
        <w:rPr>
          <w:b/>
          <w:sz w:val="28"/>
          <w:szCs w:val="28"/>
        </w:rPr>
      </w:pPr>
    </w:p>
    <w:p w:rsidR="00AF2CED" w:rsidRPr="00AF2CED" w:rsidRDefault="00AF2CED" w:rsidP="00AF2CED">
      <w:pPr>
        <w:rPr>
          <w:b/>
          <w:sz w:val="28"/>
          <w:szCs w:val="28"/>
        </w:rPr>
      </w:pPr>
    </w:p>
    <w:p w:rsidR="00AF2CED" w:rsidRPr="00AB04CE" w:rsidRDefault="00AF2CED" w:rsidP="00AB04CE">
      <w:pPr>
        <w:rPr>
          <w:sz w:val="28"/>
          <w:szCs w:val="28"/>
          <w:lang w:val="ru-BY"/>
        </w:rPr>
      </w:pPr>
      <w:r w:rsidRPr="00AF2CED">
        <w:rPr>
          <w:sz w:val="28"/>
          <w:szCs w:val="28"/>
        </w:rPr>
        <w:t>Выполнил:</w:t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  <w:t xml:space="preserve">                 </w:t>
      </w:r>
      <w:r w:rsidRPr="00AF2CED">
        <w:rPr>
          <w:sz w:val="28"/>
          <w:szCs w:val="28"/>
        </w:rPr>
        <w:tab/>
      </w:r>
      <w:r w:rsidR="00AB04CE">
        <w:rPr>
          <w:sz w:val="28"/>
          <w:szCs w:val="28"/>
          <w:lang w:val="ru-BY"/>
        </w:rPr>
        <w:t xml:space="preserve">   </w:t>
      </w:r>
      <w:r w:rsidRPr="00AF2CED">
        <w:rPr>
          <w:sz w:val="28"/>
          <w:szCs w:val="28"/>
        </w:rPr>
        <w:t xml:space="preserve">  ст. гр. 65050</w:t>
      </w:r>
      <w:r w:rsidR="00AB04CE">
        <w:rPr>
          <w:sz w:val="28"/>
          <w:szCs w:val="28"/>
          <w:lang w:val="ru-BY"/>
        </w:rPr>
        <w:t>3</w:t>
      </w:r>
      <w:r w:rsidRPr="00AF2CED">
        <w:rPr>
          <w:sz w:val="28"/>
          <w:szCs w:val="28"/>
        </w:rPr>
        <w:t xml:space="preserve"> </w:t>
      </w:r>
      <w:r w:rsidR="00AB04CE">
        <w:rPr>
          <w:sz w:val="28"/>
          <w:szCs w:val="28"/>
          <w:lang w:val="ru-BY"/>
        </w:rPr>
        <w:t>Юревич А.С.</w:t>
      </w:r>
    </w:p>
    <w:p w:rsidR="00AF2CED" w:rsidRPr="00AF2CED" w:rsidRDefault="00AF2CED" w:rsidP="00AF2CED">
      <w:pPr>
        <w:rPr>
          <w:sz w:val="28"/>
          <w:szCs w:val="28"/>
        </w:rPr>
      </w:pPr>
      <w:r w:rsidRPr="00AF2CED">
        <w:rPr>
          <w:sz w:val="28"/>
          <w:szCs w:val="28"/>
        </w:rPr>
        <w:t>Проверил:</w:t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</w:r>
      <w:r w:rsidRPr="00AF2CED">
        <w:rPr>
          <w:sz w:val="28"/>
          <w:szCs w:val="28"/>
        </w:rPr>
        <w:tab/>
        <w:t xml:space="preserve">                                       Батюков С.В.</w:t>
      </w: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AF2CED" w:rsidRPr="00AF2CED" w:rsidRDefault="00AF2CED" w:rsidP="00AF2CED">
      <w:pPr>
        <w:jc w:val="center"/>
        <w:rPr>
          <w:sz w:val="28"/>
          <w:szCs w:val="28"/>
        </w:rPr>
      </w:pPr>
    </w:p>
    <w:p w:rsidR="006D3F1D" w:rsidRPr="00AF2CED" w:rsidRDefault="00AF2CED" w:rsidP="00882EFB">
      <w:pPr>
        <w:jc w:val="center"/>
        <w:rPr>
          <w:sz w:val="28"/>
          <w:szCs w:val="28"/>
        </w:rPr>
      </w:pPr>
      <w:r w:rsidRPr="00AF2CED">
        <w:rPr>
          <w:sz w:val="28"/>
          <w:szCs w:val="28"/>
        </w:rPr>
        <w:t>Минск 2017</w:t>
      </w:r>
    </w:p>
    <w:p w:rsidR="006D3F1D" w:rsidRPr="00AF2CED" w:rsidRDefault="006D3F1D" w:rsidP="006D3F1D">
      <w:pPr>
        <w:tabs>
          <w:tab w:val="left" w:pos="7020"/>
        </w:tabs>
        <w:jc w:val="center"/>
        <w:rPr>
          <w:sz w:val="28"/>
          <w:szCs w:val="28"/>
        </w:rPr>
      </w:pPr>
    </w:p>
    <w:p w:rsidR="006D3F1D" w:rsidRPr="00AF2CED" w:rsidRDefault="006D3F1D" w:rsidP="006D3F1D">
      <w:pPr>
        <w:tabs>
          <w:tab w:val="left" w:pos="7020"/>
        </w:tabs>
        <w:jc w:val="center"/>
        <w:rPr>
          <w:sz w:val="28"/>
          <w:szCs w:val="28"/>
        </w:rPr>
      </w:pPr>
      <w:r w:rsidRPr="00882EFB">
        <w:rPr>
          <w:b/>
          <w:sz w:val="28"/>
          <w:szCs w:val="28"/>
        </w:rPr>
        <w:t>1. Цель работы</w:t>
      </w:r>
      <w:r w:rsidRPr="00AF2CED">
        <w:rPr>
          <w:sz w:val="28"/>
          <w:szCs w:val="28"/>
        </w:rPr>
        <w:t>.</w:t>
      </w:r>
    </w:p>
    <w:p w:rsidR="006D3F1D" w:rsidRPr="00AF2CED" w:rsidRDefault="006D3F1D" w:rsidP="006D3F1D">
      <w:pPr>
        <w:numPr>
          <w:ilvl w:val="0"/>
          <w:numId w:val="1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Приобретение навыков работы с вольтметром, генератором, фазометром, навыков расчета цепей переменного тока.</w:t>
      </w:r>
    </w:p>
    <w:p w:rsidR="006D3F1D" w:rsidRPr="00AF2CED" w:rsidRDefault="006D3F1D" w:rsidP="006D3F1D">
      <w:pPr>
        <w:numPr>
          <w:ilvl w:val="0"/>
          <w:numId w:val="1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Экспериментальная проверка законов распределения токов и напряжений в последовательной, параллельной и последовательно-параллельной цепях гармонического тока.</w:t>
      </w:r>
    </w:p>
    <w:p w:rsidR="006D3F1D" w:rsidRPr="00882EFB" w:rsidRDefault="006D3F1D" w:rsidP="006D3F1D">
      <w:pPr>
        <w:tabs>
          <w:tab w:val="left" w:pos="7020"/>
        </w:tabs>
        <w:ind w:left="360"/>
        <w:jc w:val="center"/>
        <w:rPr>
          <w:b/>
          <w:sz w:val="28"/>
          <w:szCs w:val="28"/>
        </w:rPr>
      </w:pPr>
      <w:r w:rsidRPr="00882EFB">
        <w:rPr>
          <w:b/>
          <w:sz w:val="28"/>
          <w:szCs w:val="28"/>
        </w:rPr>
        <w:t>2. Расчет домашнего задания.</w:t>
      </w:r>
    </w:p>
    <w:p w:rsidR="006D3F1D" w:rsidRPr="00AF2CED" w:rsidRDefault="006D3F1D" w:rsidP="006D3F1D">
      <w:pPr>
        <w:numPr>
          <w:ilvl w:val="0"/>
          <w:numId w:val="2"/>
        </w:num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Для последовательной цепи </w:t>
      </w:r>
    </w:p>
    <w:p w:rsidR="006D3F1D" w:rsidRDefault="00E609E9" w:rsidP="000740B6">
      <w:pPr>
        <w:tabs>
          <w:tab w:val="left" w:pos="7020"/>
        </w:tabs>
        <w:ind w:left="360"/>
        <w:jc w:val="center"/>
      </w:pPr>
      <w:r>
        <w:object w:dxaOrig="3684" w:dyaOrig="4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227.25pt" o:ole="">
            <v:imagedata r:id="rId7" o:title=""/>
          </v:shape>
          <o:OLEObject Type="Embed" ProgID="Visio.Drawing.15" ShapeID="_x0000_i1025" DrawAspect="Content" ObjectID="_1575831968" r:id="rId8"/>
        </w:object>
      </w:r>
    </w:p>
    <w:p w:rsidR="000740B6" w:rsidRPr="000740B6" w:rsidRDefault="000740B6" w:rsidP="000740B6">
      <w:pPr>
        <w:tabs>
          <w:tab w:val="left" w:pos="7020"/>
        </w:tabs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1 – последовательная цепь</w:t>
      </w:r>
    </w:p>
    <w:p w:rsidR="006D3F1D" w:rsidRPr="00AF2CED" w:rsidRDefault="006D3F1D" w:rsidP="00882EFB">
      <w:pPr>
        <w:tabs>
          <w:tab w:val="left" w:pos="7020"/>
        </w:tabs>
        <w:rPr>
          <w:sz w:val="28"/>
          <w:szCs w:val="28"/>
        </w:rPr>
      </w:pPr>
    </w:p>
    <w:p w:rsidR="009F3884" w:rsidRDefault="00AC2B86" w:rsidP="00A7666C">
      <w:pPr>
        <w:numPr>
          <w:ilvl w:val="1"/>
          <w:numId w:val="2"/>
        </w:numPr>
        <w:tabs>
          <w:tab w:val="center" w:pos="9360"/>
        </w:tabs>
        <w:rPr>
          <w:sz w:val="28"/>
          <w:szCs w:val="28"/>
        </w:rPr>
      </w:pPr>
      <w:r w:rsidRPr="00AF2CED">
        <w:rPr>
          <w:sz w:val="28"/>
          <w:szCs w:val="28"/>
        </w:rPr>
        <w:t>р</w:t>
      </w:r>
      <w:r w:rsidR="009D38D1" w:rsidRPr="00AF2CED">
        <w:rPr>
          <w:sz w:val="28"/>
          <w:szCs w:val="28"/>
        </w:rPr>
        <w:t>а</w:t>
      </w:r>
      <w:r w:rsidR="00E012DB" w:rsidRPr="00AF2CED">
        <w:rPr>
          <w:sz w:val="28"/>
          <w:szCs w:val="28"/>
        </w:rPr>
        <w:t>ссчитали</w:t>
      </w:r>
      <w:r w:rsidR="006C508B" w:rsidRPr="00AF2CED">
        <w:rPr>
          <w:sz w:val="28"/>
          <w:szCs w:val="28"/>
        </w:rPr>
        <w:t xml:space="preserve"> </w:t>
      </w:r>
      <w:r w:rsidR="00E012DB" w:rsidRPr="00AF2CED">
        <w:rPr>
          <w:sz w:val="28"/>
          <w:szCs w:val="28"/>
        </w:rPr>
        <w:t xml:space="preserve">реактивные сопротивления </w:t>
      </w:r>
      <w:r w:rsidR="00E012DB" w:rsidRPr="00AF2CED">
        <w:rPr>
          <w:i/>
          <w:sz w:val="28"/>
          <w:szCs w:val="28"/>
          <w:lang w:val="en-US"/>
        </w:rPr>
        <w:t>X</w:t>
      </w:r>
      <w:r w:rsidR="00E012DB" w:rsidRPr="00AF2CED">
        <w:rPr>
          <w:i/>
          <w:sz w:val="28"/>
          <w:szCs w:val="28"/>
          <w:vertAlign w:val="subscript"/>
          <w:lang w:val="en-US"/>
        </w:rPr>
        <w:t>L</w:t>
      </w:r>
      <w:r w:rsidR="00E012DB" w:rsidRPr="00AF2CED">
        <w:rPr>
          <w:i/>
          <w:sz w:val="28"/>
          <w:szCs w:val="28"/>
        </w:rPr>
        <w:t xml:space="preserve">, </w:t>
      </w:r>
      <w:r w:rsidR="00E012DB" w:rsidRPr="00AF2CED">
        <w:rPr>
          <w:i/>
          <w:sz w:val="28"/>
          <w:szCs w:val="28"/>
          <w:lang w:val="en-US"/>
        </w:rPr>
        <w:t>X</w:t>
      </w:r>
      <w:r w:rsidR="00E012DB" w:rsidRPr="00AF2CED">
        <w:rPr>
          <w:i/>
          <w:sz w:val="28"/>
          <w:szCs w:val="28"/>
          <w:vertAlign w:val="subscript"/>
          <w:lang w:val="en-US"/>
        </w:rPr>
        <w:t>C</w:t>
      </w:r>
      <w:r w:rsidR="005C4851" w:rsidRPr="00AF2CED">
        <w:rPr>
          <w:sz w:val="28"/>
          <w:szCs w:val="28"/>
        </w:rPr>
        <w:t xml:space="preserve">, комплексное входное сопротивление цепи </w:t>
      </w:r>
      <w:r w:rsidR="00B1434E" w:rsidRPr="00AF2CED">
        <w:rPr>
          <w:i/>
          <w:sz w:val="28"/>
          <w:szCs w:val="28"/>
          <w:lang w:val="en-US"/>
        </w:rPr>
        <w:t>Z</w:t>
      </w:r>
      <w:r w:rsidR="005C4851" w:rsidRPr="00AF2CED">
        <w:rPr>
          <w:i/>
          <w:sz w:val="28"/>
          <w:szCs w:val="28"/>
          <w:vertAlign w:val="subscript"/>
        </w:rPr>
        <w:t>ВХ</w:t>
      </w:r>
      <w:r w:rsidR="005C4851" w:rsidRPr="00AF2CED">
        <w:rPr>
          <w:sz w:val="28"/>
          <w:szCs w:val="28"/>
        </w:rPr>
        <w:t xml:space="preserve">, комплексный ток </w:t>
      </w:r>
      <w:r w:rsidR="00E0744C" w:rsidRPr="00AF2CED">
        <w:rPr>
          <w:i/>
          <w:sz w:val="28"/>
          <w:szCs w:val="28"/>
        </w:rPr>
        <w:t>Ī</w:t>
      </w:r>
      <w:r w:rsidR="005C4851" w:rsidRPr="00AF2CED">
        <w:rPr>
          <w:sz w:val="28"/>
          <w:szCs w:val="28"/>
        </w:rPr>
        <w:t xml:space="preserve"> и комплексные напряжения элементов </w:t>
      </w:r>
      <w:r w:rsidR="00E0744C" w:rsidRPr="00AF2CED">
        <w:rPr>
          <w:i/>
          <w:sz w:val="28"/>
          <w:szCs w:val="28"/>
        </w:rPr>
        <w:t>Ū</w:t>
      </w:r>
      <w:r w:rsidR="00E0744C" w:rsidRPr="00AF2CED">
        <w:rPr>
          <w:i/>
          <w:sz w:val="28"/>
          <w:szCs w:val="28"/>
          <w:vertAlign w:val="subscript"/>
          <w:lang w:val="en-US"/>
        </w:rPr>
        <w:t>K</w:t>
      </w:r>
      <w:r w:rsidR="00E0744C" w:rsidRPr="00AF2CED">
        <w:rPr>
          <w:i/>
          <w:sz w:val="28"/>
          <w:szCs w:val="28"/>
        </w:rPr>
        <w:t>, Ū</w:t>
      </w:r>
      <w:r w:rsidR="00E0744C" w:rsidRPr="00AF2CED">
        <w:rPr>
          <w:i/>
          <w:sz w:val="28"/>
          <w:szCs w:val="28"/>
          <w:vertAlign w:val="subscript"/>
          <w:lang w:val="en-US"/>
        </w:rPr>
        <w:t>C</w:t>
      </w:r>
      <w:r w:rsidR="00E0744C" w:rsidRPr="00AF2CED">
        <w:rPr>
          <w:i/>
          <w:sz w:val="28"/>
          <w:szCs w:val="28"/>
        </w:rPr>
        <w:t>, Ū</w:t>
      </w:r>
      <w:r w:rsidR="00E0744C" w:rsidRPr="00AF2CED">
        <w:rPr>
          <w:i/>
          <w:sz w:val="28"/>
          <w:szCs w:val="28"/>
          <w:vertAlign w:val="subscript"/>
        </w:rPr>
        <w:t>1</w:t>
      </w:r>
      <w:r w:rsidR="00E0744C" w:rsidRPr="00AF2CED">
        <w:rPr>
          <w:sz w:val="28"/>
          <w:szCs w:val="28"/>
        </w:rPr>
        <w:t xml:space="preserve">  </w:t>
      </w:r>
      <w:r w:rsidR="006C508B" w:rsidRPr="00AF2CED">
        <w:rPr>
          <w:sz w:val="28"/>
          <w:szCs w:val="28"/>
        </w:rPr>
        <w:t xml:space="preserve">в схеме </w:t>
      </w:r>
      <w:r w:rsidR="00D12445" w:rsidRPr="00AF2CED">
        <w:rPr>
          <w:sz w:val="28"/>
          <w:szCs w:val="28"/>
        </w:rPr>
        <w:t xml:space="preserve">1 </w:t>
      </w:r>
      <w:r w:rsidR="009D38D1" w:rsidRPr="00AF2CED">
        <w:rPr>
          <w:sz w:val="28"/>
          <w:szCs w:val="28"/>
        </w:rPr>
        <w:t xml:space="preserve">по </w:t>
      </w:r>
      <w:r w:rsidR="005C4851" w:rsidRPr="00AF2CED">
        <w:rPr>
          <w:sz w:val="28"/>
          <w:szCs w:val="28"/>
        </w:rPr>
        <w:t>параметрам, заданных в</w:t>
      </w:r>
      <w:r w:rsidR="00E0744C" w:rsidRPr="00AF2CED">
        <w:rPr>
          <w:sz w:val="28"/>
          <w:szCs w:val="28"/>
        </w:rPr>
        <w:t xml:space="preserve"> табл. 1, при начальной фазе</w:t>
      </w:r>
      <w:r w:rsidR="00BD182C" w:rsidRPr="00AF2CED">
        <w:rPr>
          <w:sz w:val="28"/>
          <w:szCs w:val="28"/>
        </w:rPr>
        <w:t xml:space="preserve"> генератора</w:t>
      </w:r>
      <w:r w:rsidR="00E0744C" w:rsidRPr="00AF2CED">
        <w:rPr>
          <w:sz w:val="28"/>
          <w:szCs w:val="28"/>
        </w:rPr>
        <w:t xml:space="preserve"> </w:t>
      </w:r>
      <w:r w:rsidR="00E0744C" w:rsidRPr="00AF2CED">
        <w:rPr>
          <w:i/>
          <w:sz w:val="28"/>
          <w:szCs w:val="28"/>
        </w:rPr>
        <w:t>ψ=0</w:t>
      </w:r>
      <w:r w:rsidR="002A516F" w:rsidRPr="00AF2CED">
        <w:rPr>
          <w:sz w:val="28"/>
          <w:szCs w:val="28"/>
        </w:rPr>
        <w:t>.</w:t>
      </w:r>
    </w:p>
    <w:p w:rsidR="009D38D1" w:rsidRPr="009F3884" w:rsidRDefault="009D38D1" w:rsidP="009F3884">
      <w:pPr>
        <w:ind w:firstLine="708"/>
        <w:rPr>
          <w:i/>
        </w:rPr>
      </w:pPr>
      <w:r w:rsidRPr="009F3884">
        <w:rPr>
          <w:i/>
        </w:rPr>
        <w:t>Таблица 1.</w:t>
      </w:r>
    </w:p>
    <w:tbl>
      <w:tblPr>
        <w:tblW w:w="99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1011"/>
        <w:gridCol w:w="1152"/>
        <w:gridCol w:w="1152"/>
        <w:gridCol w:w="1152"/>
        <w:gridCol w:w="1152"/>
        <w:gridCol w:w="1103"/>
        <w:gridCol w:w="1201"/>
        <w:gridCol w:w="1152"/>
      </w:tblGrid>
      <w:tr w:rsidR="00D12445" w:rsidRPr="009F3884" w:rsidTr="009F3884">
        <w:trPr>
          <w:trHeight w:val="424"/>
          <w:jc w:val="center"/>
        </w:trPr>
        <w:tc>
          <w:tcPr>
            <w:tcW w:w="848" w:type="dxa"/>
            <w:vAlign w:val="center"/>
          </w:tcPr>
          <w:p w:rsidR="00D12445" w:rsidRPr="009F3884" w:rsidRDefault="00D12445" w:rsidP="009F3884">
            <w:r w:rsidRPr="009F3884">
              <w:t>№</w:t>
            </w:r>
            <w:r w:rsidR="009F3884">
              <w:rPr>
                <w:lang w:val="en-US"/>
              </w:rPr>
              <w:t xml:space="preserve"> </w:t>
            </w:r>
            <w:r w:rsidRPr="009F3884">
              <w:t>вар.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U,</w:t>
            </w:r>
            <w:r w:rsidR="009F3884">
              <w:rPr>
                <w:lang w:val="en-US"/>
              </w:rPr>
              <w:t xml:space="preserve"> </w:t>
            </w:r>
            <w:r w:rsidRPr="009F3884">
              <w:t>B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f,</w:t>
            </w:r>
            <w:r w:rsidR="009F3884">
              <w:rPr>
                <w:lang w:val="en-US"/>
              </w:rPr>
              <w:t xml:space="preserve"> </w:t>
            </w:r>
            <w:r w:rsidRPr="009F3884">
              <w:t xml:space="preserve"> Гц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Pr="009F3884">
              <w:rPr>
                <w:vertAlign w:val="subscript"/>
              </w:rPr>
              <w:t>1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9F3884">
              <w:rPr>
                <w:vertAlign w:val="subscript"/>
              </w:rPr>
              <w:t>2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9F3884">
              <w:rPr>
                <w:vertAlign w:val="subscript"/>
              </w:rPr>
              <w:t>3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L</w:t>
            </w:r>
            <w:r w:rsidR="00D12445" w:rsidRPr="009F3884">
              <w:t>,</w:t>
            </w:r>
            <w:r w:rsidR="009F3884">
              <w:rPr>
                <w:lang w:val="en-US"/>
              </w:rPr>
              <w:t xml:space="preserve"> </w:t>
            </w:r>
            <w:proofErr w:type="spellStart"/>
            <w:r w:rsidRPr="009F3884">
              <w:t>мГн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:rsidR="00D12445" w:rsidRPr="009F3884" w:rsidRDefault="00D12445" w:rsidP="009F3884">
            <w:r w:rsidRPr="009F3884">
              <w:t>R</w:t>
            </w:r>
            <w:r w:rsidR="00E012DB" w:rsidRPr="00D705F9">
              <w:rPr>
                <w:vertAlign w:val="subscript"/>
              </w:rPr>
              <w:t>K</w:t>
            </w:r>
            <w:r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Ом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C</w:t>
            </w:r>
            <w:r w:rsidR="00D12445" w:rsidRPr="009F3884">
              <w:t>,</w:t>
            </w:r>
            <w:r w:rsidR="009F3884">
              <w:rPr>
                <w:lang w:val="en-US"/>
              </w:rPr>
              <w:t xml:space="preserve"> </w:t>
            </w:r>
            <w:r w:rsidRPr="009F3884">
              <w:t>мкФ</w:t>
            </w:r>
          </w:p>
        </w:tc>
      </w:tr>
      <w:tr w:rsidR="00D12445" w:rsidRPr="009F3884" w:rsidTr="009F3884">
        <w:trPr>
          <w:trHeight w:val="253"/>
          <w:jc w:val="center"/>
        </w:trPr>
        <w:tc>
          <w:tcPr>
            <w:tcW w:w="848" w:type="dxa"/>
            <w:vAlign w:val="center"/>
          </w:tcPr>
          <w:p w:rsidR="00D12445" w:rsidRPr="009F3884" w:rsidRDefault="00811C58" w:rsidP="009F3884">
            <w:r w:rsidRPr="009F3884">
              <w:t>1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D12445" w:rsidRPr="009F3884" w:rsidRDefault="00E012DB" w:rsidP="009F3884">
            <w:r w:rsidRPr="009F3884">
              <w:t>10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700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124,7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124,9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124,9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29,06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46,7</w:t>
            </w:r>
          </w:p>
        </w:tc>
        <w:tc>
          <w:tcPr>
            <w:tcW w:w="1152" w:type="dxa"/>
            <w:shd w:val="clear" w:color="auto" w:fill="auto"/>
            <w:vAlign w:val="center"/>
          </w:tcPr>
          <w:p w:rsidR="00D12445" w:rsidRPr="009F3884" w:rsidRDefault="00811C58" w:rsidP="009F3884">
            <w:r w:rsidRPr="009F3884">
              <w:t>0,936</w:t>
            </w:r>
          </w:p>
        </w:tc>
      </w:tr>
    </w:tbl>
    <w:p w:rsidR="00D705F9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 w:rsidRPr="0066670B">
        <w:rPr>
          <w:position w:val="-206"/>
          <w:sz w:val="28"/>
          <w:szCs w:val="28"/>
        </w:rPr>
        <w:object w:dxaOrig="6540" w:dyaOrig="4280">
          <v:shape id="_x0000_i1026" type="#_x0000_t75" style="width:327pt;height:214.5pt" o:ole="">
            <v:imagedata r:id="rId9" o:title=""/>
          </v:shape>
          <o:OLEObject Type="Embed" ProgID="Equation.DSMT4" ShapeID="_x0000_i1026" DrawAspect="Content" ObjectID="_1575831969" r:id="rId10"/>
        </w:object>
      </w:r>
    </w:p>
    <w:p w:rsidR="0066670B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б) векторная диаграмма</w:t>
      </w:r>
    </w:p>
    <w:p w:rsidR="0066670B" w:rsidRDefault="0066670B" w:rsidP="00882EFB">
      <w:pPr>
        <w:tabs>
          <w:tab w:val="num" w:pos="0"/>
          <w:tab w:val="left" w:pos="7020"/>
        </w:tabs>
        <w:jc w:val="both"/>
        <w:rPr>
          <w:sz w:val="28"/>
          <w:szCs w:val="28"/>
        </w:rPr>
      </w:pPr>
    </w:p>
    <w:p w:rsidR="00E609E9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0E8A75" wp14:editId="3DE2A0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425831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882EFB">
      <w:pPr>
        <w:tabs>
          <w:tab w:val="num" w:pos="0"/>
          <w:tab w:val="left" w:pos="7020"/>
        </w:tabs>
        <w:jc w:val="both"/>
        <w:rPr>
          <w:sz w:val="28"/>
          <w:szCs w:val="28"/>
          <w:lang w:val="en-US"/>
        </w:rPr>
      </w:pPr>
    </w:p>
    <w:p w:rsidR="000740B6" w:rsidRDefault="000740B6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векторная диаграмма для последовательного </w:t>
      </w:r>
      <w:r w:rsidR="0066670B">
        <w:rPr>
          <w:sz w:val="28"/>
          <w:szCs w:val="28"/>
        </w:rPr>
        <w:t>соединения</w:t>
      </w:r>
    </w:p>
    <w:p w:rsidR="0066670B" w:rsidRPr="000740B6" w:rsidRDefault="0066670B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43"/>
        <w:tblW w:w="103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1"/>
        <w:gridCol w:w="721"/>
        <w:gridCol w:w="721"/>
        <w:gridCol w:w="721"/>
        <w:gridCol w:w="721"/>
        <w:gridCol w:w="720"/>
        <w:gridCol w:w="721"/>
        <w:gridCol w:w="721"/>
        <w:gridCol w:w="723"/>
        <w:gridCol w:w="721"/>
        <w:gridCol w:w="721"/>
        <w:gridCol w:w="722"/>
        <w:gridCol w:w="721"/>
        <w:gridCol w:w="718"/>
      </w:tblGrid>
      <w:tr w:rsidR="006D3F1D" w:rsidRPr="00AF2CED" w:rsidTr="00882EFB">
        <w:trPr>
          <w:trHeight w:val="488"/>
        </w:trPr>
        <w:tc>
          <w:tcPr>
            <w:tcW w:w="94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Цепь на рис.1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X</w:t>
            </w:r>
            <w:r w:rsidRPr="00D705F9">
              <w:rPr>
                <w:i/>
                <w:vertAlign w:val="subscript"/>
                <w:lang w:val="en-US"/>
              </w:rPr>
              <w:t>L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X</w:t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vertAlign w:val="subscript"/>
              </w:rPr>
            </w:pPr>
            <w:r w:rsidRPr="00D705F9">
              <w:rPr>
                <w:i/>
                <w:lang w:val="en-US"/>
              </w:rPr>
              <w:t>Z</w:t>
            </w:r>
            <w:r w:rsidRPr="00D705F9">
              <w:rPr>
                <w:i/>
                <w:vertAlign w:val="subscript"/>
              </w:rPr>
              <w:t>ВХ</w:t>
            </w:r>
          </w:p>
        </w:tc>
        <w:tc>
          <w:tcPr>
            <w:tcW w:w="14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Ī</w:t>
            </w:r>
          </w:p>
        </w:tc>
        <w:tc>
          <w:tcPr>
            <w:tcW w:w="144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216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Ū</w:t>
            </w:r>
            <w:r w:rsidRPr="00D705F9">
              <w:rPr>
                <w:i/>
                <w:lang w:val="en-US"/>
              </w:rPr>
              <w:softHyphen/>
            </w:r>
            <w:r w:rsidRPr="00D705F9">
              <w:rPr>
                <w:i/>
                <w:vertAlign w:val="subscript"/>
                <w:lang w:val="en-US"/>
              </w:rPr>
              <w:t>1</w:t>
            </w:r>
          </w:p>
        </w:tc>
      </w:tr>
      <w:tr w:rsidR="006D3F1D" w:rsidRPr="00AF2CED" w:rsidTr="0066670B">
        <w:trPr>
          <w:trHeight w:val="266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</w:rPr>
            </w:pPr>
            <w:r w:rsidRPr="00D705F9">
              <w:rPr>
                <w:i/>
                <w:lang w:val="en-US"/>
              </w:rPr>
              <w:t>z</w:t>
            </w:r>
            <w:r w:rsidRPr="00D705F9">
              <w:rPr>
                <w:i/>
                <w:vertAlign w:val="subscript"/>
              </w:rPr>
              <w:t>ВХ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φ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lang w:val="en-US"/>
              </w:rPr>
            </w:pPr>
            <w:r w:rsidRPr="00D705F9">
              <w:rPr>
                <w:i/>
                <w:lang w:val="en-US"/>
              </w:rPr>
              <w:t>I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  <w:vertAlign w:val="subscript"/>
                <w:lang w:val="en-US"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72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UK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C</w:t>
            </w:r>
          </w:p>
        </w:tc>
        <w:tc>
          <w:tcPr>
            <w:tcW w:w="14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UC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  <w:lang w:val="en-US"/>
              </w:rPr>
              <w:t>U</w:t>
            </w:r>
            <w:r w:rsidRPr="00D705F9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i/>
              </w:rPr>
            </w:pPr>
            <w:r w:rsidRPr="00D705F9">
              <w:rPr>
                <w:i/>
              </w:rPr>
              <w:t>ψ</w:t>
            </w:r>
            <w:r w:rsidRPr="00D705F9">
              <w:rPr>
                <w:i/>
                <w:vertAlign w:val="subscript"/>
                <w:lang w:val="en-US"/>
              </w:rPr>
              <w:t>U1</w:t>
            </w:r>
          </w:p>
        </w:tc>
      </w:tr>
      <w:tr w:rsidR="006D3F1D" w:rsidRPr="00AF2CED" w:rsidTr="0066670B">
        <w:trPr>
          <w:trHeight w:val="255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прям.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косв.</w:t>
            </w:r>
          </w:p>
        </w:tc>
        <w:tc>
          <w:tcPr>
            <w:tcW w:w="72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71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</w:tr>
      <w:tr w:rsidR="006D3F1D" w:rsidRPr="00AF2CED" w:rsidTr="0066670B">
        <w:trPr>
          <w:trHeight w:val="271"/>
        </w:trPr>
        <w:tc>
          <w:tcPr>
            <w:tcW w:w="94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</w:p>
        </w:tc>
        <w:tc>
          <w:tcPr>
            <w:tcW w:w="144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Ом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Ом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мА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14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В</w:t>
            </w: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град</w:t>
            </w:r>
          </w:p>
        </w:tc>
      </w:tr>
      <w:tr w:rsidR="006D3F1D" w:rsidRPr="00AF2CED" w:rsidTr="0066670B">
        <w:trPr>
          <w:trHeight w:val="442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D705F9" w:rsidP="006D3F1D">
            <w:pPr>
              <w:tabs>
                <w:tab w:val="left" w:pos="7020"/>
              </w:tabs>
              <w:jc w:val="center"/>
            </w:pPr>
            <w:r>
              <w:t>Расчетные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127</w:t>
            </w:r>
            <w:r w:rsidRPr="00D705F9">
              <w:t>,</w:t>
            </w:r>
            <w:r w:rsidRPr="00D705F9">
              <w:rPr>
                <w:lang w:val="en-US"/>
              </w:rPr>
              <w:t>81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242,91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206,46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-33,8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48.4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33.8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6.58</w:t>
            </w: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103.7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t>11.75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-56,2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9C0ECF" w:rsidRDefault="009C0ECF" w:rsidP="006D3F1D">
            <w:pPr>
              <w:tabs>
                <w:tab w:val="left" w:pos="7020"/>
              </w:tabs>
              <w:jc w:val="center"/>
              <w:rPr>
                <w:lang w:val="ru-BY"/>
              </w:rPr>
            </w:pPr>
            <w:r>
              <w:rPr>
                <w:lang w:val="ru-BY"/>
              </w:rPr>
              <w:t>-56,2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lang w:val="en-US"/>
              </w:rPr>
            </w:pPr>
            <w:r w:rsidRPr="00D705F9">
              <w:rPr>
                <w:lang w:val="en-US"/>
              </w:rPr>
              <w:t>6.03</w:t>
            </w: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</w:pPr>
            <w:r w:rsidRPr="00D705F9">
              <w:rPr>
                <w:lang w:val="en-US"/>
              </w:rPr>
              <w:t>33.8</w:t>
            </w:r>
          </w:p>
        </w:tc>
      </w:tr>
      <w:tr w:rsidR="0066670B" w:rsidRPr="00AF2CED" w:rsidTr="0066670B">
        <w:trPr>
          <w:trHeight w:val="444"/>
        </w:trPr>
        <w:tc>
          <w:tcPr>
            <w:tcW w:w="9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D705F9" w:rsidRDefault="0066670B" w:rsidP="0066670B">
            <w:pPr>
              <w:tabs>
                <w:tab w:val="left" w:pos="7020"/>
              </w:tabs>
              <w:jc w:val="center"/>
            </w:pPr>
            <w:r>
              <w:t>Экспериментальные</w:t>
            </w: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rPr>
                <w:lang w:val="en-US"/>
              </w:rPr>
            </w:pPr>
            <w:r w:rsidRPr="0066670B">
              <w:rPr>
                <w:lang w:val="en-US"/>
              </w:rPr>
              <w:t xml:space="preserve">  </w:t>
            </w:r>
          </w:p>
        </w:tc>
        <w:tc>
          <w:tcPr>
            <w:tcW w:w="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</w:pPr>
          </w:p>
        </w:tc>
        <w:tc>
          <w:tcPr>
            <w:tcW w:w="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AB04CE" w:rsidRDefault="0066670B" w:rsidP="00AB04CE">
            <w:pPr>
              <w:tabs>
                <w:tab w:val="left" w:pos="7020"/>
              </w:tabs>
              <w:jc w:val="center"/>
              <w:rPr>
                <w:lang w:val="ru-BY"/>
              </w:rPr>
            </w:pPr>
          </w:p>
        </w:tc>
        <w:tc>
          <w:tcPr>
            <w:tcW w:w="7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lang w:val="en-US"/>
              </w:rPr>
            </w:pPr>
          </w:p>
        </w:tc>
      </w:tr>
    </w:tbl>
    <w:p w:rsidR="00A2575F" w:rsidRPr="00AF2CED" w:rsidRDefault="00A2575F" w:rsidP="00A2575F">
      <w:pPr>
        <w:tabs>
          <w:tab w:val="left" w:pos="7020"/>
        </w:tabs>
        <w:jc w:val="both"/>
        <w:rPr>
          <w:sz w:val="28"/>
          <w:szCs w:val="28"/>
        </w:rPr>
      </w:pPr>
    </w:p>
    <w:p w:rsidR="006D3F1D" w:rsidRPr="00AF2CED" w:rsidRDefault="00A2575F" w:rsidP="00A2575F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>2.</w:t>
      </w:r>
      <w:r w:rsidR="006D3F1D" w:rsidRPr="00AF2CED">
        <w:rPr>
          <w:sz w:val="28"/>
          <w:szCs w:val="28"/>
        </w:rPr>
        <w:t>Для параллельной цепи:</w:t>
      </w:r>
    </w:p>
    <w:p w:rsidR="00F56BBC" w:rsidRDefault="00E609E9" w:rsidP="000740B6">
      <w:pPr>
        <w:tabs>
          <w:tab w:val="left" w:pos="7020"/>
        </w:tabs>
        <w:jc w:val="center"/>
      </w:pPr>
      <w:r>
        <w:object w:dxaOrig="6541" w:dyaOrig="3001">
          <v:shape id="_x0000_i1027" type="#_x0000_t75" style="width:327pt;height:150pt" o:ole="">
            <v:imagedata r:id="rId12" o:title=""/>
          </v:shape>
          <o:OLEObject Type="Embed" ProgID="Visio.Drawing.15" ShapeID="_x0000_i1027" DrawAspect="Content" ObjectID="_1575831970" r:id="rId13"/>
        </w:object>
      </w:r>
    </w:p>
    <w:p w:rsidR="000740B6" w:rsidRPr="000740B6" w:rsidRDefault="000740B6" w:rsidP="000740B6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3 – параллельная схема</w:t>
      </w:r>
    </w:p>
    <w:p w:rsidR="00F56BBC" w:rsidRPr="00AF2CED" w:rsidRDefault="00F56BBC" w:rsidP="00A2575F">
      <w:pPr>
        <w:tabs>
          <w:tab w:val="left" w:pos="7020"/>
        </w:tabs>
        <w:rPr>
          <w:sz w:val="28"/>
          <w:szCs w:val="28"/>
        </w:rPr>
      </w:pPr>
    </w:p>
    <w:p w:rsidR="006D3F1D" w:rsidRDefault="006D3F1D" w:rsidP="006D3F1D">
      <w:pPr>
        <w:tabs>
          <w:tab w:val="left" w:pos="7020"/>
        </w:tabs>
        <w:jc w:val="both"/>
        <w:rPr>
          <w:sz w:val="28"/>
          <w:szCs w:val="28"/>
        </w:rPr>
      </w:pPr>
      <w:r w:rsidRPr="00AF2CED">
        <w:rPr>
          <w:sz w:val="28"/>
          <w:szCs w:val="28"/>
        </w:rPr>
        <w:t xml:space="preserve">а) рассчитали по закону Ома комплексные токи ветвей </w:t>
      </w:r>
      <w:r w:rsidRPr="00AF2CED">
        <w:rPr>
          <w:i/>
          <w:sz w:val="28"/>
          <w:szCs w:val="28"/>
        </w:rPr>
        <w:t>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Ī</w:t>
      </w:r>
      <w:r w:rsidRPr="00AF2CED">
        <w:rPr>
          <w:i/>
          <w:sz w:val="28"/>
          <w:szCs w:val="28"/>
          <w:vertAlign w:val="subscript"/>
        </w:rPr>
        <w:t>2</w:t>
      </w:r>
      <w:r w:rsidRPr="00AF2CED">
        <w:rPr>
          <w:i/>
          <w:sz w:val="28"/>
          <w:szCs w:val="28"/>
        </w:rPr>
        <w:t xml:space="preserve"> Ī</w:t>
      </w:r>
      <w:r w:rsidRPr="00AF2CED">
        <w:rPr>
          <w:i/>
          <w:sz w:val="28"/>
          <w:szCs w:val="28"/>
          <w:vertAlign w:val="subscript"/>
        </w:rPr>
        <w:t>3</w:t>
      </w:r>
      <w:r w:rsidRPr="00AF2CED">
        <w:rPr>
          <w:sz w:val="28"/>
          <w:szCs w:val="28"/>
        </w:rPr>
        <w:t xml:space="preserve"> и входной ток </w:t>
      </w:r>
      <w:r w:rsidRPr="00AF2CED">
        <w:rPr>
          <w:i/>
          <w:sz w:val="28"/>
          <w:szCs w:val="28"/>
        </w:rPr>
        <w:t xml:space="preserve">Ī </w:t>
      </w:r>
      <w:r w:rsidRPr="00AF2CED">
        <w:rPr>
          <w:sz w:val="28"/>
          <w:szCs w:val="28"/>
        </w:rPr>
        <w:t>как их сумму по данным табл. 1.</w:t>
      </w:r>
    </w:p>
    <w:p w:rsidR="00E609E9" w:rsidRDefault="00D705F9" w:rsidP="006D3F1D">
      <w:pPr>
        <w:tabs>
          <w:tab w:val="left" w:pos="7020"/>
        </w:tabs>
        <w:jc w:val="both"/>
        <w:rPr>
          <w:sz w:val="28"/>
          <w:szCs w:val="28"/>
        </w:rPr>
      </w:pPr>
      <w:r w:rsidRPr="00D705F9">
        <w:rPr>
          <w:position w:val="-152"/>
          <w:sz w:val="28"/>
          <w:szCs w:val="28"/>
        </w:rPr>
        <w:object w:dxaOrig="3800" w:dyaOrig="3159">
          <v:shape id="_x0000_i1028" type="#_x0000_t75" style="width:190.5pt;height:157.5pt" o:ole="">
            <v:imagedata r:id="rId14" o:title=""/>
          </v:shape>
          <o:OLEObject Type="Embed" ProgID="Equation.DSMT4" ShapeID="_x0000_i1028" DrawAspect="Content" ObjectID="_1575831971" r:id="rId15"/>
        </w:object>
      </w:r>
    </w:p>
    <w:p w:rsidR="000740B6" w:rsidRDefault="0066670B" w:rsidP="006D3F1D">
      <w:pPr>
        <w:tabs>
          <w:tab w:val="left" w:pos="7020"/>
        </w:tabs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3E99C" wp14:editId="1AF5F026">
            <wp:simplePos x="0" y="0"/>
            <wp:positionH relativeFrom="margin">
              <wp:posOffset>-3810</wp:posOffset>
            </wp:positionH>
            <wp:positionV relativeFrom="paragraph">
              <wp:posOffset>208915</wp:posOffset>
            </wp:positionV>
            <wp:extent cx="6286500" cy="38785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0B6">
        <w:rPr>
          <w:sz w:val="28"/>
          <w:szCs w:val="28"/>
        </w:rPr>
        <w:t>б) векторная диаграмма</w:t>
      </w:r>
    </w:p>
    <w:p w:rsidR="000740B6" w:rsidRDefault="000740B6" w:rsidP="006D3F1D">
      <w:pPr>
        <w:tabs>
          <w:tab w:val="left" w:pos="7020"/>
        </w:tabs>
        <w:jc w:val="both"/>
        <w:rPr>
          <w:sz w:val="28"/>
          <w:szCs w:val="28"/>
        </w:rPr>
      </w:pPr>
    </w:p>
    <w:p w:rsidR="000740B6" w:rsidRDefault="000740B6" w:rsidP="00514097">
      <w:pPr>
        <w:tabs>
          <w:tab w:val="num" w:pos="0"/>
          <w:tab w:val="left" w:pos="7020"/>
        </w:tabs>
        <w:rPr>
          <w:sz w:val="28"/>
          <w:szCs w:val="28"/>
        </w:rPr>
      </w:pPr>
    </w:p>
    <w:p w:rsidR="0066670B" w:rsidRPr="00AF2CED" w:rsidRDefault="000740B6" w:rsidP="0066670B">
      <w:pPr>
        <w:tabs>
          <w:tab w:val="num" w:pos="0"/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4 – векторная диаграмма для параллельного соединения</w:t>
      </w:r>
    </w:p>
    <w:tbl>
      <w:tblPr>
        <w:tblpPr w:leftFromText="180" w:rightFromText="180" w:vertAnchor="text" w:horzAnchor="margin" w:tblpXSpec="center" w:tblpY="51"/>
        <w:tblW w:w="99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124"/>
        <w:gridCol w:w="1126"/>
        <w:gridCol w:w="1125"/>
        <w:gridCol w:w="1126"/>
        <w:gridCol w:w="1125"/>
        <w:gridCol w:w="1127"/>
        <w:gridCol w:w="1126"/>
        <w:gridCol w:w="1126"/>
      </w:tblGrid>
      <w:tr w:rsidR="006D3F1D" w:rsidRPr="00AF2CED" w:rsidTr="00D705F9">
        <w:trPr>
          <w:trHeight w:val="282"/>
        </w:trPr>
        <w:tc>
          <w:tcPr>
            <w:tcW w:w="902" w:type="dxa"/>
            <w:vMerge w:val="restart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Цепь на рис.2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</w:p>
        </w:tc>
        <w:tc>
          <w:tcPr>
            <w:tcW w:w="2251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252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252" w:type="dxa"/>
            <w:gridSpan w:val="2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Ī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6D3F1D" w:rsidRPr="00AF2CED" w:rsidTr="00D705F9">
        <w:trPr>
          <w:trHeight w:val="282"/>
        </w:trPr>
        <w:tc>
          <w:tcPr>
            <w:tcW w:w="902" w:type="dxa"/>
            <w:vMerge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I1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I2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  <w:lang w:val="en-US"/>
              </w:rPr>
              <w:t>I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i/>
                <w:sz w:val="28"/>
                <w:szCs w:val="28"/>
              </w:rPr>
            </w:pPr>
            <w:r w:rsidRPr="00D705F9">
              <w:rPr>
                <w:i/>
                <w:sz w:val="28"/>
                <w:szCs w:val="28"/>
              </w:rPr>
              <w:t>ψ</w:t>
            </w:r>
            <w:r w:rsidRPr="00D705F9">
              <w:rPr>
                <w:i/>
                <w:sz w:val="28"/>
                <w:szCs w:val="28"/>
                <w:vertAlign w:val="subscript"/>
                <w:lang w:val="en-US"/>
              </w:rPr>
              <w:t>I3</w:t>
            </w:r>
          </w:p>
        </w:tc>
      </w:tr>
      <w:tr w:rsidR="006D3F1D" w:rsidRPr="00AF2CED" w:rsidTr="00D705F9">
        <w:trPr>
          <w:trHeight w:val="283"/>
        </w:trPr>
        <w:tc>
          <w:tcPr>
            <w:tcW w:w="902" w:type="dxa"/>
            <w:vMerge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мА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град</w:t>
            </w:r>
          </w:p>
        </w:tc>
      </w:tr>
      <w:tr w:rsidR="006D3F1D" w:rsidRPr="00AF2CED" w:rsidTr="00D705F9">
        <w:trPr>
          <w:trHeight w:val="296"/>
        </w:trPr>
        <w:tc>
          <w:tcPr>
            <w:tcW w:w="902" w:type="dxa"/>
            <w:shd w:val="clear" w:color="auto" w:fill="auto"/>
            <w:vAlign w:val="center"/>
          </w:tcPr>
          <w:p w:rsidR="006D3F1D" w:rsidRPr="00D705F9" w:rsidRDefault="00D705F9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Расчетные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108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  <w:lang w:val="en-US"/>
              </w:rPr>
              <w:t>-14.93</w:t>
            </w:r>
          </w:p>
        </w:tc>
        <w:tc>
          <w:tcPr>
            <w:tcW w:w="1125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</w:rPr>
              <w:t>80</w:t>
            </w:r>
          </w:p>
        </w:tc>
        <w:tc>
          <w:tcPr>
            <w:tcW w:w="1126" w:type="dxa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0</w:t>
            </w:r>
          </w:p>
        </w:tc>
        <w:tc>
          <w:tcPr>
            <w:tcW w:w="1125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127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D705F9">
              <w:rPr>
                <w:sz w:val="28"/>
                <w:szCs w:val="28"/>
              </w:rPr>
              <w:t>90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6D3F1D" w:rsidRPr="00D705F9" w:rsidRDefault="006D3F1D" w:rsidP="006D3F1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D705F9">
              <w:rPr>
                <w:sz w:val="28"/>
                <w:szCs w:val="28"/>
                <w:lang w:val="en-US"/>
              </w:rPr>
              <w:t>-69.9</w:t>
            </w:r>
          </w:p>
        </w:tc>
      </w:tr>
      <w:tr w:rsidR="00F56BBC" w:rsidRPr="00AF2CED" w:rsidTr="00D705F9">
        <w:trPr>
          <w:trHeight w:val="297"/>
        </w:trPr>
        <w:tc>
          <w:tcPr>
            <w:tcW w:w="902" w:type="dxa"/>
            <w:shd w:val="clear" w:color="auto" w:fill="auto"/>
            <w:vAlign w:val="center"/>
          </w:tcPr>
          <w:p w:rsidR="00F56BBC" w:rsidRPr="00D705F9" w:rsidRDefault="00D705F9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7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F56BBC" w:rsidRPr="00D705F9" w:rsidRDefault="00F56BBC" w:rsidP="00F56BBC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66670B" w:rsidRDefault="0066670B" w:rsidP="0066670B">
      <w:pPr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7266E8" w:rsidRPr="0066670B" w:rsidRDefault="007266E8" w:rsidP="0066670B">
      <w:pPr>
        <w:pStyle w:val="a7"/>
        <w:numPr>
          <w:ilvl w:val="0"/>
          <w:numId w:val="1"/>
        </w:numPr>
        <w:tabs>
          <w:tab w:val="left" w:pos="7020"/>
        </w:tabs>
        <w:jc w:val="both"/>
        <w:rPr>
          <w:sz w:val="28"/>
          <w:szCs w:val="28"/>
        </w:rPr>
      </w:pPr>
      <w:r w:rsidRPr="0066670B">
        <w:rPr>
          <w:sz w:val="28"/>
          <w:szCs w:val="28"/>
        </w:rPr>
        <w:t xml:space="preserve">Для разветвленной цепи (см. ниже </w:t>
      </w:r>
      <w:r w:rsidR="004431B5" w:rsidRPr="0066670B">
        <w:rPr>
          <w:sz w:val="28"/>
          <w:szCs w:val="28"/>
        </w:rPr>
        <w:t xml:space="preserve">рис. </w:t>
      </w:r>
      <w:r w:rsidRPr="0066670B">
        <w:rPr>
          <w:sz w:val="28"/>
          <w:szCs w:val="28"/>
        </w:rPr>
        <w:t>3):</w:t>
      </w:r>
    </w:p>
    <w:p w:rsidR="006D3F1D" w:rsidRDefault="006D3F1D" w:rsidP="006D3F1D">
      <w:pPr>
        <w:pStyle w:val="a7"/>
        <w:tabs>
          <w:tab w:val="left" w:pos="7020"/>
        </w:tabs>
        <w:ind w:left="360"/>
        <w:jc w:val="both"/>
        <w:rPr>
          <w:sz w:val="28"/>
          <w:szCs w:val="28"/>
        </w:rPr>
      </w:pPr>
      <w:r w:rsidRPr="00AF2CED">
        <w:rPr>
          <w:noProof/>
          <w:sz w:val="28"/>
          <w:szCs w:val="28"/>
        </w:rPr>
        <w:drawing>
          <wp:inline distT="0" distB="0" distL="0" distR="0">
            <wp:extent cx="3261360" cy="2804160"/>
            <wp:effectExtent l="0" t="0" r="0" b="0"/>
            <wp:docPr id="7" name="Рисунок 7" descr="lab_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ab_3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 r="4433" b="5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0BC" w:rsidRPr="00AF2CED" w:rsidRDefault="008F20BC" w:rsidP="006D3F1D">
      <w:pPr>
        <w:pStyle w:val="a7"/>
        <w:tabs>
          <w:tab w:val="left" w:pos="7020"/>
        </w:tabs>
        <w:ind w:left="360"/>
        <w:jc w:val="both"/>
        <w:rPr>
          <w:sz w:val="28"/>
          <w:szCs w:val="28"/>
        </w:rPr>
      </w:pPr>
    </w:p>
    <w:p w:rsidR="007266E8" w:rsidRDefault="006D3F1D" w:rsidP="006D3F1D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а) рассчитали методом эквивалентных преобразований комплексные токи ветвей </w:t>
      </w:r>
      <w:r w:rsidRPr="00AF2CED">
        <w:rPr>
          <w:i/>
          <w:sz w:val="28"/>
          <w:szCs w:val="28"/>
        </w:rPr>
        <w:t>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Ī</w:t>
      </w:r>
      <w:r w:rsidRPr="00AF2CED">
        <w:rPr>
          <w:i/>
          <w:sz w:val="28"/>
          <w:szCs w:val="28"/>
          <w:vertAlign w:val="subscript"/>
        </w:rPr>
        <w:t>2</w:t>
      </w:r>
      <w:r w:rsidRPr="00AF2CED">
        <w:rPr>
          <w:i/>
          <w:sz w:val="28"/>
          <w:szCs w:val="28"/>
        </w:rPr>
        <w:t xml:space="preserve"> Ī</w:t>
      </w:r>
      <w:r w:rsidRPr="00AF2CED">
        <w:rPr>
          <w:i/>
          <w:sz w:val="28"/>
          <w:szCs w:val="28"/>
          <w:vertAlign w:val="subscript"/>
        </w:rPr>
        <w:t>3</w:t>
      </w:r>
      <w:r w:rsidRPr="00AF2CED">
        <w:rPr>
          <w:sz w:val="28"/>
          <w:szCs w:val="28"/>
        </w:rPr>
        <w:t xml:space="preserve"> и комплексные напряжения всех элементов </w:t>
      </w:r>
      <w:r w:rsidRPr="00AF2CED">
        <w:rPr>
          <w:i/>
          <w:sz w:val="28"/>
          <w:szCs w:val="28"/>
        </w:rPr>
        <w:t>Ū</w:t>
      </w:r>
      <w:r w:rsidRPr="00AF2CED">
        <w:rPr>
          <w:i/>
          <w:sz w:val="28"/>
          <w:szCs w:val="28"/>
          <w:vertAlign w:val="subscript"/>
        </w:rPr>
        <w:t>1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2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3</w:t>
      </w:r>
      <w:r w:rsidRPr="00AF2CED">
        <w:rPr>
          <w:i/>
          <w:sz w:val="28"/>
          <w:szCs w:val="28"/>
        </w:rPr>
        <w:t>, Ū</w:t>
      </w:r>
      <w:r w:rsidRPr="00AF2CED">
        <w:rPr>
          <w:i/>
          <w:sz w:val="28"/>
          <w:szCs w:val="28"/>
          <w:vertAlign w:val="subscript"/>
        </w:rPr>
        <w:t xml:space="preserve"> </w:t>
      </w:r>
      <w:r w:rsidRPr="00AF2CED">
        <w:rPr>
          <w:i/>
          <w:sz w:val="28"/>
          <w:szCs w:val="28"/>
          <w:vertAlign w:val="subscript"/>
          <w:lang w:val="en-US"/>
        </w:rPr>
        <w:t>K</w:t>
      </w:r>
      <w:r w:rsidRPr="00AF2CED">
        <w:rPr>
          <w:sz w:val="28"/>
          <w:szCs w:val="28"/>
        </w:rPr>
        <w:t xml:space="preserve"> по данным табл. 1.</w:t>
      </w: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</w:p>
    <w:p w:rsidR="008F20BC" w:rsidRPr="00D07AE1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128"/>
          <w:sz w:val="28"/>
          <w:szCs w:val="28"/>
        </w:rPr>
        <w:object w:dxaOrig="4599" w:dyaOrig="2680">
          <v:shape id="_x0000_i1029" type="#_x0000_t75" style="width:229.5pt;height:134.25pt" o:ole="">
            <v:imagedata r:id="rId18" o:title=""/>
          </v:shape>
          <o:OLEObject Type="Embed" ProgID="Equation.DSMT4" ShapeID="_x0000_i1029" DrawAspect="Content" ObjectID="_1575831972" r:id="rId19"/>
        </w:object>
      </w:r>
    </w:p>
    <w:p w:rsidR="00D07AE1" w:rsidRDefault="00D07AE1" w:rsidP="006D3F1D">
      <w:pPr>
        <w:tabs>
          <w:tab w:val="left" w:pos="7020"/>
        </w:tabs>
        <w:rPr>
          <w:sz w:val="28"/>
          <w:szCs w:val="28"/>
        </w:rPr>
      </w:pP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140"/>
          <w:sz w:val="28"/>
          <w:szCs w:val="28"/>
        </w:rPr>
        <w:object w:dxaOrig="3980" w:dyaOrig="2680">
          <v:shape id="_x0000_i1030" type="#_x0000_t75" style="width:199.5pt;height:133.5pt" o:ole="">
            <v:imagedata r:id="rId20" o:title=""/>
          </v:shape>
          <o:OLEObject Type="Embed" ProgID="Equation.DSMT4" ShapeID="_x0000_i1030" DrawAspect="Content" ObjectID="_1575831973" r:id="rId21"/>
        </w:object>
      </w:r>
    </w:p>
    <w:p w:rsidR="008F20BC" w:rsidRDefault="008F20BC" w:rsidP="006D3F1D">
      <w:pPr>
        <w:tabs>
          <w:tab w:val="left" w:pos="7020"/>
        </w:tabs>
        <w:rPr>
          <w:sz w:val="28"/>
          <w:szCs w:val="28"/>
        </w:rPr>
      </w:pPr>
      <w:r w:rsidRPr="008F20BC">
        <w:rPr>
          <w:position w:val="-80"/>
          <w:sz w:val="28"/>
          <w:szCs w:val="28"/>
        </w:rPr>
        <w:object w:dxaOrig="4080" w:dyaOrig="1760">
          <v:shape id="_x0000_i1031" type="#_x0000_t75" style="width:204pt;height:88.5pt" o:ole="">
            <v:imagedata r:id="rId22" o:title=""/>
          </v:shape>
          <o:OLEObject Type="Embed" ProgID="Equation.DSMT4" ShapeID="_x0000_i1031" DrawAspect="Content" ObjectID="_1575831974" r:id="rId23"/>
        </w:object>
      </w:r>
    </w:p>
    <w:p w:rsidR="008F20BC" w:rsidRDefault="0066670B" w:rsidP="006D3F1D">
      <w:pPr>
        <w:tabs>
          <w:tab w:val="left" w:pos="7020"/>
        </w:tabs>
        <w:rPr>
          <w:sz w:val="28"/>
          <w:szCs w:val="28"/>
        </w:rPr>
      </w:pPr>
      <w:r>
        <w:rPr>
          <w:sz w:val="28"/>
          <w:szCs w:val="28"/>
        </w:rPr>
        <w:t>б) векторная диаграмма</w:t>
      </w:r>
    </w:p>
    <w:p w:rsidR="0066670B" w:rsidRDefault="0066670B" w:rsidP="006D3F1D">
      <w:pPr>
        <w:tabs>
          <w:tab w:val="left" w:pos="7020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81485A" wp14:editId="7DC19CCD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6484620" cy="33909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70B" w:rsidRPr="00AF2CED" w:rsidRDefault="0066670B" w:rsidP="0066670B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Рис. 6 – векторная диаграмма для смешанной цепи</w:t>
      </w:r>
    </w:p>
    <w:p w:rsidR="001F24D8" w:rsidRPr="00AF2CED" w:rsidRDefault="001F24D8" w:rsidP="001F24D8">
      <w:pPr>
        <w:tabs>
          <w:tab w:val="left" w:pos="7020"/>
        </w:tabs>
        <w:rPr>
          <w:sz w:val="28"/>
          <w:szCs w:val="28"/>
        </w:rPr>
      </w:pPr>
      <w:r w:rsidRPr="00AF2CED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72"/>
        <w:tblW w:w="99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8"/>
        <w:gridCol w:w="819"/>
        <w:gridCol w:w="819"/>
        <w:gridCol w:w="819"/>
        <w:gridCol w:w="820"/>
        <w:gridCol w:w="819"/>
        <w:gridCol w:w="819"/>
        <w:gridCol w:w="819"/>
        <w:gridCol w:w="820"/>
        <w:gridCol w:w="819"/>
        <w:gridCol w:w="819"/>
        <w:gridCol w:w="820"/>
      </w:tblGrid>
      <w:tr w:rsidR="00A2575F" w:rsidRPr="00AF2CED" w:rsidTr="00882EFB">
        <w:trPr>
          <w:trHeight w:val="282"/>
        </w:trPr>
        <w:tc>
          <w:tcPr>
            <w:tcW w:w="898" w:type="dxa"/>
            <w:vMerge w:val="restart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Цепь на рис.3</w:t>
            </w: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38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Ī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0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vMerge w:val="restart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u w:val="single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Ū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К</w:t>
            </w:r>
          </w:p>
        </w:tc>
      </w:tr>
      <w:tr w:rsidR="00A2575F" w:rsidRPr="00AF2CED" w:rsidTr="00882EFB">
        <w:trPr>
          <w:trHeight w:val="325"/>
        </w:trPr>
        <w:tc>
          <w:tcPr>
            <w:tcW w:w="898" w:type="dxa"/>
            <w:vMerge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82EFB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19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20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19" w:type="dxa"/>
            <w:vMerge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U</w:t>
            </w:r>
            <w:r w:rsidRPr="00882EFB">
              <w:rPr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</w:rPr>
              <w:t>ψ</w:t>
            </w:r>
            <w:r w:rsidRPr="00882EFB">
              <w:rPr>
                <w:i/>
                <w:sz w:val="28"/>
                <w:szCs w:val="28"/>
                <w:vertAlign w:val="subscript"/>
                <w:lang w:val="en-US"/>
              </w:rPr>
              <w:t>UK</w:t>
            </w:r>
          </w:p>
        </w:tc>
      </w:tr>
      <w:tr w:rsidR="00A2575F" w:rsidRPr="00AF2CED" w:rsidTr="00882EFB">
        <w:trPr>
          <w:trHeight w:val="254"/>
        </w:trPr>
        <w:tc>
          <w:tcPr>
            <w:tcW w:w="898" w:type="dxa"/>
            <w:vMerge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мА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i/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град</w:t>
            </w:r>
          </w:p>
        </w:tc>
      </w:tr>
      <w:tr w:rsidR="00A2575F" w:rsidRPr="00AF2CED" w:rsidTr="00882EFB">
        <w:trPr>
          <w:trHeight w:val="296"/>
        </w:trPr>
        <w:tc>
          <w:tcPr>
            <w:tcW w:w="898" w:type="dxa"/>
            <w:shd w:val="clear" w:color="auto" w:fill="auto"/>
            <w:vAlign w:val="center"/>
          </w:tcPr>
          <w:p w:rsidR="00A2575F" w:rsidRPr="00882EFB" w:rsidRDefault="00882EFB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Расчетные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49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-5.32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32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8,05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19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-28.63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6,11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3,99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2,37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A2575F" w:rsidRPr="00882EFB" w:rsidRDefault="00A2575F" w:rsidP="00A2575F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 w:rsidRPr="00882EFB">
              <w:rPr>
                <w:sz w:val="28"/>
                <w:szCs w:val="28"/>
              </w:rPr>
              <w:t>2,59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A2575F" w:rsidRPr="00882EFB" w:rsidRDefault="00A2575F" w:rsidP="00AF2CED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  <w:r w:rsidRPr="00882EFB">
              <w:rPr>
                <w:sz w:val="28"/>
                <w:szCs w:val="28"/>
                <w:lang w:val="en-US"/>
              </w:rPr>
              <w:t>41.29</w:t>
            </w:r>
          </w:p>
        </w:tc>
      </w:tr>
      <w:tr w:rsidR="0066670B" w:rsidRPr="00AF2CED" w:rsidTr="00882EFB">
        <w:trPr>
          <w:trHeight w:val="297"/>
        </w:trPr>
        <w:tc>
          <w:tcPr>
            <w:tcW w:w="898" w:type="dxa"/>
            <w:shd w:val="clear" w:color="auto" w:fill="auto"/>
            <w:vAlign w:val="center"/>
          </w:tcPr>
          <w:p w:rsidR="0066670B" w:rsidRPr="00882EF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Экспериментальные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66670B" w:rsidRPr="0066670B" w:rsidRDefault="0066670B" w:rsidP="0066670B">
            <w:pPr>
              <w:tabs>
                <w:tab w:val="left" w:pos="7020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6670B" w:rsidRDefault="0066670B" w:rsidP="0066670B">
      <w:pPr>
        <w:tabs>
          <w:tab w:val="left" w:pos="7020"/>
        </w:tabs>
        <w:ind w:left="360"/>
        <w:rPr>
          <w:sz w:val="28"/>
          <w:szCs w:val="28"/>
        </w:rPr>
      </w:pPr>
    </w:p>
    <w:p w:rsidR="0066670B" w:rsidRPr="0066670B" w:rsidRDefault="0066670B" w:rsidP="0066670B">
      <w:pPr>
        <w:tabs>
          <w:tab w:val="left" w:pos="7020"/>
        </w:tabs>
        <w:ind w:left="360"/>
        <w:rPr>
          <w:rFonts w:ascii="Symbol" w:hAnsi="Symbol"/>
          <w:sz w:val="28"/>
          <w:szCs w:val="28"/>
        </w:rPr>
      </w:pPr>
      <w:r w:rsidRPr="0066670B">
        <w:rPr>
          <w:sz w:val="28"/>
          <w:szCs w:val="28"/>
        </w:rPr>
        <w:t xml:space="preserve">в) составили и рассчитали уравнения баланса активных </w:t>
      </w:r>
      <w:r w:rsidRPr="0066670B">
        <w:rPr>
          <w:i/>
          <w:sz w:val="28"/>
          <w:szCs w:val="28"/>
          <w:lang w:val="en-US"/>
        </w:rPr>
        <w:t>P</w:t>
      </w:r>
      <w:r w:rsidRPr="0066670B">
        <w:rPr>
          <w:sz w:val="28"/>
          <w:szCs w:val="28"/>
        </w:rPr>
        <w:t xml:space="preserve"> и реактивных </w:t>
      </w:r>
      <w:r w:rsidRPr="0066670B">
        <w:rPr>
          <w:i/>
          <w:sz w:val="28"/>
          <w:szCs w:val="28"/>
          <w:lang w:val="en-US"/>
        </w:rPr>
        <w:t>Q</w:t>
      </w:r>
      <w:r w:rsidRPr="0066670B">
        <w:rPr>
          <w:sz w:val="28"/>
          <w:szCs w:val="28"/>
        </w:rPr>
        <w:t xml:space="preserve"> мощностей цепи. Вычислили коэффициент мощности цепи </w:t>
      </w:r>
      <w:r w:rsidRPr="0066670B">
        <w:rPr>
          <w:i/>
          <w:sz w:val="28"/>
          <w:szCs w:val="28"/>
          <w:lang w:val="en-US"/>
        </w:rPr>
        <w:t>cos</w:t>
      </w:r>
      <w:r w:rsidRPr="0066670B">
        <w:rPr>
          <w:i/>
          <w:sz w:val="28"/>
          <w:szCs w:val="28"/>
        </w:rPr>
        <w:t xml:space="preserve"> </w:t>
      </w:r>
      <w:r w:rsidRPr="0066670B">
        <w:rPr>
          <w:i/>
          <w:sz w:val="28"/>
          <w:szCs w:val="28"/>
          <w:lang w:val="en-US"/>
        </w:rPr>
        <w:t>φ</w:t>
      </w:r>
      <w:r w:rsidRPr="0066670B">
        <w:rPr>
          <w:sz w:val="28"/>
          <w:szCs w:val="28"/>
        </w:rPr>
        <w:t>:</w:t>
      </w:r>
    </w:p>
    <w:p w:rsidR="0066670B" w:rsidRDefault="0066670B" w:rsidP="0066670B">
      <w:pPr>
        <w:tabs>
          <w:tab w:val="left" w:pos="7020"/>
        </w:tabs>
        <w:jc w:val="both"/>
      </w:pPr>
      <w:r w:rsidRPr="0066670B">
        <w:rPr>
          <w:position w:val="-218"/>
        </w:rPr>
        <w:object w:dxaOrig="5520" w:dyaOrig="4500">
          <v:shape id="_x0000_i1032" type="#_x0000_t75" style="width:276pt;height:225pt" o:ole="">
            <v:imagedata r:id="rId25" o:title=""/>
          </v:shape>
          <o:OLEObject Type="Embed" ProgID="Equation.DSMT4" ShapeID="_x0000_i1032" DrawAspect="Content" ObjectID="_1575831975" r:id="rId26"/>
        </w:object>
      </w:r>
    </w:p>
    <w:p w:rsid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</w:p>
    <w:p w:rsidR="00430470" w:rsidRP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0B483C">
        <w:rPr>
          <w:b/>
          <w:sz w:val="28"/>
          <w:szCs w:val="28"/>
        </w:rPr>
        <w:t>:</w:t>
      </w:r>
    </w:p>
    <w:p w:rsidR="000B483C" w:rsidRPr="000B483C" w:rsidRDefault="000B483C" w:rsidP="000B483C">
      <w:pPr>
        <w:ind w:firstLine="708"/>
        <w:rPr>
          <w:sz w:val="28"/>
          <w:szCs w:val="28"/>
        </w:rPr>
      </w:pPr>
      <w:r w:rsidRPr="000B483C">
        <w:rPr>
          <w:sz w:val="28"/>
          <w:szCs w:val="28"/>
        </w:rPr>
        <w:t>Экспериментально проверили соответствие результатов расчетов цепей синусоидального тока при параллельном, последовательном и последовательно-параллельном соединениях элементов экспериментальным данным (табл. 2. 3. 4).</w:t>
      </w:r>
    </w:p>
    <w:p w:rsidR="000B483C" w:rsidRPr="000B483C" w:rsidRDefault="000B483C" w:rsidP="000B483C">
      <w:pPr>
        <w:rPr>
          <w:sz w:val="28"/>
          <w:szCs w:val="28"/>
        </w:rPr>
      </w:pPr>
      <w:r w:rsidRPr="000B483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0B483C">
        <w:rPr>
          <w:sz w:val="28"/>
          <w:szCs w:val="28"/>
        </w:rPr>
        <w:t>Небольшие отклонения экспериментальных данных от результатов расчета объясняются погрешностями оборудования и его несовершенством, погрешностями измерений, а также погрешностями расчетов.</w:t>
      </w:r>
    </w:p>
    <w:p w:rsidR="000B483C" w:rsidRPr="000B483C" w:rsidRDefault="000B483C" w:rsidP="000B483C">
      <w:pPr>
        <w:tabs>
          <w:tab w:val="left" w:pos="7020"/>
        </w:tabs>
        <w:jc w:val="both"/>
        <w:rPr>
          <w:b/>
          <w:sz w:val="28"/>
          <w:szCs w:val="28"/>
        </w:rPr>
      </w:pPr>
    </w:p>
    <w:sectPr w:rsidR="000B483C" w:rsidRPr="000B483C" w:rsidSect="00663F39">
      <w:footerReference w:type="even" r:id="rId27"/>
      <w:footerReference w:type="default" r:id="rId28"/>
      <w:pgSz w:w="11906" w:h="16838"/>
      <w:pgMar w:top="719" w:right="567" w:bottom="907" w:left="567" w:header="709" w:footer="102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C67" w:rsidRDefault="00113C67">
      <w:r>
        <w:separator/>
      </w:r>
    </w:p>
  </w:endnote>
  <w:endnote w:type="continuationSeparator" w:id="0">
    <w:p w:rsidR="00113C67" w:rsidRDefault="0011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ED" w:rsidRDefault="00AF2CED" w:rsidP="00C531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F2CED" w:rsidRDefault="00AF2CE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CED" w:rsidRDefault="00AF2CED" w:rsidP="00C531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t>-</w:t>
    </w:r>
  </w:p>
  <w:p w:rsidR="00AF2CED" w:rsidRDefault="00AF2CED" w:rsidP="00882EF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C67" w:rsidRDefault="00113C67">
      <w:r>
        <w:separator/>
      </w:r>
    </w:p>
  </w:footnote>
  <w:footnote w:type="continuationSeparator" w:id="0">
    <w:p w:rsidR="00113C67" w:rsidRDefault="0011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0B0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20903CE"/>
    <w:multiLevelType w:val="hybridMultilevel"/>
    <w:tmpl w:val="1108AC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C3"/>
    <w:multiLevelType w:val="multilevel"/>
    <w:tmpl w:val="2D7C4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478B5"/>
    <w:multiLevelType w:val="multilevel"/>
    <w:tmpl w:val="B282D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C01187"/>
    <w:multiLevelType w:val="hybridMultilevel"/>
    <w:tmpl w:val="0FD812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7381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6FB5B23"/>
    <w:multiLevelType w:val="multilevel"/>
    <w:tmpl w:val="C896A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0B"/>
    <w:rsid w:val="000014F0"/>
    <w:rsid w:val="00042AB1"/>
    <w:rsid w:val="000558D9"/>
    <w:rsid w:val="00060990"/>
    <w:rsid w:val="000739A1"/>
    <w:rsid w:val="000740B6"/>
    <w:rsid w:val="000924BB"/>
    <w:rsid w:val="00096441"/>
    <w:rsid w:val="000B1FEF"/>
    <w:rsid w:val="000B483C"/>
    <w:rsid w:val="000C3629"/>
    <w:rsid w:val="000C405A"/>
    <w:rsid w:val="000C75D0"/>
    <w:rsid w:val="000D36AA"/>
    <w:rsid w:val="000D3992"/>
    <w:rsid w:val="000E4A41"/>
    <w:rsid w:val="000E7057"/>
    <w:rsid w:val="000F4F20"/>
    <w:rsid w:val="00105D2B"/>
    <w:rsid w:val="00113C67"/>
    <w:rsid w:val="00134E2D"/>
    <w:rsid w:val="00172649"/>
    <w:rsid w:val="00182352"/>
    <w:rsid w:val="001A577F"/>
    <w:rsid w:val="001A6B03"/>
    <w:rsid w:val="001B468A"/>
    <w:rsid w:val="001C04DB"/>
    <w:rsid w:val="001E52BF"/>
    <w:rsid w:val="001E6B16"/>
    <w:rsid w:val="001F0408"/>
    <w:rsid w:val="001F24D8"/>
    <w:rsid w:val="002223A1"/>
    <w:rsid w:val="00227D26"/>
    <w:rsid w:val="002944C6"/>
    <w:rsid w:val="00297A66"/>
    <w:rsid w:val="002A516F"/>
    <w:rsid w:val="002B182D"/>
    <w:rsid w:val="002C14C6"/>
    <w:rsid w:val="002F5E23"/>
    <w:rsid w:val="002F7EAC"/>
    <w:rsid w:val="00322BC2"/>
    <w:rsid w:val="003332CF"/>
    <w:rsid w:val="003441B3"/>
    <w:rsid w:val="003479A0"/>
    <w:rsid w:val="003706A7"/>
    <w:rsid w:val="00382A8B"/>
    <w:rsid w:val="00392D09"/>
    <w:rsid w:val="00395783"/>
    <w:rsid w:val="003973D6"/>
    <w:rsid w:val="003C7E7C"/>
    <w:rsid w:val="003F3B87"/>
    <w:rsid w:val="003F3FDE"/>
    <w:rsid w:val="003F53C1"/>
    <w:rsid w:val="003F544B"/>
    <w:rsid w:val="003F5DB4"/>
    <w:rsid w:val="00413727"/>
    <w:rsid w:val="004178FC"/>
    <w:rsid w:val="00420CC8"/>
    <w:rsid w:val="00430470"/>
    <w:rsid w:val="004431B5"/>
    <w:rsid w:val="0046003D"/>
    <w:rsid w:val="00463E47"/>
    <w:rsid w:val="00466175"/>
    <w:rsid w:val="00483666"/>
    <w:rsid w:val="004C095C"/>
    <w:rsid w:val="004E2008"/>
    <w:rsid w:val="004E3911"/>
    <w:rsid w:val="00514097"/>
    <w:rsid w:val="005175E3"/>
    <w:rsid w:val="00535786"/>
    <w:rsid w:val="00543987"/>
    <w:rsid w:val="0054564F"/>
    <w:rsid w:val="0057364B"/>
    <w:rsid w:val="005A47A7"/>
    <w:rsid w:val="005C4851"/>
    <w:rsid w:val="005D4AA5"/>
    <w:rsid w:val="005D7C46"/>
    <w:rsid w:val="005F44AC"/>
    <w:rsid w:val="00603758"/>
    <w:rsid w:val="0062156F"/>
    <w:rsid w:val="00631375"/>
    <w:rsid w:val="00634C3F"/>
    <w:rsid w:val="00647586"/>
    <w:rsid w:val="0065051A"/>
    <w:rsid w:val="00663F39"/>
    <w:rsid w:val="0066670B"/>
    <w:rsid w:val="0067432D"/>
    <w:rsid w:val="0069230F"/>
    <w:rsid w:val="00693D90"/>
    <w:rsid w:val="006C508B"/>
    <w:rsid w:val="006D1623"/>
    <w:rsid w:val="006D22E8"/>
    <w:rsid w:val="006D3F1D"/>
    <w:rsid w:val="006D751A"/>
    <w:rsid w:val="006D7801"/>
    <w:rsid w:val="00701D2B"/>
    <w:rsid w:val="00715E99"/>
    <w:rsid w:val="007266E8"/>
    <w:rsid w:val="00730EA6"/>
    <w:rsid w:val="00734F79"/>
    <w:rsid w:val="007376C7"/>
    <w:rsid w:val="00770137"/>
    <w:rsid w:val="007871D5"/>
    <w:rsid w:val="007D20FA"/>
    <w:rsid w:val="007D54D6"/>
    <w:rsid w:val="007E248E"/>
    <w:rsid w:val="007E27D7"/>
    <w:rsid w:val="00811C58"/>
    <w:rsid w:val="008173E6"/>
    <w:rsid w:val="00827160"/>
    <w:rsid w:val="008802F1"/>
    <w:rsid w:val="00882EFB"/>
    <w:rsid w:val="00891547"/>
    <w:rsid w:val="008918B2"/>
    <w:rsid w:val="00892E5F"/>
    <w:rsid w:val="008B1C9F"/>
    <w:rsid w:val="008B73D4"/>
    <w:rsid w:val="008C561A"/>
    <w:rsid w:val="008D5974"/>
    <w:rsid w:val="008F20BC"/>
    <w:rsid w:val="009066CD"/>
    <w:rsid w:val="009324CD"/>
    <w:rsid w:val="009416A8"/>
    <w:rsid w:val="00957277"/>
    <w:rsid w:val="009A0CA6"/>
    <w:rsid w:val="009C0ECF"/>
    <w:rsid w:val="009D38D1"/>
    <w:rsid w:val="009D5E8B"/>
    <w:rsid w:val="009E4B34"/>
    <w:rsid w:val="009F3884"/>
    <w:rsid w:val="009F5720"/>
    <w:rsid w:val="00A01971"/>
    <w:rsid w:val="00A10F0F"/>
    <w:rsid w:val="00A21E74"/>
    <w:rsid w:val="00A2575F"/>
    <w:rsid w:val="00A327F2"/>
    <w:rsid w:val="00A4546D"/>
    <w:rsid w:val="00A518F8"/>
    <w:rsid w:val="00A71E7E"/>
    <w:rsid w:val="00A7666C"/>
    <w:rsid w:val="00A855B9"/>
    <w:rsid w:val="00AA3C25"/>
    <w:rsid w:val="00AB04CE"/>
    <w:rsid w:val="00AC1367"/>
    <w:rsid w:val="00AC2B86"/>
    <w:rsid w:val="00AC7163"/>
    <w:rsid w:val="00AD64DB"/>
    <w:rsid w:val="00AF2AF4"/>
    <w:rsid w:val="00AF2CED"/>
    <w:rsid w:val="00AF5EC6"/>
    <w:rsid w:val="00B022F2"/>
    <w:rsid w:val="00B05055"/>
    <w:rsid w:val="00B05280"/>
    <w:rsid w:val="00B1434E"/>
    <w:rsid w:val="00B31668"/>
    <w:rsid w:val="00B34979"/>
    <w:rsid w:val="00B3766A"/>
    <w:rsid w:val="00B51B2D"/>
    <w:rsid w:val="00B54ECE"/>
    <w:rsid w:val="00B632FE"/>
    <w:rsid w:val="00B6409D"/>
    <w:rsid w:val="00B7572F"/>
    <w:rsid w:val="00B94F11"/>
    <w:rsid w:val="00BA6855"/>
    <w:rsid w:val="00BC36D2"/>
    <w:rsid w:val="00BD1636"/>
    <w:rsid w:val="00BD182C"/>
    <w:rsid w:val="00C11D27"/>
    <w:rsid w:val="00C1287D"/>
    <w:rsid w:val="00C151FA"/>
    <w:rsid w:val="00C16813"/>
    <w:rsid w:val="00C22FA0"/>
    <w:rsid w:val="00C531E2"/>
    <w:rsid w:val="00C96AEC"/>
    <w:rsid w:val="00CA7B68"/>
    <w:rsid w:val="00CB0E0D"/>
    <w:rsid w:val="00CB1535"/>
    <w:rsid w:val="00CB1EA5"/>
    <w:rsid w:val="00CB5DDB"/>
    <w:rsid w:val="00CB7289"/>
    <w:rsid w:val="00CC174F"/>
    <w:rsid w:val="00CD7607"/>
    <w:rsid w:val="00CF0DCC"/>
    <w:rsid w:val="00D05147"/>
    <w:rsid w:val="00D05366"/>
    <w:rsid w:val="00D07AE1"/>
    <w:rsid w:val="00D12445"/>
    <w:rsid w:val="00D152CE"/>
    <w:rsid w:val="00D16927"/>
    <w:rsid w:val="00D2784E"/>
    <w:rsid w:val="00D573F6"/>
    <w:rsid w:val="00D705F9"/>
    <w:rsid w:val="00D833AC"/>
    <w:rsid w:val="00D90610"/>
    <w:rsid w:val="00D938BD"/>
    <w:rsid w:val="00DB4DE0"/>
    <w:rsid w:val="00DC26D4"/>
    <w:rsid w:val="00DC28CD"/>
    <w:rsid w:val="00DC7808"/>
    <w:rsid w:val="00DE5E43"/>
    <w:rsid w:val="00E012DB"/>
    <w:rsid w:val="00E040B3"/>
    <w:rsid w:val="00E06AC2"/>
    <w:rsid w:val="00E0744C"/>
    <w:rsid w:val="00E165BE"/>
    <w:rsid w:val="00E16CAD"/>
    <w:rsid w:val="00E22CF1"/>
    <w:rsid w:val="00E276BF"/>
    <w:rsid w:val="00E35CBF"/>
    <w:rsid w:val="00E42042"/>
    <w:rsid w:val="00E53EDF"/>
    <w:rsid w:val="00E609E9"/>
    <w:rsid w:val="00E64899"/>
    <w:rsid w:val="00E658B1"/>
    <w:rsid w:val="00EA157B"/>
    <w:rsid w:val="00EA6C0D"/>
    <w:rsid w:val="00EC078C"/>
    <w:rsid w:val="00ED444C"/>
    <w:rsid w:val="00F01083"/>
    <w:rsid w:val="00F102B5"/>
    <w:rsid w:val="00F12371"/>
    <w:rsid w:val="00F33BCA"/>
    <w:rsid w:val="00F5476E"/>
    <w:rsid w:val="00F56BBC"/>
    <w:rsid w:val="00F9746E"/>
    <w:rsid w:val="00FA490B"/>
    <w:rsid w:val="00FA5CF4"/>
    <w:rsid w:val="00FB3691"/>
    <w:rsid w:val="00FC3A61"/>
    <w:rsid w:val="00FD4B09"/>
    <w:rsid w:val="00FE0B8D"/>
    <w:rsid w:val="00FE2BB6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405EB40A"/>
  <w15:chartTrackingRefBased/>
  <w15:docId w15:val="{FB5FE639-610A-48D1-9A9B-468B0966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D2B"/>
    <w:rPr>
      <w:sz w:val="24"/>
      <w:szCs w:val="24"/>
    </w:rPr>
  </w:style>
  <w:style w:type="paragraph" w:styleId="1">
    <w:name w:val="heading 1"/>
    <w:basedOn w:val="a"/>
    <w:next w:val="a"/>
    <w:qFormat/>
    <w:rsid w:val="005175E3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63E4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463E47"/>
  </w:style>
  <w:style w:type="paragraph" w:styleId="a5">
    <w:name w:val="header"/>
    <w:basedOn w:val="a"/>
    <w:rsid w:val="00463E47"/>
    <w:pPr>
      <w:tabs>
        <w:tab w:val="center" w:pos="4677"/>
        <w:tab w:val="right" w:pos="9355"/>
      </w:tabs>
    </w:pPr>
  </w:style>
  <w:style w:type="character" w:styleId="a6">
    <w:name w:val="Placeholder Text"/>
    <w:basedOn w:val="a0"/>
    <w:uiPriority w:val="99"/>
    <w:semiHidden/>
    <w:rsid w:val="00811C58"/>
    <w:rPr>
      <w:color w:val="808080"/>
    </w:rPr>
  </w:style>
  <w:style w:type="paragraph" w:styleId="a7">
    <w:name w:val="List Paragraph"/>
    <w:basedOn w:val="a"/>
    <w:uiPriority w:val="34"/>
    <w:qFormat/>
    <w:rsid w:val="0067432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05D2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05D2B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9F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jpeg"/><Relationship Id="rId25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426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subject/>
  <dc:creator>Dmitry</dc:creator>
  <cp:keywords/>
  <dc:description/>
  <cp:lastModifiedBy>Антон Юревич</cp:lastModifiedBy>
  <cp:revision>15</cp:revision>
  <cp:lastPrinted>2017-11-03T05:19:00Z</cp:lastPrinted>
  <dcterms:created xsi:type="dcterms:W3CDTF">2017-11-02T22:30:00Z</dcterms:created>
  <dcterms:modified xsi:type="dcterms:W3CDTF">2017-12-26T19:20:00Z</dcterms:modified>
</cp:coreProperties>
</file>