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09EAC">
      <w:r>
        <w:drawing>
          <wp:inline distT="0" distB="0" distL="114300" distR="114300">
            <wp:extent cx="5267960" cy="1063625"/>
            <wp:effectExtent l="0" t="0" r="889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C058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D.社会主义必然代替资本主义的客观规律（书上没写）</w:t>
      </w:r>
    </w:p>
    <w:p w14:paraId="6406B171">
      <w:r>
        <w:drawing>
          <wp:inline distT="0" distB="0" distL="114300" distR="114300">
            <wp:extent cx="5267960" cy="13277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472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A.实现高水平的自立自强</w:t>
      </w:r>
    </w:p>
    <w:p w14:paraId="77E1B589">
      <w:r>
        <w:drawing>
          <wp:inline distT="0" distB="0" distL="114300" distR="114300">
            <wp:extent cx="5264785" cy="7600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1E9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B.保持优势产业的领先地位</w:t>
      </w:r>
    </w:p>
    <w:p w14:paraId="4950C04A">
      <w:r>
        <w:drawing>
          <wp:inline distT="0" distB="0" distL="114300" distR="114300">
            <wp:extent cx="5262880" cy="956945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7E7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D.鼓励东部地区加快推进现代化（西部、东北、中部、东部）</w:t>
      </w:r>
    </w:p>
    <w:p w14:paraId="5C9D121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解析：其他属于</w:t>
      </w:r>
      <w:r>
        <w:rPr>
          <w:rFonts w:hint="eastAsia"/>
          <w:b/>
          <w:bCs/>
          <w:color w:val="FF0000"/>
          <w:lang w:val="en-US" w:eastAsia="zh-CN"/>
        </w:rPr>
        <w:t>区域重大战略</w:t>
      </w:r>
    </w:p>
    <w:p w14:paraId="17C4369F">
      <w:r>
        <w:drawing>
          <wp:inline distT="0" distB="0" distL="114300" distR="114300">
            <wp:extent cx="5264150" cy="62865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F26A">
      <w:pPr>
        <w:pBdr>
          <w:bottom w:val="double" w:color="auto" w:sz="4" w:space="0"/>
        </w:pBd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D.全过程人民民主</w:t>
      </w:r>
    </w:p>
    <w:p w14:paraId="184C4AF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13-17章</w:t>
      </w:r>
    </w:p>
    <w:p w14:paraId="6044BFDD">
      <w:r>
        <w:drawing>
          <wp:inline distT="0" distB="0" distL="114300" distR="114300">
            <wp:extent cx="5269230" cy="1177925"/>
            <wp:effectExtent l="0" t="0" r="7620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FC8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B.人民安全</w:t>
      </w:r>
    </w:p>
    <w:p w14:paraId="36C75D03">
      <w:r>
        <w:drawing>
          <wp:inline distT="0" distB="0" distL="114300" distR="114300">
            <wp:extent cx="5257800" cy="763270"/>
            <wp:effectExtent l="0" t="0" r="0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6F8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D.维护重点领域国家安全</w:t>
      </w:r>
    </w:p>
    <w:p w14:paraId="45D87CAB">
      <w:r>
        <w:drawing>
          <wp:inline distT="0" distB="0" distL="114300" distR="114300">
            <wp:extent cx="5262880" cy="968375"/>
            <wp:effectExtent l="0" t="0" r="4445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9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答案：D.24</w:t>
      </w:r>
    </w:p>
    <w:p w14:paraId="06D71385">
      <w:r>
        <w:drawing>
          <wp:inline distT="0" distB="0" distL="114300" distR="114300">
            <wp:extent cx="5273040" cy="978535"/>
            <wp:effectExtent l="0" t="0" r="3810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E47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D.兴国之举、强军之策</w:t>
      </w:r>
    </w:p>
    <w:p w14:paraId="0E539223">
      <w:r>
        <w:drawing>
          <wp:inline distT="0" distB="0" distL="114300" distR="114300">
            <wp:extent cx="5259705" cy="617855"/>
            <wp:effectExtent l="0" t="0" r="7620" b="12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86C1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A.服务民族复兴、促进人类进步</w:t>
      </w:r>
    </w:p>
    <w:p w14:paraId="6D20585F">
      <w:r>
        <w:drawing>
          <wp:inline distT="0" distB="0" distL="114300" distR="114300">
            <wp:extent cx="5258435" cy="659765"/>
            <wp:effectExtent l="0" t="0" r="8890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B365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D.加强思想教育和理论武装（政治建设首要任务是B！！！政治生活主要任务是D！！！）</w:t>
      </w:r>
    </w:p>
    <w:p w14:paraId="5EB5933C">
      <w:r>
        <w:drawing>
          <wp:inline distT="0" distB="0" distL="114300" distR="114300">
            <wp:extent cx="5264785" cy="1183005"/>
            <wp:effectExtent l="0" t="0" r="2540" b="762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41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A（书上没有）</w:t>
      </w:r>
    </w:p>
    <w:p w14:paraId="3AD52498">
      <w:r>
        <w:drawing>
          <wp:inline distT="0" distB="0" distL="114300" distR="114300">
            <wp:extent cx="5255895" cy="1152525"/>
            <wp:effectExtent l="0" t="0" r="1905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A58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C.引领伟大社会革命</w:t>
      </w:r>
    </w:p>
    <w:p w14:paraId="38880BB7">
      <w:pPr>
        <w:rPr>
          <w:rFonts w:hint="eastAsia"/>
          <w:b/>
          <w:bCs/>
          <w:color w:val="FF0000"/>
          <w:lang w:val="en-US" w:eastAsia="zh-CN"/>
        </w:rPr>
      </w:pPr>
    </w:p>
    <w:p w14:paraId="20CB1B3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2. 我们要建设的教育强国，是中国特色社会主义教育强国。建设教育强国的根本目标是</w:t>
      </w:r>
    </w:p>
    <w:p w14:paraId="5B05215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A. 立德树人</w:t>
      </w:r>
    </w:p>
    <w:p w14:paraId="3B3AA6FF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B. 为党育人、为国育才</w:t>
      </w:r>
    </w:p>
    <w:p w14:paraId="55CD0F8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C. 服务中华民族伟大复兴</w:t>
      </w:r>
    </w:p>
    <w:p w14:paraId="0D04264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D. 支撑引领中国式现代化</w:t>
      </w:r>
    </w:p>
    <w:p w14:paraId="0BF150B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1. 新时代我国民主政治领域具有重大创新意义的标志性成果是</w:t>
      </w:r>
    </w:p>
    <w:p w14:paraId="66E8E09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A. 协商民主</w:t>
      </w:r>
    </w:p>
    <w:p w14:paraId="3524B22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B. 中国特色社会主义政治发展道路</w:t>
      </w:r>
    </w:p>
    <w:p w14:paraId="37EC623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C. 党内民主</w:t>
      </w:r>
    </w:p>
    <w:p w14:paraId="25F1A2EF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D. 全过程人民民主</w:t>
      </w:r>
    </w:p>
    <w:p w14:paraId="7B9E8828">
      <w:pPr>
        <w:rPr>
          <w:rFonts w:hint="default"/>
          <w:b/>
          <w:bCs/>
          <w:color w:val="FF0000"/>
          <w:lang w:val="en-US" w:eastAsia="zh-CN"/>
        </w:rPr>
      </w:pPr>
    </w:p>
    <w:p w14:paraId="217229C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4. 新的征程上，开创国防和军队现代化新局面，必须全面推进政治建军、改革强军、科技强军、人才强军、依法治军，加快把人民军队建设成为世界一流军队。其中，推动人民军队高质量发展、赢得军事竞争和未来战争主动的</w:t>
      </w:r>
      <w:r>
        <w:rPr>
          <w:rFonts w:hint="default"/>
          <w:b/>
          <w:bCs/>
          <w:color w:val="FF0000"/>
          <w:lang w:val="en-US" w:eastAsia="zh-CN"/>
        </w:rPr>
        <w:t>关键因素</w:t>
      </w:r>
      <w:r>
        <w:rPr>
          <w:rFonts w:hint="default"/>
          <w:b w:val="0"/>
          <w:bCs w:val="0"/>
          <w:color w:val="auto"/>
          <w:lang w:val="en-US" w:eastAsia="zh-CN"/>
        </w:rPr>
        <w:t>是</w:t>
      </w:r>
    </w:p>
    <w:p w14:paraId="7C33832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A. 改革</w:t>
      </w:r>
    </w:p>
    <w:p w14:paraId="75D6442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B. 科技</w:t>
      </w:r>
    </w:p>
    <w:p w14:paraId="5A305C13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C. 人才</w:t>
      </w:r>
    </w:p>
    <w:p w14:paraId="7FB942E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D. 军事法治体系</w:t>
      </w:r>
    </w:p>
    <w:p w14:paraId="16FBD455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08D472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2.新时代坚持和发展中国特色社会主义，必须坚定道路自信、理论自信、制度自信、文化自信。我们坚定“四个自信”的理论支撑和根本依据是</w:t>
      </w:r>
    </w:p>
    <w:p w14:paraId="344C2D9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A.中华优秀传统文化</w:t>
      </w:r>
    </w:p>
    <w:p w14:paraId="70D8773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B.中国共产党的坚强领导</w:t>
      </w:r>
    </w:p>
    <w:p w14:paraId="7D0DE0C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C.实现中华民族伟大复兴进入不可逆转的历史进程</w:t>
      </w:r>
    </w:p>
    <w:p w14:paraId="77EBAFF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D.社会主义必然代替资本主义的客观规律</w:t>
      </w:r>
    </w:p>
    <w:p w14:paraId="56EF78F8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6C0F38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3.群众路线是我们党始终坚持的根本工作方法。党的领导工作的正确方法就是将群众意见集中起来形成正确的决策，又到群众中宣传解释，将决策化为群众的行动，并在群众实践中检验这些决策是否正确。贯彻党的群众路线必须以知促行、以行促知，做到知行合一，其中，“知”是</w:t>
      </w:r>
    </w:p>
    <w:p w14:paraId="3C661F5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A.重点和关键</w:t>
      </w:r>
    </w:p>
    <w:p w14:paraId="6E7F8BD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B.基础和前提</w:t>
      </w:r>
    </w:p>
    <w:p w14:paraId="50BDDF7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C.手段和目的</w:t>
      </w:r>
    </w:p>
    <w:p w14:paraId="5B563AD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D.出发点和落脚点</w:t>
      </w:r>
    </w:p>
    <w:p w14:paraId="7A381A9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</w:p>
    <w:p w14:paraId="69E33AA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2.党的十八大以来，我们党对经济社会发展提出了许多重大理论和战略，其中最重要、最主要的是</w:t>
      </w:r>
    </w:p>
    <w:p w14:paraId="387B47F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A.供给侧结构性改革</w:t>
      </w:r>
    </w:p>
    <w:p w14:paraId="06F0C4A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B.以人民为中心的发展思想</w:t>
      </w:r>
    </w:p>
    <w:p w14:paraId="19B3A53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C.新发展理念</w:t>
      </w:r>
    </w:p>
    <w:p w14:paraId="3E49455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D.推动高质量发展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br w:type="textWrapping"/>
      </w:r>
    </w:p>
    <w:p w14:paraId="0B860B5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2.强国必须强军，军强才能国安。巩固国防和强大人民军队是新时代坚持和发展中国特色社会主义、实现中华民族伟大复兴的战略支撑。建设强大人民军队，必须抓住最根本、最紧要、最现实的问题，明确加强军队建设的聚焦点和着力点，这样，才能抓住要害，起到纲举目张的作用。加强军队建设的</w:t>
      </w: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聚焦点和着力点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是</w:t>
      </w:r>
    </w:p>
    <w:p w14:paraId="0CA2C76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A.听党指挥、能打胜仗、作风优良</w:t>
      </w:r>
    </w:p>
    <w:p w14:paraId="0C31FD0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B.巩固提高一体化国家战略体系和能力</w:t>
      </w:r>
    </w:p>
    <w:p w14:paraId="77D586E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C.大力培育“一不怕苦、二不怕死”的战斗精神</w:t>
      </w:r>
    </w:p>
    <w:p w14:paraId="3001FA5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D.牢固树立战斗力这个唯一的根本的标准</w:t>
      </w:r>
    </w:p>
    <w:p w14:paraId="75104EB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</w:p>
    <w:p w14:paraId="7E88139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4.全面从严治党是党永葆生机活力、走好新的赶考之路的必由之路，是新时代党的建设的鲜明主题。全面从严治党是一项管党治党的系统工程，全面从严治党的治本之策是</w:t>
      </w:r>
    </w:p>
    <w:p w14:paraId="0683AE8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A.加强制度建设</w:t>
      </w:r>
    </w:p>
    <w:p w14:paraId="594D3BE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B.加强纪律建设</w:t>
      </w:r>
    </w:p>
    <w:p w14:paraId="79A35CF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C.加强作风建设</w:t>
      </w:r>
    </w:p>
    <w:p w14:paraId="73317B3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D.加强思想建设</w:t>
      </w:r>
      <w:bookmarkStart w:id="0" w:name="_GoBack"/>
      <w:bookmarkEnd w:id="0"/>
    </w:p>
    <w:p w14:paraId="0894733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</w:p>
    <w:p w14:paraId="51D1452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5.党的十八大以来，我们党提出和坚持新时代党的组织路线，大力加强党的组织体系和干部队伍建设，为实现新时代党的历史使命提供坚强组织保证。</w:t>
      </w: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贯彻新时代党的组织路线的重点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是</w:t>
      </w:r>
    </w:p>
    <w:p w14:paraId="4A51C4C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A.严密党的组织体系</w:t>
      </w:r>
    </w:p>
    <w:p w14:paraId="570E4B6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B.建设高素质专业化干部队伍（这个是</w:t>
      </w: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highlight w:val="none"/>
          <w:lang w:val="en-US" w:eastAsia="zh-CN"/>
        </w:rPr>
        <w:t>关键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）</w:t>
      </w:r>
    </w:p>
    <w:p w14:paraId="116AA70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C.突出政治标准选贤任能</w:t>
      </w:r>
    </w:p>
    <w:p w14:paraId="653B118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D.牢牢抓住“关键少数”</w:t>
      </w:r>
    </w:p>
    <w:p w14:paraId="4CD003C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</w:p>
    <w:p w14:paraId="624165B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</w:p>
    <w:p w14:paraId="2359C34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</w:p>
    <w:p w14:paraId="4D57FB55">
      <w:pPr>
        <w:rPr>
          <w:rFonts w:hint="default"/>
          <w:b w:val="0"/>
          <w:bCs w:val="0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E2247"/>
    <w:rsid w:val="452E494E"/>
    <w:rsid w:val="47C95A3D"/>
    <w:rsid w:val="63541418"/>
    <w:rsid w:val="646833CB"/>
    <w:rsid w:val="6B9E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212</Words>
  <Characters>230</Characters>
  <Lines>0</Lines>
  <Paragraphs>0</Paragraphs>
  <TotalTime>0</TotalTime>
  <ScaleCrop>false</ScaleCrop>
  <LinksUpToDate>false</LinksUpToDate>
  <CharactersWithSpaces>230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2026-06-17T14:21:00Z</dcterms:created>
  <dc:creator>27400</dc:creator>
  <cp:lastModifiedBy>沽如醉</cp:lastModifiedBy>
  <dcterms:modified xsi:type="dcterms:W3CDTF">2026-06-21T15:59:47Z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0767C9425E10498BA936EC9DC9336F67_12</vt:lpwstr>
  </property>
</Properties>
</file>