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0D58BE" w:rsidRDefault="00DC45F9">
      <w:pPr>
        <w:pStyle w:val="Title"/>
      </w:pPr>
      <w:r>
        <w:t>${docTitle}</w:t>
      </w:r>
      <w:r w:rsidR="00000000">
        <w:t xml:space="preserve"> </w:t>
      </w: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DC45F9">
      <w:pPr>
        <w:pStyle w:val="Heading1"/>
        <w:numPr>
          <w:ilvl w:val="0"/>
          <w:numId w:val="1"/>
        </w:numPr>
        <w:ind w:left="0"/>
      </w:pPr>
      <w:r>
        <w:t>${firstHeading}</w:t>
      </w: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DC45F9">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lang w:val="es-ES"/>
        </w:rPr>
        <w:t>${firstParagraph}</w:t>
      </w:r>
    </w:p>
    <w:p w:rsidR="000D58BE"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Maecenas mauris lectus, lobortis et purus mattis, blandit dictum tellus.</w:t>
      </w:r>
    </w:p>
    <w:p w:rsidR="000D58BE" w:rsidRDefault="00000000">
      <w:pPr>
        <w:pStyle w:val="TextBody"/>
        <w:widowControl/>
        <w:numPr>
          <w:ilvl w:val="0"/>
          <w:numId w:val="2"/>
        </w:numPr>
        <w:pBdr>
          <w:top w:val="nil"/>
          <w:left w:val="nil"/>
          <w:bottom w:val="nil"/>
          <w:right w:val="nil"/>
        </w:pBdr>
        <w:spacing w:after="225"/>
        <w:jc w:val="both"/>
        <w:rPr>
          <w:rFonts w:ascii="DejaVu Sans" w:hAnsi="DejaVu Sans" w:cs="DejaVu Sans"/>
          <w:b/>
          <w:bCs/>
          <w:color w:val="000000"/>
          <w:sz w:val="21"/>
        </w:rPr>
      </w:pPr>
      <w:r>
        <w:rPr>
          <w:rFonts w:ascii="DejaVu Sans" w:hAnsi="DejaVu Sans" w:cs="DejaVu Sans"/>
          <w:b/>
          <w:bCs/>
          <w:color w:val="000000"/>
          <w:sz w:val="21"/>
        </w:rPr>
        <w:t xml:space="preserve">Maecenas non lorem quis tellus placerat varius. </w:t>
      </w:r>
    </w:p>
    <w:p w:rsidR="000D58BE" w:rsidRDefault="00000000">
      <w:pPr>
        <w:pStyle w:val="TextBody"/>
        <w:widowControl/>
        <w:numPr>
          <w:ilvl w:val="0"/>
          <w:numId w:val="2"/>
        </w:numPr>
        <w:pBdr>
          <w:top w:val="nil"/>
          <w:left w:val="nil"/>
          <w:bottom w:val="nil"/>
          <w:right w:val="nil"/>
        </w:pBdr>
        <w:spacing w:after="225"/>
        <w:jc w:val="both"/>
        <w:rPr>
          <w:rFonts w:ascii="DejaVu Sans" w:hAnsi="DejaVu Sans" w:cs="DejaVu Sans"/>
          <w:i/>
          <w:iCs/>
          <w:color w:val="000000"/>
          <w:sz w:val="21"/>
        </w:rPr>
      </w:pPr>
      <w:r>
        <w:rPr>
          <w:rFonts w:ascii="DejaVu Sans" w:hAnsi="DejaVu Sans" w:cs="DejaVu Sans"/>
          <w:i/>
          <w:iCs/>
          <w:color w:val="000000"/>
          <w:sz w:val="21"/>
        </w:rPr>
        <w:t xml:space="preserve">Nulla facilisi. </w:t>
      </w:r>
    </w:p>
    <w:p w:rsidR="000D58BE"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u w:val="single"/>
        </w:rPr>
      </w:pPr>
      <w:r>
        <w:rPr>
          <w:rFonts w:ascii="DejaVu Sans" w:hAnsi="DejaVu Sans" w:cs="DejaVu Sans"/>
          <w:color w:val="000000"/>
          <w:sz w:val="21"/>
          <w:u w:val="single"/>
        </w:rPr>
        <w:t xml:space="preserve">Aenean congue fringilla justo ut aliquam. </w:t>
      </w:r>
    </w:p>
    <w:p w:rsidR="000D58BE"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rPr>
      </w:pPr>
      <w:hyperlink r:id="rId7">
        <w:r>
          <w:rPr>
            <w:rStyle w:val="InternetLink"/>
            <w:rFonts w:ascii="DejaVu Sans" w:hAnsi="DejaVu Sans" w:cs="DejaVu Sans"/>
            <w:color w:val="000000"/>
            <w:sz w:val="21"/>
          </w:rPr>
          <w:t xml:space="preserve">Mauris id ex erat. </w:t>
        </w:r>
      </w:hyperlink>
      <w:r>
        <w:rPr>
          <w:rFonts w:ascii="DejaVu Sans" w:hAnsi="DejaVu Sans" w:cs="DejaVu Sans"/>
          <w:color w:val="000000"/>
          <w:sz w:val="21"/>
        </w:rPr>
        <w:t xml:space="preserve">Nunc vulputate neque vitae justo facilisis, non condimentum ante sagittis. </w:t>
      </w:r>
    </w:p>
    <w:p w:rsidR="000D58BE" w:rsidRPr="00DC45F9"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lang w:val="es-ES"/>
        </w:rPr>
      </w:pPr>
      <w:r w:rsidRPr="00DC45F9">
        <w:rPr>
          <w:rFonts w:ascii="DejaVu Sans" w:hAnsi="DejaVu Sans" w:cs="DejaVu Sans"/>
          <w:color w:val="000000"/>
          <w:sz w:val="21"/>
          <w:lang w:val="es-ES"/>
        </w:rPr>
        <w:t xml:space="preserve">Morbi viverra semper lorem nec molestie. </w:t>
      </w:r>
    </w:p>
    <w:p w:rsidR="000D58BE"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Maecenas tincidunt est efficitur ligula euismod, sit amet ornare est vulputate.</w:t>
      </w:r>
    </w:p>
    <w:p w:rsidR="000D58BE" w:rsidRDefault="00000000">
      <w:pPr>
        <w:pStyle w:val="TextBody"/>
        <w:widowControl/>
        <w:pBdr>
          <w:top w:val="nil"/>
          <w:left w:val="nil"/>
          <w:bottom w:val="nil"/>
          <w:right w:val="nil"/>
        </w:pBdr>
        <w:spacing w:after="225"/>
        <w:jc w:val="both"/>
      </w:pPr>
      <w:r>
        <w:rPr>
          <w:noProof/>
        </w:rPr>
        <w:drawing>
          <wp:inline distT="0" distB="0" distL="0" distR="0">
            <wp:extent cx="4098290" cy="2059305"/>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In non mauris justo. Duis vehicula mi vel mi pretium, a viverra erat efficitur. Cras aliquam est ac eros varius, id iaculis dui auctor. </w:t>
      </w:r>
      <w:r w:rsidRPr="00DC45F9">
        <w:rPr>
          <w:rFonts w:ascii="DejaVu Sans" w:hAnsi="DejaVu Sans" w:cs="DejaVu Sans"/>
          <w:color w:val="000000"/>
          <w:sz w:val="21"/>
          <w:lang w:val="es-ES"/>
        </w:rPr>
        <w:t xml:space="preserve">Duis pretium neque ligula, et pulvinar mi placerat et. Nulla nec nunc sit amet nunc posuere vestibulum. </w:t>
      </w:r>
      <w:r>
        <w:rPr>
          <w:rFonts w:ascii="DejaVu Sans" w:hAnsi="DejaVu Sans" w:cs="DejaVu Sans"/>
          <w:color w:val="000000"/>
          <w:sz w:val="21"/>
        </w:rPr>
        <w:t>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0D58BE"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00000">
      <w:pPr>
        <w:pStyle w:val="Heading1"/>
        <w:numPr>
          <w:ilvl w:val="0"/>
          <w:numId w:val="1"/>
        </w:numPr>
        <w:ind w:left="0"/>
      </w:pPr>
      <w:r>
        <w:t>Cras fringilla ipsum magna, in fringilla dui commodo a.</w:t>
      </w: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tbl>
      <w:tblPr>
        <w:tblW w:w="0" w:type="auto"/>
        <w:tblInd w:w="53"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51" w:type="dxa"/>
          <w:bottom w:w="55" w:type="dxa"/>
          <w:right w:w="55" w:type="dxa"/>
        </w:tblCellMar>
        <w:tblLook w:val="0000" w:firstRow="0" w:lastRow="0" w:firstColumn="0" w:lastColumn="0" w:noHBand="0" w:noVBand="0"/>
      </w:tblPr>
      <w:tblGrid>
        <w:gridCol w:w="719"/>
        <w:gridCol w:w="5670"/>
        <w:gridCol w:w="1559"/>
        <w:gridCol w:w="1700"/>
      </w:tblGrid>
      <w:tr w:rsidR="000D58BE">
        <w:trPr>
          <w:trHeight w:val="450"/>
        </w:trPr>
        <w:tc>
          <w:tcPr>
            <w:tcW w:w="719" w:type="dxa"/>
            <w:tcBorders>
              <w:top w:val="single" w:sz="2" w:space="0" w:color="000001"/>
              <w:left w:val="single" w:sz="2" w:space="0" w:color="000001"/>
              <w:bottom w:val="single" w:sz="2" w:space="0" w:color="000001"/>
              <w:right w:val="nil"/>
            </w:tcBorders>
            <w:shd w:val="clear" w:color="auto" w:fill="FFFFFF"/>
            <w:tcMar>
              <w:left w:w="51" w:type="dxa"/>
            </w:tcMar>
          </w:tcPr>
          <w:p w:rsidR="000D58BE" w:rsidRDefault="000D58BE">
            <w:pPr>
              <w:pStyle w:val="TextBody"/>
              <w:widowControl/>
              <w:pBdr>
                <w:top w:val="nil"/>
                <w:left w:val="nil"/>
                <w:bottom w:val="nil"/>
                <w:right w:val="nil"/>
              </w:pBdr>
              <w:spacing w:after="225"/>
              <w:rPr>
                <w:rFonts w:ascii="DejaVu Sans" w:hAnsi="DejaVu Sans" w:cs="DejaVu Sans"/>
                <w:color w:val="000000"/>
                <w:sz w:val="21"/>
              </w:rPr>
            </w:pPr>
          </w:p>
        </w:tc>
        <w:tc>
          <w:tcPr>
            <w:tcW w:w="5670" w:type="dxa"/>
            <w:tcBorders>
              <w:top w:val="single" w:sz="2" w:space="0" w:color="000001"/>
              <w:left w:val="single" w:sz="2" w:space="0" w:color="000001"/>
              <w:bottom w:val="single" w:sz="2" w:space="0" w:color="000001"/>
              <w:right w:val="nil"/>
            </w:tcBorders>
            <w:shd w:val="clear" w:color="auto" w:fill="FFFFFF"/>
            <w:tcMar>
              <w:left w:w="51" w:type="dxa"/>
            </w:tcMar>
          </w:tcPr>
          <w:p w:rsidR="000D58BE" w:rsidRDefault="00DC45F9">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${cellInTable}</w:t>
            </w:r>
          </w:p>
        </w:tc>
        <w:tc>
          <w:tcPr>
            <w:tcW w:w="1559" w:type="dxa"/>
            <w:tcBorders>
              <w:top w:val="single" w:sz="2" w:space="0" w:color="000001"/>
              <w:left w:val="single" w:sz="2" w:space="0" w:color="000001"/>
              <w:bottom w:val="single" w:sz="2" w:space="0" w:color="000001"/>
              <w:right w:val="nil"/>
            </w:tcBorders>
            <w:shd w:val="clear" w:color="auto" w:fill="FFFFFF"/>
            <w:tcMar>
              <w:left w:w="51" w:type="dxa"/>
            </w:tcMar>
          </w:tcPr>
          <w:p w:rsidR="000D58BE" w:rsidRDefault="00000000">
            <w:pPr>
              <w:pStyle w:val="TableContents"/>
              <w:rPr>
                <w:rFonts w:ascii="DejaVu Sans" w:hAnsi="DejaVu Sans" w:cs="DejaVu Sans"/>
                <w:sz w:val="21"/>
              </w:rPr>
            </w:pPr>
            <w:r>
              <w:rPr>
                <w:rFonts w:ascii="DejaVu Sans" w:hAnsi="DejaVu Sans" w:cs="DejaVu Sans"/>
                <w:sz w:val="21"/>
              </w:rPr>
              <w:t>Lorem ipsum</w:t>
            </w:r>
          </w:p>
        </w:tc>
        <w:tc>
          <w:tcPr>
            <w:tcW w:w="1700" w:type="dxa"/>
            <w:tcBorders>
              <w:top w:val="single" w:sz="2" w:space="0" w:color="000001"/>
              <w:left w:val="single" w:sz="2" w:space="0" w:color="000001"/>
              <w:bottom w:val="single" w:sz="2" w:space="0" w:color="000001"/>
              <w:right w:val="single" w:sz="2" w:space="0" w:color="000001"/>
            </w:tcBorders>
            <w:shd w:val="clear" w:color="auto" w:fill="FFFFFF"/>
            <w:tcMar>
              <w:left w:w="51" w:type="dxa"/>
            </w:tcMar>
          </w:tcPr>
          <w:p w:rsidR="000D58BE" w:rsidRDefault="00000000">
            <w:pPr>
              <w:pStyle w:val="TableContents"/>
              <w:rPr>
                <w:rFonts w:ascii="DejaVu Sans" w:hAnsi="DejaVu Sans" w:cs="DejaVu Sans"/>
                <w:sz w:val="21"/>
              </w:rPr>
            </w:pPr>
            <w:r>
              <w:rPr>
                <w:rFonts w:ascii="DejaVu Sans" w:hAnsi="DejaVu Sans" w:cs="DejaVu Sans"/>
                <w:sz w:val="21"/>
              </w:rPr>
              <w:t>Lorem ipsum</w:t>
            </w:r>
          </w:p>
        </w:tc>
      </w:tr>
      <w:tr w:rsidR="000D58BE">
        <w:tc>
          <w:tcPr>
            <w:tcW w:w="719"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ableContents"/>
              <w:rPr>
                <w:rFonts w:ascii="DejaVu Sans" w:hAnsi="DejaVu Sans" w:cs="DejaVu Sans"/>
                <w:sz w:val="21"/>
              </w:rPr>
            </w:pPr>
            <w:r>
              <w:rPr>
                <w:rFonts w:ascii="DejaVu Sans" w:hAnsi="DejaVu Sans" w:cs="DejaVu Sans"/>
                <w:sz w:val="21"/>
              </w:rPr>
              <w:t>1</w:t>
            </w:r>
          </w:p>
        </w:tc>
        <w:tc>
          <w:tcPr>
            <w:tcW w:w="5670"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In eleifend velit vitae libero sollicitudin euismod.</w:t>
            </w:r>
          </w:p>
        </w:tc>
        <w:tc>
          <w:tcPr>
            <w:tcW w:w="1559"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rsidR="000D58BE" w:rsidRDefault="000D58BE">
            <w:pPr>
              <w:pStyle w:val="TableContents"/>
              <w:rPr>
                <w:rFonts w:ascii="DejaVu Sans" w:hAnsi="DejaVu Sans" w:cs="DejaVu Sans"/>
                <w:sz w:val="21"/>
              </w:rPr>
            </w:pPr>
          </w:p>
        </w:tc>
      </w:tr>
      <w:tr w:rsidR="000D58BE">
        <w:tc>
          <w:tcPr>
            <w:tcW w:w="719"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ableContents"/>
              <w:rPr>
                <w:rFonts w:ascii="DejaVu Sans" w:hAnsi="DejaVu Sans" w:cs="DejaVu Sans"/>
                <w:sz w:val="21"/>
              </w:rPr>
            </w:pPr>
            <w:r>
              <w:rPr>
                <w:rFonts w:ascii="DejaVu Sans" w:hAnsi="DejaVu Sans" w:cs="DejaVu Sans"/>
                <w:sz w:val="21"/>
              </w:rPr>
              <w:t>2</w:t>
            </w:r>
          </w:p>
        </w:tc>
        <w:tc>
          <w:tcPr>
            <w:tcW w:w="5670"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Cras fringilla ipsum magna, in fringilla dui commodo a.</w:t>
            </w:r>
          </w:p>
        </w:tc>
        <w:tc>
          <w:tcPr>
            <w:tcW w:w="1559"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ableContents"/>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rsidR="000D58BE" w:rsidRDefault="000D58BE">
            <w:pPr>
              <w:pStyle w:val="TableContents"/>
              <w:rPr>
                <w:rFonts w:ascii="DejaVu Sans" w:hAnsi="DejaVu Sans" w:cs="DejaVu Sans"/>
                <w:sz w:val="21"/>
              </w:rPr>
            </w:pPr>
          </w:p>
        </w:tc>
      </w:tr>
      <w:tr w:rsidR="000D58BE">
        <w:tc>
          <w:tcPr>
            <w:tcW w:w="719"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ableContents"/>
              <w:rPr>
                <w:rFonts w:ascii="DejaVu Sans" w:hAnsi="DejaVu Sans" w:cs="DejaVu Sans"/>
                <w:sz w:val="21"/>
              </w:rPr>
            </w:pPr>
            <w:r>
              <w:rPr>
                <w:rFonts w:ascii="DejaVu Sans" w:hAnsi="DejaVu Sans" w:cs="DejaVu Sans"/>
                <w:sz w:val="21"/>
              </w:rPr>
              <w:t>3</w:t>
            </w:r>
          </w:p>
        </w:tc>
        <w:tc>
          <w:tcPr>
            <w:tcW w:w="5670"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 xml:space="preserve">Aliquam erat volutpat. </w:t>
            </w:r>
          </w:p>
        </w:tc>
        <w:tc>
          <w:tcPr>
            <w:tcW w:w="1559"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rsidR="000D58BE" w:rsidRDefault="000D58BE">
            <w:pPr>
              <w:pStyle w:val="TableContents"/>
              <w:rPr>
                <w:rFonts w:ascii="DejaVu Sans" w:hAnsi="DejaVu Sans" w:cs="DejaVu Sans"/>
                <w:sz w:val="21"/>
              </w:rPr>
            </w:pPr>
          </w:p>
        </w:tc>
      </w:tr>
      <w:tr w:rsidR="000D58BE">
        <w:tc>
          <w:tcPr>
            <w:tcW w:w="719"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ableContents"/>
              <w:rPr>
                <w:rFonts w:ascii="DejaVu Sans" w:hAnsi="DejaVu Sans" w:cs="DejaVu Sans"/>
                <w:sz w:val="21"/>
              </w:rPr>
            </w:pPr>
            <w:r>
              <w:rPr>
                <w:rFonts w:ascii="DejaVu Sans" w:hAnsi="DejaVu Sans" w:cs="DejaVu Sans"/>
                <w:sz w:val="21"/>
              </w:rPr>
              <w:t>4</w:t>
            </w:r>
          </w:p>
        </w:tc>
        <w:tc>
          <w:tcPr>
            <w:tcW w:w="5670"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extBody"/>
              <w:widowControl/>
              <w:pBdr>
                <w:top w:val="nil"/>
                <w:left w:val="nil"/>
                <w:bottom w:val="nil"/>
                <w:right w:val="nil"/>
              </w:pBdr>
              <w:spacing w:after="225"/>
              <w:rPr>
                <w:rFonts w:ascii="DejaVu Sans" w:hAnsi="DejaVu Sans" w:cs="DejaVu Sans"/>
                <w:bCs/>
                <w:color w:val="000000"/>
                <w:sz w:val="21"/>
              </w:rPr>
            </w:pPr>
            <w:r>
              <w:rPr>
                <w:rFonts w:ascii="DejaVu Sans" w:hAnsi="DejaVu Sans" w:cs="DejaVu Sans"/>
                <w:bCs/>
                <w:color w:val="000000"/>
                <w:sz w:val="21"/>
              </w:rPr>
              <w:t xml:space="preserve">Fusce vitae vestibulum velit. </w:t>
            </w:r>
          </w:p>
        </w:tc>
        <w:tc>
          <w:tcPr>
            <w:tcW w:w="1559"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rsidR="000D58BE" w:rsidRDefault="000D58BE">
            <w:pPr>
              <w:pStyle w:val="TableContents"/>
              <w:rPr>
                <w:rFonts w:ascii="DejaVu Sans" w:hAnsi="DejaVu Sans" w:cs="DejaVu Sans"/>
                <w:sz w:val="21"/>
              </w:rPr>
            </w:pPr>
          </w:p>
        </w:tc>
      </w:tr>
      <w:tr w:rsidR="000D58BE">
        <w:tc>
          <w:tcPr>
            <w:tcW w:w="719"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ableContents"/>
              <w:rPr>
                <w:rFonts w:ascii="DejaVu Sans" w:hAnsi="DejaVu Sans" w:cs="DejaVu Sans"/>
                <w:sz w:val="21"/>
              </w:rPr>
            </w:pPr>
            <w:r>
              <w:rPr>
                <w:rFonts w:ascii="DejaVu Sans" w:hAnsi="DejaVu Sans" w:cs="DejaVu Sans"/>
                <w:sz w:val="21"/>
              </w:rPr>
              <w:t>5</w:t>
            </w:r>
          </w:p>
        </w:tc>
        <w:tc>
          <w:tcPr>
            <w:tcW w:w="5670"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Etiam vehicula luctus fermentum.</w:t>
            </w:r>
          </w:p>
        </w:tc>
        <w:tc>
          <w:tcPr>
            <w:tcW w:w="1559" w:type="dxa"/>
            <w:tcBorders>
              <w:top w:val="nil"/>
              <w:left w:val="single" w:sz="2" w:space="0" w:color="000001"/>
              <w:bottom w:val="single" w:sz="2" w:space="0" w:color="000001"/>
              <w:right w:val="nil"/>
            </w:tcBorders>
            <w:shd w:val="clear" w:color="auto" w:fill="FFFFFF"/>
            <w:tcMar>
              <w:left w:w="51" w:type="dxa"/>
            </w:tcMar>
          </w:tcPr>
          <w:p w:rsidR="000D58BE" w:rsidRDefault="00000000">
            <w:pPr>
              <w:pStyle w:val="TableContents"/>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rsidR="000D58BE" w:rsidRDefault="000D58BE">
            <w:pPr>
              <w:pStyle w:val="TableContents"/>
              <w:rPr>
                <w:rFonts w:ascii="DejaVu Sans" w:hAnsi="DejaVu Sans" w:cs="DejaVu Sans"/>
                <w:sz w:val="21"/>
              </w:rPr>
            </w:pPr>
          </w:p>
        </w:tc>
      </w:tr>
    </w:tbl>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00000">
      <w:pPr>
        <w:pStyle w:val="Heading1"/>
        <w:numPr>
          <w:ilvl w:val="0"/>
          <w:numId w:val="1"/>
        </w:numPr>
      </w:pPr>
      <w:r>
        <w:lastRenderedPageBreak/>
        <w:t xml:space="preserve">Lorem ipsum dolor sit amet, consectetur adipiscing elit. </w:t>
      </w:r>
    </w:p>
    <w:p w:rsidR="000D58BE" w:rsidRDefault="000D58BE">
      <w:pPr>
        <w:pStyle w:val="TextBody"/>
        <w:widowControl/>
        <w:pBdr>
          <w:top w:val="nil"/>
          <w:left w:val="nil"/>
          <w:bottom w:val="nil"/>
          <w:right w:val="nil"/>
        </w:pBdr>
        <w:spacing w:after="225"/>
        <w:jc w:val="both"/>
        <w:rPr>
          <w:rFonts w:ascii="Open Sans;Arial" w:hAnsi="Open Sans;Arial" w:cs="Open Sans;Arial"/>
          <w:color w:val="000000"/>
          <w:sz w:val="21"/>
        </w:rPr>
      </w:pPr>
    </w:p>
    <w:p w:rsidR="000D58BE"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rsidR="000D58BE" w:rsidRDefault="00000000">
      <w:pPr>
        <w:pStyle w:val="Heading2"/>
        <w:numPr>
          <w:ilvl w:val="1"/>
          <w:numId w:val="1"/>
        </w:numPr>
      </w:pPr>
      <w:r>
        <w:t xml:space="preserve">Maecenas mauris lectus, lobortis et purus mattis, blandit dictum tellus. </w:t>
      </w:r>
    </w:p>
    <w:p w:rsidR="000D58BE"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0D58BE"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0D58BE" w:rsidRDefault="00000000">
      <w:pPr>
        <w:pStyle w:val="Heading2"/>
        <w:numPr>
          <w:ilvl w:val="1"/>
          <w:numId w:val="1"/>
        </w:numPr>
      </w:pPr>
      <w:r>
        <w:t xml:space="preserve">In eleifend velit vitae libero sollicitudin euismod. </w:t>
      </w:r>
    </w:p>
    <w:p w:rsidR="000D58BE"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0D58BE"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rsidR="000D58BE" w:rsidRDefault="000D58BE">
      <w:pPr>
        <w:pStyle w:val="TextBody"/>
        <w:widowControl/>
        <w:pBdr>
          <w:top w:val="nil"/>
          <w:left w:val="nil"/>
          <w:bottom w:val="nil"/>
          <w:right w:val="nil"/>
        </w:pBdr>
        <w:spacing w:after="225"/>
        <w:jc w:val="both"/>
        <w:rPr>
          <w:rFonts w:ascii="DejaVu Sans" w:hAnsi="DejaVu Sans" w:cs="DejaVu Sans"/>
          <w:color w:val="000000"/>
          <w:sz w:val="21"/>
        </w:rPr>
      </w:pPr>
    </w:p>
    <w:p w:rsidR="000D58BE" w:rsidRDefault="00000000">
      <w:r>
        <w:rPr>
          <w:noProof/>
        </w:rPr>
        <w:lastRenderedPageBreak/>
        <w:drawing>
          <wp:anchor distT="0" distB="0" distL="0" distR="0" simplePos="0" relativeHeight="251658240" behindDoc="0" locked="0" layoutInCell="1" allowOverlap="1">
            <wp:simplePos x="0" y="0"/>
            <wp:positionH relativeFrom="column">
              <wp:align>center</wp:align>
            </wp:positionH>
            <wp:positionV relativeFrom="paragraph">
              <wp:align>top</wp:align>
            </wp:positionV>
            <wp:extent cx="6120130" cy="4079875"/>
            <wp:effectExtent l="0" t="0" r="0" b="0"/>
            <wp:wrapSquare wrapText="largest"/>
            <wp:docPr id="13006331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a:stretch>
                      <a:fillRect/>
                    </a:stretch>
                  </pic:blipFill>
                  <pic:spPr bwMode="auto">
                    <a:xfrm>
                      <a:off x="0" y="0"/>
                      <a:ext cx="6120130" cy="4079875"/>
                    </a:xfrm>
                    <a:prstGeom prst="rect">
                      <a:avLst/>
                    </a:prstGeom>
                    <a:noFill/>
                    <a:ln w="9525">
                      <a:noFill/>
                      <a:miter lim="800000"/>
                      <a:headEnd/>
                      <a:tailEnd/>
                    </a:ln>
                  </pic:spPr>
                </pic:pic>
              </a:graphicData>
            </a:graphic>
          </wp:anchor>
        </w:drawing>
      </w:r>
    </w:p>
    <w:sectPr w:rsidR="000D58BE">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0" w:footer="0"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6158" w:rsidRDefault="00436158" w:rsidP="00DC45F9">
      <w:r>
        <w:separator/>
      </w:r>
    </w:p>
  </w:endnote>
  <w:endnote w:type="continuationSeparator" w:id="0">
    <w:p w:rsidR="00436158" w:rsidRDefault="00436158" w:rsidP="00DC4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Liberation Serif">
    <w:altName w:val="Times New Roman"/>
    <w:panose1 w:val="020B0604020202020204"/>
    <w:charset w:val="01"/>
    <w:family w:val="roman"/>
    <w:pitch w:val="variable"/>
  </w:font>
  <w:font w:name="Droid Sans Fallback">
    <w:panose1 w:val="020B0604020202020204"/>
    <w:charset w:val="00"/>
    <w:family w:val="roman"/>
    <w:pitch w:val="default"/>
  </w:font>
  <w:font w:name="FreeSans">
    <w:altName w:val="Cambria"/>
    <w:panose1 w:val="020B0604020202020204"/>
    <w:charset w:val="00"/>
    <w:family w:val="roman"/>
    <w:pitch w:val="default"/>
  </w:font>
  <w:font w:name="Liberation Serif;Times New Roma">
    <w:altName w:val="Times New Roman"/>
    <w:panose1 w:val="020B0604020202020204"/>
    <w:charset w:val="00"/>
    <w:family w:val="roman"/>
    <w:pitch w:val="default"/>
  </w:font>
  <w:font w:name="Liberation Sans;Arial">
    <w:altName w:val="Arial"/>
    <w:panose1 w:val="020B0604020202020204"/>
    <w:charset w:val="00"/>
    <w:family w:val="roman"/>
    <w:pitch w:val="default"/>
  </w:font>
  <w:font w:name="OpenSymbol;Arial Unicode MS">
    <w:panose1 w:val="020B0604020202020204"/>
    <w:charset w:val="00"/>
    <w:family w:val="roman"/>
    <w:pitch w:val="default"/>
  </w:font>
  <w:font w:name="Mangal">
    <w:panose1 w:val="02040503050203030202"/>
    <w:charset w:val="01"/>
    <w:family w:val="roman"/>
    <w:pitch w:val="variable"/>
    <w:sig w:usb0="0000A003" w:usb1="00000000" w:usb2="00000000" w:usb3="00000000" w:csb0="00000001" w:csb1="00000000"/>
  </w:font>
  <w:font w:name="DejaVu Sans">
    <w:altName w:val="Verdana"/>
    <w:panose1 w:val="020B0604020202020204"/>
    <w:charset w:val="01"/>
    <w:family w:val="roman"/>
    <w:pitch w:val="variable"/>
  </w:font>
  <w:font w:name="Open Sans;Arial">
    <w:altName w:val="Segoe UI"/>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45F9" w:rsidRDefault="00DC45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45F9" w:rsidRDefault="00DC45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45F9" w:rsidRDefault="00DC4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6158" w:rsidRDefault="00436158" w:rsidP="00DC45F9">
      <w:r>
        <w:separator/>
      </w:r>
    </w:p>
  </w:footnote>
  <w:footnote w:type="continuationSeparator" w:id="0">
    <w:p w:rsidR="00436158" w:rsidRDefault="00436158" w:rsidP="00DC4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45F9" w:rsidRDefault="00DC45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45F9" w:rsidRDefault="00DC45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45F9" w:rsidRDefault="00DC45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C4960"/>
    <w:multiLevelType w:val="multilevel"/>
    <w:tmpl w:val="75CED89E"/>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1" w15:restartNumberingAfterBreak="0">
    <w:nsid w:val="48BC24E3"/>
    <w:multiLevelType w:val="multilevel"/>
    <w:tmpl w:val="8E3E4F5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69CE52CE"/>
    <w:multiLevelType w:val="multilevel"/>
    <w:tmpl w:val="F2B006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52056875">
    <w:abstractNumId w:val="0"/>
  </w:num>
  <w:num w:numId="2" w16cid:durableId="306134711">
    <w:abstractNumId w:val="2"/>
  </w:num>
  <w:num w:numId="3" w16cid:durableId="1922450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58BE"/>
    <w:rsid w:val="000D58BE"/>
    <w:rsid w:val="001B1ADE"/>
    <w:rsid w:val="00436158"/>
    <w:rsid w:val="00DC4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B0FA9"/>
  <w15:docId w15:val="{426DDA01-877A-2E4D-AA9E-1930D1D56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Free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Times New Roma" w:hAnsi="Liberation Serif;Times New Roma"/>
      <w:color w:val="00000A"/>
    </w:rPr>
  </w:style>
  <w:style w:type="paragraph" w:styleId="Heading1">
    <w:name w:val="heading 1"/>
    <w:basedOn w:val="Heading"/>
    <w:uiPriority w:val="9"/>
    <w:qFormat/>
    <w:pPr>
      <w:outlineLvl w:val="0"/>
    </w:pPr>
    <w:rPr>
      <w:b/>
      <w:bCs/>
      <w:sz w:val="36"/>
      <w:szCs w:val="36"/>
    </w:rPr>
  </w:style>
  <w:style w:type="paragraph" w:styleId="Heading2">
    <w:name w:val="heading 2"/>
    <w:basedOn w:val="Heading"/>
    <w:uiPriority w:val="9"/>
    <w:unhideWhenUsed/>
    <w:qFormat/>
    <w:pPr>
      <w:spacing w:before="200"/>
      <w:outlineLvl w:val="1"/>
    </w:pPr>
    <w:rPr>
      <w:b/>
      <w:bCs/>
      <w:sz w:val="32"/>
      <w:szCs w:val="32"/>
    </w:rPr>
  </w:style>
  <w:style w:type="paragraph" w:styleId="Heading3">
    <w:name w:val="heading 3"/>
    <w:basedOn w:val="Heading"/>
    <w:uiPriority w:val="9"/>
    <w:semiHidden/>
    <w:unhideWhenUsed/>
    <w:qFormat/>
    <w:p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OpenSymbol;Arial Unicode MS"/>
    </w:rPr>
  </w:style>
  <w:style w:type="character" w:customStyle="1" w:styleId="WW8Num3z1">
    <w:name w:val="WW8Num3z1"/>
    <w:rPr>
      <w:rFonts w:ascii="OpenSymbol;Arial Unicode MS" w:hAnsi="OpenSymbol;Arial Unicode MS" w:cs="OpenSymbol;Arial Unicode MS"/>
    </w:rPr>
  </w:style>
  <w:style w:type="character" w:customStyle="1" w:styleId="Bullets">
    <w:name w:val="Bullets"/>
    <w:rPr>
      <w:rFonts w:ascii="OpenSymbol;Arial Unicode MS" w:eastAsia="OpenSymbol;Arial Unicode MS" w:hAnsi="OpenSymbol;Arial Unicode MS" w:cs="OpenSymbol;Arial Unicode MS"/>
    </w:rPr>
  </w:style>
  <w:style w:type="character" w:customStyle="1" w:styleId="InternetLink">
    <w:name w:val="Internet Link"/>
    <w:rPr>
      <w:color w:val="000080"/>
      <w:u w:val="single"/>
      <w:lang/>
    </w:rPr>
  </w:style>
  <w:style w:type="character" w:customStyle="1" w:styleId="VisitedInternetLink">
    <w:name w:val="Visited Internet Link"/>
    <w:rPr>
      <w:color w:val="800000"/>
      <w:u w:val="single"/>
      <w:lang/>
    </w:rPr>
  </w:style>
  <w:style w:type="character" w:customStyle="1" w:styleId="ListLabel1">
    <w:name w:val="ListLabel 1"/>
    <w:rPr>
      <w:rFonts w:cs="Symbol"/>
    </w:rPr>
  </w:style>
  <w:style w:type="character" w:customStyle="1" w:styleId="ListLabel2">
    <w:name w:val="ListLabel 2"/>
    <w:rPr>
      <w:rFonts w:cs="OpenSymbol"/>
    </w:rPr>
  </w:style>
  <w:style w:type="paragraph" w:customStyle="1" w:styleId="Heading">
    <w:name w:val="Heading"/>
    <w:basedOn w:val="Normal"/>
    <w:next w:val="TextBody"/>
    <w:pPr>
      <w:keepNext/>
      <w:spacing w:before="240" w:after="120"/>
    </w:pPr>
    <w:rPr>
      <w:rFonts w:ascii="Liberation Sans;Arial" w:hAnsi="Liberation Sans;Arial"/>
      <w:sz w:val="28"/>
      <w:szCs w:val="28"/>
    </w:rPr>
  </w:style>
  <w:style w:type="paragraph" w:customStyle="1" w:styleId="TextBody">
    <w:name w:val="Text Body"/>
    <w:basedOn w:val="Normal"/>
    <w:pPr>
      <w:spacing w:after="140" w:line="288" w:lineRule="auto"/>
    </w:p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uiPriority w:val="10"/>
    <w:qFormat/>
    <w:pPr>
      <w:jc w:val="center"/>
    </w:pPr>
    <w:rPr>
      <w:b/>
      <w:bCs/>
      <w:sz w:val="56"/>
      <w:szCs w:val="56"/>
    </w:rPr>
  </w:style>
  <w:style w:type="paragraph" w:styleId="Subtitle">
    <w:name w:val="Subtitle"/>
    <w:basedOn w:val="Heading"/>
    <w:uiPriority w:val="11"/>
    <w:qFormat/>
    <w:pPr>
      <w:spacing w:before="6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 w:type="paragraph" w:styleId="Header">
    <w:name w:val="header"/>
    <w:basedOn w:val="Normal"/>
    <w:link w:val="HeaderChar"/>
    <w:uiPriority w:val="99"/>
    <w:unhideWhenUsed/>
    <w:rsid w:val="00DC45F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DC45F9"/>
    <w:rPr>
      <w:rFonts w:ascii="Liberation Serif;Times New Roma" w:hAnsi="Liberation Serif;Times New Roma" w:cs="Mangal"/>
      <w:color w:val="00000A"/>
      <w:szCs w:val="21"/>
    </w:rPr>
  </w:style>
  <w:style w:type="paragraph" w:styleId="Footer">
    <w:name w:val="footer"/>
    <w:basedOn w:val="Normal"/>
    <w:link w:val="FooterChar"/>
    <w:uiPriority w:val="99"/>
    <w:unhideWhenUsed/>
    <w:rsid w:val="00DC45F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DC45F9"/>
    <w:rPr>
      <w:rFonts w:ascii="Liberation Serif;Times New Roma" w:hAnsi="Liberation Serif;Times New Roma" w:cs="Mangal"/>
      <w:color w:val="00000A"/>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products.office.com/en-us/word"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barChart>
        <c:barDir val="col"/>
        <c:grouping val="clustered"/>
        <c:varyColors val="1"/>
        <c:ser>
          <c:idx val="0"/>
          <c:order val="0"/>
          <c:tx>
            <c:strRef>
              <c:f>label 0</c:f>
              <c:strCache>
                <c:ptCount val="1"/>
                <c:pt idx="0">
                  <c:v>Column 1</c:v>
                </c:pt>
              </c:strCache>
            </c:strRef>
          </c:tx>
          <c:spPr>
            <a:solidFill>
              <a:srgbClr val="004586"/>
            </a:solidFill>
            <a:ln>
              <a:noFill/>
            </a:ln>
          </c:spPr>
          <c:invertIfNegative val="1"/>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1D63-B841-BACD-D4EECFCEB383}"/>
            </c:ext>
          </c:extLst>
        </c:ser>
        <c:ser>
          <c:idx val="1"/>
          <c:order val="1"/>
          <c:tx>
            <c:strRef>
              <c:f>label 1</c:f>
              <c:strCache>
                <c:ptCount val="1"/>
                <c:pt idx="0">
                  <c:v>Column 2</c:v>
                </c:pt>
              </c:strCache>
            </c:strRef>
          </c:tx>
          <c:spPr>
            <a:solidFill>
              <a:srgbClr val="FF420E"/>
            </a:solidFill>
            <a:ln>
              <a:noFill/>
            </a:ln>
          </c:spPr>
          <c:invertIfNegative val="1"/>
          <c:cat>
            <c:strRef>
              <c:f>categories</c:f>
              <c:strCache>
                <c:ptCount val="4"/>
                <c:pt idx="0">
                  <c:v>Row 1</c:v>
                </c:pt>
                <c:pt idx="1">
                  <c:v>Row 2</c:v>
                </c:pt>
                <c:pt idx="2">
                  <c:v>Row 3</c:v>
                </c:pt>
                <c:pt idx="3">
                  <c:v>Row 4</c:v>
                </c:pt>
              </c:strCache>
            </c:strRef>
          </c:cat>
          <c:val>
            <c:numRef>
              <c:f>1</c:f>
              <c:numCache>
                <c:formatCode>General</c:formatCode>
                <c:ptCount val="4"/>
                <c:pt idx="0">
                  <c:v>3.2</c:v>
                </c:pt>
                <c:pt idx="1">
                  <c:v>8.8000000000000007</c:v>
                </c:pt>
                <c:pt idx="2">
                  <c:v>1.5</c:v>
                </c:pt>
                <c:pt idx="3">
                  <c:v>9.02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1D63-B841-BACD-D4EECFCEB383}"/>
            </c:ext>
          </c:extLst>
        </c:ser>
        <c:ser>
          <c:idx val="2"/>
          <c:order val="2"/>
          <c:tx>
            <c:strRef>
              <c:f>label 2</c:f>
              <c:strCache>
                <c:ptCount val="1"/>
                <c:pt idx="0">
                  <c:v>Column 3</c:v>
                </c:pt>
              </c:strCache>
            </c:strRef>
          </c:tx>
          <c:spPr>
            <a:solidFill>
              <a:srgbClr val="FFD320"/>
            </a:solidFill>
            <a:ln>
              <a:noFill/>
            </a:ln>
          </c:spPr>
          <c:invertIfNegative val="1"/>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1D63-B841-BACD-D4EECFCEB383}"/>
            </c:ext>
          </c:extLst>
        </c:ser>
        <c:dLbls>
          <c:showLegendKey val="0"/>
          <c:showVal val="0"/>
          <c:showCatName val="0"/>
          <c:showSerName val="0"/>
          <c:showPercent val="0"/>
          <c:showBubbleSize val="0"/>
        </c:dLbls>
        <c:gapWidth val="100"/>
        <c:axId val="39601446"/>
        <c:axId val="7561470"/>
      </c:barChart>
      <c:catAx>
        <c:axId val="39601446"/>
        <c:scaling>
          <c:orientation val="minMax"/>
        </c:scaling>
        <c:delete val="0"/>
        <c:axPos val="b"/>
        <c:numFmt formatCode="General" sourceLinked="0"/>
        <c:majorTickMark val="out"/>
        <c:minorTickMark val="none"/>
        <c:tickLblPos val="nextTo"/>
        <c:spPr>
          <a:ln>
            <a:solidFill>
              <a:srgbClr val="B3B3B3"/>
            </a:solidFill>
          </a:ln>
        </c:spPr>
        <c:crossAx val="7561470"/>
        <c:crossesAt val="0"/>
        <c:auto val="1"/>
        <c:lblAlgn val="ctr"/>
        <c:lblOffset val="100"/>
        <c:noMultiLvlLbl val="1"/>
      </c:catAx>
      <c:valAx>
        <c:axId val="7561470"/>
        <c:scaling>
          <c:orientation val="minMax"/>
        </c:scaling>
        <c:delete val="0"/>
        <c:axPos val="l"/>
        <c:majorGridlines>
          <c:spPr>
            <a:ln>
              <a:solidFill>
                <a:srgbClr val="B3B3B3"/>
              </a:solidFill>
            </a:ln>
          </c:spPr>
        </c:majorGridlines>
        <c:numFmt formatCode="General" sourceLinked="1"/>
        <c:majorTickMark val="out"/>
        <c:minorTickMark val="none"/>
        <c:tickLblPos val="nextTo"/>
        <c:spPr>
          <a:ln>
            <a:solidFill>
              <a:srgbClr val="B3B3B3"/>
            </a:solidFill>
          </a:ln>
        </c:spPr>
        <c:crossAx val="39601446"/>
        <c:crossesAt val="0"/>
        <c:crossBetween val="between"/>
      </c:valAx>
      <c:spPr>
        <a:noFill/>
        <a:ln>
          <a:solidFill>
            <a:srgbClr val="B3B3B3"/>
          </a:solidFill>
        </a:ln>
      </c:spPr>
    </c:plotArea>
    <c:legend>
      <c:legendPos val="r"/>
      <c:overlay val="0"/>
      <c:spPr>
        <a:noFill/>
        <a:ln>
          <a:noFill/>
        </a:ln>
      </c:spPr>
    </c:legend>
    <c:plotVisOnly val="1"/>
    <c:dispBlanksAs val="zero"/>
    <c:showDLblsOverMax val="1"/>
  </c:chart>
  <c:spPr>
    <a:noFill/>
    <a:ln>
      <a:noFill/>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991905</TotalTime>
  <Pages>4</Pages>
  <Words>816</Words>
  <Characters>4656</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cp:lastModifiedBy>
  <cp:revision>1</cp:revision>
  <dcterms:created xsi:type="dcterms:W3CDTF">2017-08-02T11:09:00Z</dcterms:created>
  <dcterms:modified xsi:type="dcterms:W3CDTF">2025-05-28T09:21:00Z</dcterms:modified>
  <dc:language>en-US</dc:language>
</cp:coreProperties>
</file>