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F3A6E"/>
          <w:sz w:val="64"/>
          <w:szCs w:val="64"/>
        </w:rPr>
        <w:t xml:space="preserve">PROMETHEUS</w:t>
      </w:r>
    </w:p>
    <w:p>
      <w:pPr>
        <w:spacing w:after="80" w:before="0"/>
        <w:jc w:val="center"/>
      </w:pPr>
      <w:r>
        <w:rPr>
          <w:rFonts w:ascii="Arial" w:cs="Arial" w:eastAsia="Arial" w:hAnsi="Arial"/>
          <w:b/>
          <w:bCs/>
          <w:color w:val="2E86C1"/>
          <w:sz w:val="40"/>
          <w:szCs w:val="40"/>
        </w:rPr>
        <w:t xml:space="preserve">Browser Intelligence Layer</w:t>
      </w:r>
    </w:p>
    <w:p>
      <w:pPr>
        <w:spacing w:after="320" w:before="0"/>
        <w:jc w:val="center"/>
      </w:pPr>
      <w:r>
        <w:rPr>
          <w:rFonts w:ascii="Arial" w:cs="Arial" w:eastAsia="Arial" w:hAnsi="Arial"/>
          <w:color w:val="5D6D7E"/>
          <w:sz w:val="26"/>
          <w:szCs w:val="26"/>
        </w:rPr>
        <w:t xml:space="preserve">Full Feature Specification &amp; Architecture Plan</w:t>
      </w:r>
    </w:p>
    <w:p>
      <w:pPr>
        <w:pBdr>
          <w:top w:val="single" w:color="1F3A6E" w:sz="8" w:space="6"/>
          <w:bottom w:val="single" w:color="1F3A6E" w:sz="8" w:space="6"/>
        </w:pBdr>
        <w:spacing w:after="80" w:before="80"/>
        <w:jc w:val="center"/>
      </w:pPr>
      <w:r>
        <w:rPr>
          <w:rFonts w:ascii="Arial" w:cs="Arial" w:eastAsia="Arial" w:hAnsi="Arial"/>
          <w:color w:val="2E86C1"/>
          <w:sz w:val="20"/>
          <w:szCs w:val="20"/>
        </w:rPr>
        <w:t xml:space="preserve">Live Screencast  •  Co-pilot Control  •  Teach Mode  •  DOM Knowledge Base  •  Composite Tool Integration</w:t>
      </w:r>
    </w:p>
    <w:p>
      <w:pPr>
        <w:spacing w:after="0" w:before="0"/>
      </w:pPr>
      <w:r>
        <w:t xml:space="preserve"/>
      </w:r>
    </w:p>
    <w:p>
      <w:pPr>
        <w:spacing w:after="0" w:before="0"/>
      </w:pPr>
      <w:r>
        <w:t xml:space="preserve"/>
      </w:r>
    </w:p>
    <w:p>
      <w:pPr>
        <w:jc w:val="center"/>
      </w:pPr>
      <w:r>
        <w:rPr>
          <w:rFonts w:ascii="Arial" w:cs="Arial" w:eastAsia="Arial" w:hAnsi="Arial"/>
          <w:color w:val="808B96"/>
          <w:sz w:val="20"/>
          <w:szCs w:val="20"/>
        </w:rPr>
        <w:t xml:space="preserve">Internal Planning Document</w:t>
      </w:r>
    </w:p>
    <w:p>
      <w:pPr>
        <w:pageBreakBefore/>
      </w:pPr>
      <w:r>
        <w:t xml:space="preserve"/>
      </w:r>
    </w:p>
    <w:p>
      <w:pPr>
        <w:pStyle w:val="Heading1"/>
        <w:spacing w:after="160" w:before="400"/>
      </w:pPr>
      <w:r>
        <w:rPr>
          <w:rFonts w:ascii="Arial" w:cs="Arial" w:eastAsia="Arial" w:hAnsi="Arial"/>
          <w:b/>
          <w:bCs/>
          <w:color w:val="1F3A6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spacing w:after="160" w:before="400"/>
      </w:pPr>
      <w:r>
        <w:rPr>
          <w:rFonts w:ascii="Arial" w:cs="Arial" w:eastAsia="Arial" w:hAnsi="Arial"/>
          <w:b/>
          <w:bCs/>
          <w:color w:val="1F3A6E"/>
          <w:sz w:val="36"/>
          <w:szCs w:val="36"/>
        </w:rPr>
        <w:t xml:space="preserve">1. Overview</w:t>
      </w:r>
    </w:p>
    <w:p>
      <w:pPr>
        <w:spacing w:after="80" w:before="80" w:line="320"/>
      </w:pPr>
      <w:r>
        <w:rPr>
          <w:rFonts w:ascii="Arial" w:cs="Arial" w:eastAsia="Arial" w:hAnsi="Arial"/>
          <w:color w:val="1C2833"/>
          <w:sz w:val="22"/>
          <w:szCs w:val="22"/>
        </w:rPr>
        <w:t xml:space="preserve">Prometheus's browser intelligence layer transforms the system from a standard AI that can use a browser into a fundamentally different class of tool: one that learns your web, remembers every site you teach it, and can execute complex browser workflows as single atomic tool calls.</w:t>
      </w:r>
    </w:p>
    <w:p>
      <w:pPr>
        <w:spacing w:after="0" w:before="0"/>
      </w:pPr>
      <w:r>
        <w:t xml:space="preserve"/>
      </w:r>
    </w:p>
    <w:p>
      <w:pPr>
        <w:spacing w:after="80" w:before="80" w:line="320"/>
      </w:pPr>
      <w:r>
        <w:rPr>
          <w:rFonts w:ascii="Arial" w:cs="Arial" w:eastAsia="Arial" w:hAnsi="Arial"/>
          <w:color w:val="1C2833"/>
          <w:sz w:val="22"/>
          <w:szCs w:val="22"/>
        </w:rPr>
        <w:t xml:space="preserve">This document covers five interconnected systems that work together:</w:t>
      </w:r>
    </w:p>
    <w:p>
      <w:pPr>
        <w:pStyle w:val="ListParagraph"/>
        <w:numPr>
          <w:ilvl w:val="0"/>
          <w:numId w:val="2"/>
        </w:numPr>
        <w:spacing w:after="60" w:before="60" w:line="300"/>
      </w:pPr>
      <w:r>
        <w:rPr>
          <w:rFonts w:ascii="Arial" w:cs="Arial" w:eastAsia="Arial" w:hAnsi="Arial"/>
          <w:color w:val="1C2833"/>
          <w:sz w:val="22"/>
          <w:szCs w:val="22"/>
        </w:rPr>
        <w:t xml:space="preserve">Live browser canvas — real-time screencast of the agent's browser embedded in the right panel</w:t>
      </w:r>
    </w:p>
    <w:p>
      <w:pPr>
        <w:pStyle w:val="ListParagraph"/>
        <w:numPr>
          <w:ilvl w:val="0"/>
          <w:numId w:val="2"/>
        </w:numPr>
        <w:spacing w:after="60" w:before="60" w:line="300"/>
      </w:pPr>
      <w:r>
        <w:rPr>
          <w:rFonts w:ascii="Arial" w:cs="Arial" w:eastAsia="Arial" w:hAnsi="Arial"/>
          <w:color w:val="1C2833"/>
          <w:sz w:val="22"/>
          <w:szCs w:val="22"/>
        </w:rPr>
        <w:t xml:space="preserve">Interaction modes — Agent, Co-pilot, Teach, and Review modes with clean transitions</w:t>
      </w:r>
    </w:p>
    <w:p>
      <w:pPr>
        <w:pStyle w:val="ListParagraph"/>
        <w:numPr>
          <w:ilvl w:val="0"/>
          <w:numId w:val="2"/>
        </w:numPr>
        <w:spacing w:after="60" w:before="60" w:line="300"/>
      </w:pPr>
      <w:r>
        <w:rPr>
          <w:rFonts w:ascii="Arial" w:cs="Arial" w:eastAsia="Arial" w:hAnsi="Arial"/>
          <w:color w:val="1C2833"/>
          <w:sz w:val="22"/>
          <w:szCs w:val="22"/>
        </w:rPr>
        <w:t xml:space="preserve">DOM knowledge base — persistent named element registry that survives restarts and new sessions</w:t>
      </w:r>
    </w:p>
    <w:p>
      <w:pPr>
        <w:pStyle w:val="ListParagraph"/>
        <w:numPr>
          <w:ilvl w:val="0"/>
          <w:numId w:val="2"/>
        </w:numPr>
        <w:spacing w:after="60" w:before="60" w:line="300"/>
      </w:pPr>
      <w:r>
        <w:rPr>
          <w:rFonts w:ascii="Arial" w:cs="Arial" w:eastAsia="Arial" w:hAnsi="Arial"/>
          <w:color w:val="1C2833"/>
          <w:sz w:val="22"/>
          <w:szCs w:val="22"/>
        </w:rPr>
        <w:t xml:space="preserve">Composite tool integration — how browser workflows become reusable single-call automations</w:t>
      </w:r>
    </w:p>
    <w:p>
      <w:pPr>
        <w:pStyle w:val="ListParagraph"/>
        <w:numPr>
          <w:ilvl w:val="0"/>
          <w:numId w:val="2"/>
        </w:numPr>
        <w:spacing w:after="60" w:before="60" w:line="300"/>
      </w:pPr>
      <w:r>
        <w:rPr>
          <w:rFonts w:ascii="Arial" w:cs="Arial" w:eastAsia="Arial" w:hAnsi="Arial"/>
          <w:color w:val="1C2833"/>
          <w:sz w:val="22"/>
          <w:szCs w:val="22"/>
        </w:rPr>
        <w:t xml:space="preserve">Enhanced browser tools — how fetch, get-text, run-js, and scroll-collect leverage the knowledge base</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BF5FB" w:val="clear"/>
            <w:tcMar>
              <w:top w:type="dxa" w:w="100"/>
              <w:left w:type="dxa" w:w="120"/>
              <w:bottom w:type="dxa" w:w="100"/>
              <w:right w:type="dxa" w:w="80"/>
            </w:tcMar>
          </w:tcPr>
          <w:p>
            <w:r>
              <w:rPr>
                <w:rFonts w:ascii="Arial" w:cs="Arial" w:eastAsia="Arial" w:hAnsi="Arial"/>
                <w:b/>
                <w:bCs/>
                <w:color w:val="2E86C1"/>
                <w:sz w:val="20"/>
                <w:szCs w:val="20"/>
              </w:rPr>
              <w:t xml:space="preserve">Why this matters</w:t>
            </w:r>
          </w:p>
        </w:tc>
        <w:tc>
          <w:tcPr>
            <w:tcW w:type="dxa" w:w="8800"/>
            <w:tcBorders>
              <w:top w:val="none" w:color="FFFFFF" w:sz="0"/>
              <w:left w:val="none" w:color="FFFFFF" w:sz="0"/>
              <w:bottom w:val="none" w:color="FFFFFF" w:sz="0"/>
              <w:right w:val="none" w:color="FFFFFF" w:sz="0"/>
            </w:tcBorders>
            <w:shd w:fill="EBF5FB" w:val="clear"/>
            <w:tcMar>
              <w:top w:type="dxa" w:w="100"/>
              <w:left w:type="dxa" w:w="120"/>
              <w:bottom w:type="dxa" w:w="100"/>
              <w:right w:type="dxa" w:w="120"/>
            </w:tcMar>
          </w:tcPr>
          <w:p>
            <w:pPr>
              <w:spacing w:line="300"/>
            </w:pPr>
            <w:r>
              <w:rPr>
                <w:rFonts w:ascii="Arial" w:cs="Arial" w:eastAsia="Arial" w:hAnsi="Arial"/>
                <w:color w:val="1C2833"/>
                <w:sz w:val="20"/>
                <w:szCs w:val="20"/>
              </w:rPr>
              <w:t xml:space="preserve">Most AI browser tools operate blind — the AI navigates by vision or guesswork every time. Prometheus's approach is to teach once, reuse forever. Every named element, every demonstrated workflow, every recorded trace becomes a permanent asset that makes every future interaction faster, cheaper, and more reliable.</w:t>
            </w:r>
          </w:p>
        </w:tc>
      </w:tr>
    </w:tbl>
    <w:p>
      <w:pPr>
        <w:spacing w:after="0" w:before="0"/>
      </w:pPr>
      <w:r>
        <w:t xml:space="preserve"/>
      </w:r>
    </w:p>
    <w:p>
      <w:pPr>
        <w:pStyle w:val="Heading1"/>
        <w:spacing w:after="160" w:before="400"/>
      </w:pPr>
      <w:r>
        <w:rPr>
          <w:rFonts w:ascii="Arial" w:cs="Arial" w:eastAsia="Arial" w:hAnsi="Arial"/>
          <w:b/>
          <w:bCs/>
          <w:color w:val="1F3A6E"/>
          <w:sz w:val="36"/>
          <w:szCs w:val="36"/>
        </w:rPr>
        <w:t xml:space="preserve">2. Live Browser Canvas</w:t>
      </w:r>
    </w:p>
    <w:p>
      <w:pPr>
        <w:pStyle w:val="Heading2"/>
        <w:pBdr>
          <w:bottom w:val="single" w:color="2E86C1" w:sz="4" w:space="4"/>
        </w:pBdr>
        <w:spacing w:after="120" w:before="320"/>
      </w:pPr>
      <w:r>
        <w:rPr>
          <w:rFonts w:ascii="Arial" w:cs="Arial" w:eastAsia="Arial" w:hAnsi="Arial"/>
          <w:b/>
          <w:bCs/>
          <w:color w:val="2E86C1"/>
          <w:sz w:val="28"/>
          <w:szCs w:val="28"/>
        </w:rPr>
        <w:t xml:space="preserve">2.1  How It Works</w:t>
      </w:r>
    </w:p>
    <w:p>
      <w:pPr>
        <w:spacing w:after="80" w:before="80" w:line="320"/>
      </w:pPr>
      <w:r>
        <w:rPr>
          <w:rFonts w:ascii="Arial" w:cs="Arial" w:eastAsia="Arial" w:hAnsi="Arial"/>
          <w:color w:val="1C2833"/>
          <w:sz w:val="22"/>
          <w:szCs w:val="22"/>
        </w:rPr>
        <w:t xml:space="preserve">When Prometheus invokes any browser tool, the right panel automatically opens and displays a live view of the browser the agent is working in. This is not a screenshot — it is a continuous stream of frames delivered via Chrome DevTools Protocol (CDP).</w:t>
      </w:r>
    </w:p>
    <w:p>
      <w:pPr>
        <w:spacing w:after="0" w:before="0"/>
      </w:pPr>
      <w:r>
        <w:t xml:space="preserve"/>
      </w:r>
    </w:p>
    <w:p>
      <w:pPr>
        <w:spacing w:after="80" w:before="80" w:line="320"/>
      </w:pPr>
      <w:r>
        <w:rPr>
          <w:rFonts w:ascii="Arial" w:cs="Arial" w:eastAsia="Arial" w:hAnsi="Arial"/>
          <w:color w:val="1C2833"/>
          <w:sz w:val="22"/>
          <w:szCs w:val="22"/>
        </w:rPr>
        <w:t xml:space="preserve">The technical path:</w:t>
      </w:r>
    </w:p>
    <w:p>
      <w:pPr>
        <w:pStyle w:val="ListParagraph"/>
        <w:numPr>
          <w:ilvl w:val="0"/>
          <w:numId w:val="3"/>
        </w:numPr>
        <w:spacing w:after="60" w:before="60" w:line="300"/>
      </w:pPr>
      <w:r>
        <w:rPr>
          <w:rFonts w:ascii="Arial" w:cs="Arial" w:eastAsia="Arial" w:hAnsi="Arial"/>
          <w:color w:val="1C2833"/>
          <w:sz w:val="22"/>
          <w:szCs w:val="22"/>
        </w:rPr>
        <w:t xml:space="preserve">background-task-runner.ts detects a browser tool invocation and emits a browser:open event</w:t>
      </w:r>
    </w:p>
    <w:p>
      <w:pPr>
        <w:pStyle w:val="ListParagraph"/>
        <w:numPr>
          <w:ilvl w:val="0"/>
          <w:numId w:val="3"/>
        </w:numPr>
        <w:spacing w:after="60" w:before="60" w:line="300"/>
      </w:pPr>
      <w:r>
        <w:rPr>
          <w:rFonts w:ascii="Arial" w:cs="Arial" w:eastAsia="Arial" w:hAnsi="Arial"/>
          <w:color w:val="1C2833"/>
          <w:sz w:val="22"/>
          <w:szCs w:val="22"/>
        </w:rPr>
        <w:t xml:space="preserve">browser-session-manager.ts connects to the CDP debug port (fresh or reused)</w:t>
      </w:r>
    </w:p>
    <w:p>
      <w:pPr>
        <w:pStyle w:val="ListParagraph"/>
        <w:numPr>
          <w:ilvl w:val="0"/>
          <w:numId w:val="3"/>
        </w:numPr>
        <w:spacing w:after="60" w:before="60" w:line="300"/>
      </w:pPr>
      <w:r>
        <w:rPr>
          <w:rFonts w:ascii="Arial" w:cs="Arial" w:eastAsia="Arial" w:hAnsi="Arial"/>
          <w:color w:val="1C2833"/>
          <w:sz w:val="22"/>
          <w:szCs w:val="22"/>
        </w:rPr>
        <w:t xml:space="preserve">CDP Page.startScreencast begins pushing compressed JPEG frames over the WebSocket connection</w:t>
      </w:r>
    </w:p>
    <w:p>
      <w:pPr>
        <w:pStyle w:val="ListParagraph"/>
        <w:numPr>
          <w:ilvl w:val="0"/>
          <w:numId w:val="3"/>
        </w:numPr>
        <w:spacing w:after="60" w:before="60" w:line="300"/>
      </w:pPr>
      <w:r>
        <w:rPr>
          <w:rFonts w:ascii="Arial" w:cs="Arial" w:eastAsia="Arial" w:hAnsi="Arial"/>
          <w:color w:val="1C2833"/>
          <w:sz w:val="22"/>
          <w:szCs w:val="22"/>
        </w:rPr>
        <w:t xml:space="preserve">The frontend receives browser:frame events and updates a live &lt;img&gt; element in the canvas panel</w:t>
      </w:r>
    </w:p>
    <w:p>
      <w:pPr>
        <w:pStyle w:val="ListParagraph"/>
        <w:numPr>
          <w:ilvl w:val="0"/>
          <w:numId w:val="3"/>
        </w:numPr>
        <w:spacing w:after="60" w:before="60" w:line="300"/>
      </w:pPr>
      <w:r>
        <w:rPr>
          <w:rFonts w:ascii="Arial" w:cs="Arial" w:eastAsia="Arial" w:hAnsi="Arial"/>
          <w:color w:val="1C2833"/>
          <w:sz w:val="22"/>
          <w:szCs w:val="22"/>
        </w:rPr>
        <w:t xml:space="preserve">When the tool finishes, Page.stopScreencast is called; the canvas shows the final frozen state</w:t>
      </w:r>
    </w:p>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2.2  CDP Port Handling</w:t>
      </w:r>
    </w:p>
    <w:p>
      <w:pPr>
        <w:spacing w:after="80" w:before="80" w:line="320"/>
      </w:pPr>
      <w:r>
        <w:rPr>
          <w:rFonts w:ascii="Arial" w:cs="Arial" w:eastAsia="Arial" w:hAnsi="Arial"/>
          <w:color w:val="1C2833"/>
          <w:sz w:val="22"/>
          <w:szCs w:val="22"/>
        </w:rPr>
        <w:t xml:space="preserve">Prometheus always operates through a single well-known CDP debug port (default: 9222). The session manager checks whether the port is already open before spawning a new browser instance:</w:t>
      </w:r>
    </w:p>
    <w:p>
      <w:pPr>
        <w:spacing w:after="0" w:before="0"/>
      </w:pPr>
      <w:r>
        <w:t xml:space="preserve"/>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async function attachOrSpawn(): Promise&lt;CDPSession&gt;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const existing = await probeCDPPort(9222);</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if (existing)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return attachToExisting(9222);  // reuse — inherits current page state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await spawnChrome({ debuggingPort: 9222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return attachToNew(9222);</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bl>
    <w:p>
      <w:pPr>
        <w:spacing w:after="0" w:before="0"/>
      </w:pPr>
      <w:r>
        <w:t xml:space="preserve"/>
      </w:r>
    </w:p>
    <w:p>
      <w:pPr>
        <w:spacing w:after="80" w:before="80" w:line="320"/>
      </w:pPr>
      <w:r>
        <w:rPr>
          <w:rFonts w:ascii="Arial" w:cs="Arial" w:eastAsia="Arial" w:hAnsi="Arial"/>
          <w:color w:val="1C2833"/>
          <w:sz w:val="22"/>
          <w:szCs w:val="22"/>
        </w:rPr>
        <w:t xml:space="preserve">This means if the user has already manually navigated somewhere before triggering an agent task, the agent inherits that state. This is intentional — it enables a natural handoff pattern where the user sets things up and then lets the agent take over.</w:t>
      </w:r>
    </w:p>
    <w:p>
      <w:pPr>
        <w:spacing w:after="0" w:before="0"/>
      </w:pPr>
      <w:r>
        <w:t xml:space="preserve"/>
      </w:r>
    </w:p>
    <w:p>
      <w:pPr>
        <w:spacing w:after="80" w:before="80" w:line="320"/>
      </w:pPr>
      <w:r>
        <w:rPr>
          <w:rFonts w:ascii="Arial" w:cs="Arial" w:eastAsia="Arial" w:hAnsi="Arial"/>
          <w:color w:val="1C2833"/>
          <w:sz w:val="22"/>
          <w:szCs w:val="22"/>
        </w:rPr>
        <w:t xml:space="preserve">The same code path works whether Prometheus is running as a web application or inside an Electron container, since both environments expose the same CDP port interface.</w:t>
      </w:r>
    </w:p>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2.3  Frame Delivery &amp; Performance</w:t>
      </w:r>
    </w:p>
    <w:p>
      <w:pPr>
        <w:spacing w:after="80" w:before="80" w:line="320"/>
      </w:pPr>
      <w:r>
        <w:rPr>
          <w:rFonts w:ascii="Arial" w:cs="Arial" w:eastAsia="Arial" w:hAnsi="Arial"/>
          <w:color w:val="1C2833"/>
          <w:sz w:val="22"/>
          <w:szCs w:val="22"/>
        </w:rPr>
        <w:t xml:space="preserve">CDP's Page.startScreencast is event-driven rather than polling-based. Frames are pushed whenever the page changes, so a static page consumes near-zero bandwidth while a page with active animations delivers frames continuously. Typical settings:</w:t>
      </w:r>
    </w:p>
    <w:p>
      <w:pPr>
        <w:spacing w:after="0" w:before="0"/>
      </w:pPr>
      <w:r>
        <w:t xml:space="preserve"/>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await cdpSession.send("Page.startScreencast",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format: "jpeg",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quality: 70,          // good balance of fidelity vs. size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maxWidth: 1280,</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maxHeight: 800,</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everyNthFrame: 1      // every frame when something changes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bl>
    <w:p>
      <w:pPr>
        <w:spacing w:after="0" w:before="0"/>
      </w:pPr>
      <w:r>
        <w:t xml:space="preserve"/>
      </w:r>
    </w:p>
    <w:p>
      <w:pPr>
        <w:spacing w:after="80" w:before="80" w:line="320"/>
      </w:pPr>
      <w:r>
        <w:rPr>
          <w:rFonts w:ascii="Arial" w:cs="Arial" w:eastAsia="Arial" w:hAnsi="Arial"/>
          <w:color w:val="1C2833"/>
          <w:sz w:val="22"/>
          <w:szCs w:val="22"/>
        </w:rPr>
        <w:t xml:space="preserve">Frames arrive as base64-encoded JPEGs in the Page.screencastFrame CDP event. The backend relays them over the existing WebSocket connection with a browser:frame event type, keeping the frontend connection count at one.</w:t>
      </w:r>
    </w:p>
    <w:p>
      <w:pPr>
        <w:spacing w:after="0" w:before="0"/>
      </w:pPr>
      <w:r>
        <w:t xml:space="preserve"/>
      </w:r>
    </w:p>
    <w:p>
      <w:pPr>
        <w:pStyle w:val="Heading1"/>
        <w:spacing w:after="160" w:before="400"/>
      </w:pPr>
      <w:r>
        <w:rPr>
          <w:rFonts w:ascii="Arial" w:cs="Arial" w:eastAsia="Arial" w:hAnsi="Arial"/>
          <w:b/>
          <w:bCs/>
          <w:color w:val="1F3A6E"/>
          <w:sz w:val="36"/>
          <w:szCs w:val="36"/>
        </w:rPr>
        <w:t xml:space="preserve">3. Interaction Modes</w:t>
      </w:r>
    </w:p>
    <w:p>
      <w:pPr>
        <w:spacing w:after="80" w:before="80" w:line="320"/>
      </w:pPr>
      <w:r>
        <w:rPr>
          <w:rFonts w:ascii="Arial" w:cs="Arial" w:eastAsia="Arial" w:hAnsi="Arial"/>
          <w:color w:val="1C2833"/>
          <w:sz w:val="22"/>
          <w:szCs w:val="22"/>
        </w:rPr>
        <w:t xml:space="preserve">Four modes govern who controls the browser at any given moment. The mode controller is the single gatekeeper for all CDP input — even in pure Agent mode, input flows through it. This means mode transitions are state changes, not code path changes.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b/>
                <w:bCs/>
                <w:color w:val="1C2833"/>
                <w:sz w:val="19"/>
                <w:szCs w:val="19"/>
              </w:rPr>
              <w:t xml:space="preserve">Mode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b/>
                <w:bCs/>
                <w:color w:val="1C2833"/>
                <w:sz w:val="19"/>
                <w:szCs w:val="19"/>
              </w:rPr>
              <w:t xml:space="preserve">Who drives</w:t>
            </w:r>
          </w:p>
        </w:tc>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b/>
                <w:bCs/>
                <w:color w:val="1C2833"/>
                <w:sz w:val="19"/>
                <w:szCs w:val="19"/>
              </w:rPr>
              <w:t xml:space="preserve">Input forwarding</w:t>
            </w:r>
          </w:p>
        </w:tc>
        <w:tc>
          <w:tcPr>
            <w:tcW w:type="dxa" w:w="276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r>
              <w:rPr>
                <w:rFonts w:ascii="Arial" w:cs="Arial" w:eastAsia="Arial" w:hAnsi="Arial"/>
                <w:b/>
                <w:bCs/>
                <w:color w:val="1C2833"/>
                <w:sz w:val="19"/>
                <w:szCs w:val="19"/>
              </w:rPr>
              <w:t xml:space="preserve">Trace recording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Playwright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Off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Off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Co-pilot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Shared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On (user events forwarded)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Teach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On (full control)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Nobody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Off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Off</w:t>
            </w:r>
          </w:p>
        </w:tc>
      </w:tr>
    </w:tbl>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3.1  Agent Mode</w:t>
      </w:r>
    </w:p>
    <w:p>
      <w:pPr>
        <w:spacing w:after="80" w:before="80" w:line="320"/>
      </w:pPr>
      <w:r>
        <w:rPr>
          <w:rFonts w:ascii="Arial" w:cs="Arial" w:eastAsia="Arial" w:hAnsi="Arial"/>
          <w:color w:val="1C2833"/>
          <w:sz w:val="22"/>
          <w:szCs w:val="22"/>
        </w:rPr>
        <w:t xml:space="preserve">Default mode. Playwright executes tool calls autonomously. The canvas panel shows the live screencast but captures no user input. The mode indicator in the canvas panel header shows a neutral color. The user can switch to Co-pilot at any time without interrupting the current tool call.</w:t>
      </w:r>
    </w:p>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3.2  Co-pilot Mode</w:t>
      </w:r>
    </w:p>
    <w:p>
      <w:pPr>
        <w:spacing w:after="80" w:before="80" w:line="320"/>
      </w:pPr>
      <w:r>
        <w:rPr>
          <w:rFonts w:ascii="Arial" w:cs="Arial" w:eastAsia="Arial" w:hAnsi="Arial"/>
          <w:color w:val="1C2833"/>
          <w:sz w:val="22"/>
          <w:szCs w:val="22"/>
        </w:rPr>
        <w:t xml:space="preserve">The user clicks the mode indicator to grab control mid-run. The mode controller pauses Playwright's input queue — the agent's current tool call blocks, waiting for control to be returned. It does not time out or error.</w:t>
      </w:r>
    </w:p>
    <w:p>
      <w:pPr>
        <w:spacing w:after="0" w:before="0"/>
      </w:pPr>
      <w:r>
        <w:t xml:space="preserve"/>
      </w:r>
    </w:p>
    <w:p>
      <w:pPr>
        <w:spacing w:after="80" w:before="80" w:line="320"/>
      </w:pPr>
      <w:r>
        <w:rPr>
          <w:rFonts w:ascii="Arial" w:cs="Arial" w:eastAsia="Arial" w:hAnsi="Arial"/>
          <w:color w:val="1C2833"/>
          <w:sz w:val="22"/>
          <w:szCs w:val="22"/>
        </w:rPr>
        <w:t xml:space="preserve">User input events (mouse clicks, keyboard, scroll) are captured from the canvas panel and forwarded to the actual browser page via Playwright's input APIs. Coordinate scaling is applied automatically:</w:t>
      </w:r>
    </w:p>
    <w:p>
      <w:pPr>
        <w:spacing w:after="0" w:before="0"/>
      </w:pPr>
      <w:r>
        <w:t xml:space="preserve"/>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Canvas panel is smaller than actual viewport — scale coordinates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canvasEl.addEventListener("click", async (e) =&gt;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const rect = canvasEl.getBoundingClientRect();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const scaleX = viewport.width  / rect.width;</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const scaleY = viewport.height / rect.height;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await ws.send({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type: "browser:input",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event: { kind: "click", x: e.offsetX * scaleX, y: e.offsetY * scaleY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bl>
    <w:p>
      <w:pPr>
        <w:spacing w:after="0" w:before="0"/>
      </w:pPr>
      <w:r>
        <w:t xml:space="preserve"/>
      </w:r>
    </w:p>
    <w:p>
      <w:pPr>
        <w:spacing w:after="80" w:before="80" w:line="320"/>
      </w:pPr>
      <w:r>
        <w:rPr>
          <w:rFonts w:ascii="Arial" w:cs="Arial" w:eastAsia="Arial" w:hAnsi="Arial"/>
          <w:color w:val="1C2833"/>
          <w:sz w:val="22"/>
          <w:szCs w:val="22"/>
        </w:rPr>
        <w:t xml:space="preserve">When the user clicks "Release" or presses the configured shortcut, the mode controller resumes Playwright's queue and the agent continues from where it paused. Everything the user did during the co-pilot window is recorded in the trace.</w:t>
      </w:r>
    </w:p>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3.3  Teach Mode</w:t>
      </w:r>
    </w:p>
    <w:p>
      <w:pPr>
        <w:spacing w:after="80" w:before="80" w:line="320"/>
      </w:pPr>
      <w:r>
        <w:rPr>
          <w:rFonts w:ascii="Arial" w:cs="Arial" w:eastAsia="Arial" w:hAnsi="Arial"/>
          <w:color w:val="1C2833"/>
          <w:sz w:val="22"/>
          <w:szCs w:val="22"/>
        </w:rPr>
        <w:t xml:space="preserve">The user takes full control of the browser with the explicit intent of demonstrating a workflow for Prometheus to learn. Teach mode is co-pilot mode with the trace recorder running and an additional overlay: the element highlighter.</w:t>
      </w:r>
    </w:p>
    <w:p>
      <w:pPr>
        <w:spacing w:after="0" w:before="0"/>
      </w:pPr>
      <w:r>
        <w:t xml:space="preserve"/>
      </w:r>
    </w:p>
    <w:p>
      <w:pPr>
        <w:spacing w:after="80" w:before="80" w:line="320"/>
      </w:pPr>
      <w:r>
        <w:rPr>
          <w:rFonts w:ascii="Arial" w:cs="Arial" w:eastAsia="Arial" w:hAnsi="Arial"/>
          <w:color w:val="1C2833"/>
          <w:sz w:val="22"/>
          <w:szCs w:val="22"/>
        </w:rPr>
        <w:t xml:space="preserve">Every interaction is captured as a semantic trace entry:</w:t>
      </w:r>
    </w:p>
    <w:p>
      <w:pPr>
        <w:spacing w:after="0" w:before="0"/>
      </w:pPr>
      <w:r>
        <w:t xml:space="preserve"/>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interface TraceEntry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type: "click" | "type" | "scroll" | "navigate" | "wait"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selector:      string    // resolved via element resolver, not raw coords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selectorName?: string    // knowledge base name if element is known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text?:         string    // innerText of clicked element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value?:        string    // typed value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url?:          string    // for navigate entries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screenshotBefore: string // base64</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screenshotAfter:  string // base64</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timestamp:     number</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bl>
    <w:p>
      <w:pPr>
        <w:spacing w:after="0" w:before="0"/>
      </w:pPr>
      <w:r>
        <w:t xml:space="preserve"/>
      </w:r>
    </w:p>
    <w:p>
      <w:pPr>
        <w:spacing w:after="80" w:before="80" w:line="320"/>
      </w:pPr>
      <w:r>
        <w:rPr>
          <w:rFonts w:ascii="Arial" w:cs="Arial" w:eastAsia="Arial" w:hAnsi="Arial"/>
          <w:color w:val="1C2833"/>
          <w:sz w:val="22"/>
          <w:szCs w:val="22"/>
        </w:rPr>
        <w:t xml:space="preserve">At the end of a Teach session, Prometheus prompts: "Save this as a reusable composite tool, or keep it as session memory?" Reusable tools go into the composite tool library. Session-only traces attach to the current chat context.</w:t>
      </w:r>
    </w:p>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3.4  Review Mode</w:t>
      </w:r>
    </w:p>
    <w:p>
      <w:pPr>
        <w:spacing w:after="80" w:before="80" w:line="320"/>
      </w:pPr>
      <w:r>
        <w:rPr>
          <w:rFonts w:ascii="Arial" w:cs="Arial" w:eastAsia="Arial" w:hAnsi="Arial"/>
          <w:color w:val="1C2833"/>
          <w:sz w:val="22"/>
          <w:szCs w:val="22"/>
        </w:rPr>
        <w:t xml:space="preserve">After any task completes, the canvas panel stays open showing the final browser state. No input is forwarded. The user can scroll through the trace timeline to see exactly what the agent did, step by step, with before/after screenshots for each action. Useful for auditing agent behavior before approving follow-up actions.</w:t>
      </w:r>
    </w:p>
    <w:p>
      <w:pPr>
        <w:spacing w:after="0" w:before="0"/>
      </w:pPr>
      <w:r>
        <w:t xml:space="preserve"/>
      </w:r>
    </w:p>
    <w:p>
      <w:pPr>
        <w:pStyle w:val="Heading1"/>
        <w:spacing w:after="160" w:before="400"/>
      </w:pPr>
      <w:r>
        <w:rPr>
          <w:rFonts w:ascii="Arial" w:cs="Arial" w:eastAsia="Arial" w:hAnsi="Arial"/>
          <w:b/>
          <w:bCs/>
          <w:color w:val="1F3A6E"/>
          <w:sz w:val="36"/>
          <w:szCs w:val="36"/>
        </w:rPr>
        <w:t xml:space="preserve">4. DOM Knowledge Base</w:t>
      </w:r>
    </w:p>
    <w:p>
      <w:pPr>
        <w:spacing w:after="80" w:before="80" w:line="320"/>
      </w:pPr>
      <w:r>
        <w:rPr>
          <w:rFonts w:ascii="Arial" w:cs="Arial" w:eastAsia="Arial" w:hAnsi="Arial"/>
          <w:color w:val="1C2833"/>
          <w:sz w:val="22"/>
          <w:szCs w:val="22"/>
        </w:rPr>
        <w:t xml:space="preserve">The DOM knowledge base is the persistent memory of everything Prometheus has learned about the structure of websites you use. It survives browser restarts, new sessions, and even minor UI updates to the target site.</w:t>
      </w:r>
    </w:p>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4.1  The Problem It Solves</w:t>
      </w:r>
    </w:p>
    <w:p>
      <w:pPr>
        <w:spacing w:after="80" w:before="80" w:line="320"/>
      </w:pPr>
      <w:r>
        <w:rPr>
          <w:rFonts w:ascii="Arial" w:cs="Arial" w:eastAsia="Arial" w:hAnsi="Arial"/>
          <w:color w:val="1C2833"/>
          <w:sz w:val="22"/>
          <w:szCs w:val="22"/>
        </w:rPr>
        <w:t xml:space="preserve">Standard browser automation has two failure modes: raw CSS selectors are brittle and break when the site updates, and AI vision-based navigation is slow and expensive. The knowledge base is a third path: human-verified, selector-anchored, AI-named element definitions that are stored permanently and resolved intelligently at runtime.</w:t>
      </w:r>
    </w:p>
    <w:p>
      <w:pPr>
        <w:spacing w:after="0" w:before="0"/>
      </w:pPr>
      <w:r>
        <w:t xml:space="preserve"/>
      </w:r>
    </w:p>
    <w:p>
      <w:pPr>
        <w:spacing w:after="80" w:before="80" w:line="320"/>
      </w:pPr>
      <w:r>
        <w:rPr>
          <w:rFonts w:ascii="Arial" w:cs="Arial" w:eastAsia="Arial" w:hAnsi="Arial"/>
          <w:color w:val="1C2833"/>
          <w:sz w:val="22"/>
          <w:szCs w:val="22"/>
        </w:rPr>
        <w:t xml:space="preserve">Without knowledge base:</w:t>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AI has to figure out this selector fresh every run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browser_get_text({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selector: "article div[data-testid='tweetText'] span[lang]"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bl>
    <w:p>
      <w:pPr>
        <w:spacing w:after="0" w:before="0"/>
      </w:pPr>
      <w:r>
        <w:t xml:space="preserve"/>
      </w:r>
    </w:p>
    <w:p>
      <w:pPr>
        <w:spacing w:after="80" w:before="80" w:line="320"/>
      </w:pPr>
      <w:r>
        <w:rPr>
          <w:rFonts w:ascii="Arial" w:cs="Arial" w:eastAsia="Arial" w:hAnsi="Arial"/>
          <w:color w:val="1C2833"/>
          <w:sz w:val="22"/>
          <w:szCs w:val="22"/>
        </w:rPr>
        <w:t xml:space="preserve">With knowledge base:</w:t>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AI calls by name — resolution is handled internally</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browser_get_text({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element: "tweet_text",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site: "x.com"</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bl>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4.2  Schema</w:t>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interface SiteKnowledge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domain:       string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lastVerified: string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version:      number</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elements: ElementDefinition[]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itemRoots: ItemRootDefinition[]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interface ElementDefinition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name:             string    // "tweet_text" — what you called it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description:      string    // "main text body of a tweet"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selectors:        RankedSelector[]</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context:          string    // "inside tweet card, below author row"</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confirmedWorking: boolean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lastSeen:         string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interface RankedSelector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value:    string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strategy: "testId" | "ariaLabel" | "cssPath" | "xpath"</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 testId is most stable — put there by devs to be permanent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 ariaLabel is second — accessibility attributes change rarely</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 cssPath degrades gracefully — last resort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stability: "high" | "medium" | "low"</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lastConfirmed: string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interface ItemRootDefinition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name:          string    // "tweet_card"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selector:      string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childElements: string[]  // references to element names above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bl>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4.3  The Selector Resolver</w:t>
      </w:r>
    </w:p>
    <w:p>
      <w:pPr>
        <w:spacing w:after="80" w:before="80" w:line="320"/>
      </w:pPr>
      <w:r>
        <w:rPr>
          <w:rFonts w:ascii="Arial" w:cs="Arial" w:eastAsia="Arial" w:hAnsi="Arial"/>
          <w:color w:val="1C2833"/>
          <w:sz w:val="22"/>
          <w:szCs w:val="22"/>
        </w:rPr>
        <w:t xml:space="preserve">At runtime, any tool call that references a named element goes through the resolver. It tries selectors in stability order and returns the first one that finds a matching element on the current page:</w:t>
      </w:r>
    </w:p>
    <w:p>
      <w:pPr>
        <w:spacing w:after="0" w:before="0"/>
      </w:pPr>
      <w:r>
        <w:t xml:space="preserve"/>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async function resolveElement(name: string, site: string): Promise&lt;string&gt;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const knowledge = await loadSiteKnowledge(site);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const el = knowledge.elements.find(e =&gt; e.name === name);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if (!el) throw new UnknownElementError(name, site);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for (const sel of el.selectors.sort(byStability))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const found = await page.$(sel.value);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if (found)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sel.lastConfirmed = new Date().toISOString();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await saveSiteKnowledge(site, knowledge);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return sel.value;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 All selectors failed — site UI has changed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throw new SelectorBreakError(name, site);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 → triggers re-teach prompt in canvas panel</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bl>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4.4  Teaching the Knowledge Base</w:t>
      </w:r>
    </w:p>
    <w:p>
      <w:pPr>
        <w:spacing w:after="80" w:before="80" w:line="320"/>
      </w:pPr>
      <w:r>
        <w:rPr>
          <w:rFonts w:ascii="Arial" w:cs="Arial" w:eastAsia="Arial" w:hAnsi="Arial"/>
          <w:color w:val="1C2833"/>
          <w:sz w:val="22"/>
          <w:szCs w:val="22"/>
        </w:rPr>
        <w:t xml:space="preserve">Element naming happens inside Teach mode via a highlight-and-name overlay added on top of the standard canvas panel. The flow:</w:t>
      </w:r>
    </w:p>
    <w:p>
      <w:pPr>
        <w:spacing w:after="0" w:before="0"/>
      </w:pPr>
      <w:r>
        <w:t xml:space="preserve"/>
      </w:r>
    </w:p>
    <w:p>
      <w:pPr>
        <w:pStyle w:val="ListParagraph"/>
        <w:numPr>
          <w:ilvl w:val="0"/>
          <w:numId w:val="3"/>
        </w:numPr>
        <w:spacing w:after="60" w:before="60" w:line="300"/>
      </w:pPr>
      <w:r>
        <w:rPr>
          <w:rFonts w:ascii="Arial" w:cs="Arial" w:eastAsia="Arial" w:hAnsi="Arial"/>
          <w:color w:val="1C2833"/>
          <w:sz w:val="22"/>
          <w:szCs w:val="22"/>
        </w:rPr>
        <w:t xml:space="preserve">User hovers over an element in the canvas panel</w:t>
      </w:r>
    </w:p>
    <w:p>
      <w:pPr>
        <w:pStyle w:val="ListParagraph"/>
        <w:numPr>
          <w:ilvl w:val="0"/>
          <w:numId w:val="3"/>
        </w:numPr>
        <w:spacing w:after="60" w:before="60" w:line="300"/>
      </w:pPr>
      <w:r>
        <w:rPr>
          <w:rFonts w:ascii="Arial" w:cs="Arial" w:eastAsia="Arial" w:hAnsi="Arial"/>
          <w:color w:val="1C2833"/>
          <w:sz w:val="22"/>
          <w:szCs w:val="22"/>
        </w:rPr>
        <w:t xml:space="preserve">The backend queries CDP for the element's full selector fingerprint at those scaled coordinates</w:t>
      </w:r>
    </w:p>
    <w:p>
      <w:pPr>
        <w:pStyle w:val="ListParagraph"/>
        <w:numPr>
          <w:ilvl w:val="0"/>
          <w:numId w:val="3"/>
        </w:numPr>
        <w:spacing w:after="60" w:before="60" w:line="300"/>
      </w:pPr>
      <w:r>
        <w:rPr>
          <w:rFonts w:ascii="Arial" w:cs="Arial" w:eastAsia="Arial" w:hAnsi="Arial"/>
          <w:color w:val="1C2833"/>
          <w:sz w:val="22"/>
          <w:szCs w:val="22"/>
        </w:rPr>
        <w:t xml:space="preserve">A tooltip appears in the canvas showing the element's proposed selector and current innerText</w:t>
      </w:r>
    </w:p>
    <w:p>
      <w:pPr>
        <w:pStyle w:val="ListParagraph"/>
        <w:numPr>
          <w:ilvl w:val="0"/>
          <w:numId w:val="3"/>
        </w:numPr>
        <w:spacing w:after="60" w:before="60" w:line="300"/>
      </w:pPr>
      <w:r>
        <w:rPr>
          <w:rFonts w:ascii="Arial" w:cs="Arial" w:eastAsia="Arial" w:hAnsi="Arial"/>
          <w:color w:val="1C2833"/>
          <w:sz w:val="22"/>
          <w:szCs w:val="22"/>
        </w:rPr>
        <w:t xml:space="preserve">User clicks "Name this element" and types a name (e.g. "tweet_text")</w:t>
      </w:r>
    </w:p>
    <w:p>
      <w:pPr>
        <w:pStyle w:val="ListParagraph"/>
        <w:numPr>
          <w:ilvl w:val="0"/>
          <w:numId w:val="3"/>
        </w:numPr>
        <w:spacing w:after="60" w:before="60" w:line="300"/>
      </w:pPr>
      <w:r>
        <w:rPr>
          <w:rFonts w:ascii="Arial" w:cs="Arial" w:eastAsia="Arial" w:hAnsi="Arial"/>
          <w:color w:val="1C2833"/>
          <w:sz w:val="22"/>
          <w:szCs w:val="22"/>
        </w:rPr>
        <w:t xml:space="preserve">Prometheus stores all discovered selectors for that element, ranked by stability</w:t>
      </w:r>
    </w:p>
    <w:p>
      <w:pPr>
        <w:pStyle w:val="ListParagraph"/>
        <w:numPr>
          <w:ilvl w:val="0"/>
          <w:numId w:val="3"/>
        </w:numPr>
        <w:spacing w:after="60" w:before="60" w:line="300"/>
      </w:pPr>
      <w:r>
        <w:rPr>
          <w:rFonts w:ascii="Arial" w:cs="Arial" w:eastAsia="Arial" w:hAnsi="Arial"/>
          <w:color w:val="1C2833"/>
          <w:sz w:val="22"/>
          <w:szCs w:val="22"/>
        </w:rPr>
        <w:t xml:space="preserve">The element is now permanently named in the x.com knowledge base</w:t>
      </w:r>
    </w:p>
    <w:p>
      <w:pPr>
        <w:spacing w:after="0" w:before="0"/>
      </w:pPr>
      <w:r>
        <w:t xml:space="preserve"/>
      </w:r>
    </w:p>
    <w:p>
      <w:pPr>
        <w:spacing w:after="80" w:before="80" w:line="320"/>
      </w:pPr>
      <w:r>
        <w:rPr>
          <w:rFonts w:ascii="Arial" w:cs="Arial" w:eastAsia="Arial" w:hAnsi="Arial"/>
          <w:color w:val="1C2833"/>
          <w:sz w:val="22"/>
          <w:szCs w:val="22"/>
        </w:rPr>
        <w:t xml:space="preserve">For item roots (the repeating container element on a page like a tweet card, a search result, a product listing):</w:t>
      </w:r>
    </w:p>
    <w:p>
      <w:pPr>
        <w:pStyle w:val="ListParagraph"/>
        <w:numPr>
          <w:ilvl w:val="0"/>
          <w:numId w:val="3"/>
        </w:numPr>
        <w:spacing w:after="60" w:before="60" w:line="300"/>
      </w:pPr>
      <w:r>
        <w:rPr>
          <w:rFonts w:ascii="Arial" w:cs="Arial" w:eastAsia="Arial" w:hAnsi="Arial"/>
          <w:color w:val="1C2833"/>
          <w:sz w:val="22"/>
          <w:szCs w:val="22"/>
        </w:rPr>
        <w:t xml:space="preserve">User hovers over a single tweet card and clicks "Mark as item container"</w:t>
      </w:r>
    </w:p>
    <w:p>
      <w:pPr>
        <w:pStyle w:val="ListParagraph"/>
        <w:numPr>
          <w:ilvl w:val="0"/>
          <w:numId w:val="3"/>
        </w:numPr>
        <w:spacing w:after="60" w:before="60" w:line="300"/>
      </w:pPr>
      <w:r>
        <w:rPr>
          <w:rFonts w:ascii="Arial" w:cs="Arial" w:eastAsia="Arial" w:hAnsi="Arial"/>
          <w:color w:val="1C2833"/>
          <w:sz w:val="22"/>
          <w:szCs w:val="22"/>
        </w:rPr>
        <w:t xml:space="preserve">Prometheus identifies all similar sibling elements on the page automatically</w:t>
      </w:r>
    </w:p>
    <w:p>
      <w:pPr>
        <w:pStyle w:val="ListParagraph"/>
        <w:numPr>
          <w:ilvl w:val="0"/>
          <w:numId w:val="3"/>
        </w:numPr>
        <w:spacing w:after="60" w:before="60" w:line="300"/>
      </w:pPr>
      <w:r>
        <w:rPr>
          <w:rFonts w:ascii="Arial" w:cs="Arial" w:eastAsia="Arial" w:hAnsi="Arial"/>
          <w:color w:val="1C2833"/>
          <w:sz w:val="22"/>
          <w:szCs w:val="22"/>
        </w:rPr>
        <w:t xml:space="preserve">User names the container (e.g. "tweet_card")</w:t>
      </w:r>
    </w:p>
    <w:p>
      <w:pPr>
        <w:pStyle w:val="ListParagraph"/>
        <w:numPr>
          <w:ilvl w:val="0"/>
          <w:numId w:val="3"/>
        </w:numPr>
        <w:spacing w:after="60" w:before="60" w:line="300"/>
      </w:pPr>
      <w:r>
        <w:rPr>
          <w:rFonts w:ascii="Arial" w:cs="Arial" w:eastAsia="Arial" w:hAnsi="Arial"/>
          <w:color w:val="1C2833"/>
          <w:sz w:val="22"/>
          <w:szCs w:val="22"/>
        </w:rPr>
        <w:t xml:space="preserve">Any child elements previously named inside a tweet card are automatically linked as children of tweet_card</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BF5FB" w:val="clear"/>
            <w:tcMar>
              <w:top w:type="dxa" w:w="100"/>
              <w:left w:type="dxa" w:w="120"/>
              <w:bottom w:type="dxa" w:w="100"/>
              <w:right w:type="dxa" w:w="80"/>
            </w:tcMar>
          </w:tcPr>
          <w:p>
            <w:r>
              <w:rPr>
                <w:rFonts w:ascii="Arial" w:cs="Arial" w:eastAsia="Arial" w:hAnsi="Arial"/>
                <w:b/>
                <w:bCs/>
                <w:color w:val="2E86C1"/>
                <w:sz w:val="20"/>
                <w:szCs w:val="20"/>
              </w:rPr>
              <w:t xml:space="preserve">Persistence</w:t>
            </w:r>
          </w:p>
        </w:tc>
        <w:tc>
          <w:tcPr>
            <w:tcW w:type="dxa" w:w="8800"/>
            <w:tcBorders>
              <w:top w:val="none" w:color="FFFFFF" w:sz="0"/>
              <w:left w:val="none" w:color="FFFFFF" w:sz="0"/>
              <w:bottom w:val="none" w:color="FFFFFF" w:sz="0"/>
              <w:right w:val="none" w:color="FFFFFF" w:sz="0"/>
            </w:tcBorders>
            <w:shd w:fill="EBF5FB" w:val="clear"/>
            <w:tcMar>
              <w:top w:type="dxa" w:w="100"/>
              <w:left w:type="dxa" w:w="120"/>
              <w:bottom w:type="dxa" w:w="100"/>
              <w:right w:type="dxa" w:w="120"/>
            </w:tcMar>
          </w:tcPr>
          <w:p>
            <w:pPr>
              <w:spacing w:line="300"/>
            </w:pPr>
            <w:r>
              <w:rPr>
                <w:rFonts w:ascii="Arial" w:cs="Arial" w:eastAsia="Arial" w:hAnsi="Arial"/>
                <w:color w:val="1C2833"/>
                <w:sz w:val="20"/>
                <w:szCs w:val="20"/>
              </w:rPr>
              <w:t xml:space="preserve">The knowledge base is stored as JSON files keyed by domain (e.g. knowledge/x.com.json). It persists across all browser restarts, new sessions, and Prometheus restarts. When Prometheus opens a known domain, it loads the knowledge file automatically and the agent has immediate access to all named elements without any setup.</w:t>
            </w:r>
          </w:p>
        </w:tc>
      </w:tr>
    </w:tbl>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4.5  Self-Healing</w:t>
      </w:r>
    </w:p>
    <w:p>
      <w:pPr>
        <w:spacing w:after="80" w:before="80" w:line="320"/>
      </w:pPr>
      <w:r>
        <w:rPr>
          <w:rFonts w:ascii="Arial" w:cs="Arial" w:eastAsia="Arial" w:hAnsi="Arial"/>
          <w:color w:val="1C2833"/>
          <w:sz w:val="22"/>
          <w:szCs w:val="22"/>
        </w:rPr>
        <w:t xml:space="preserve">When the selector resolver fails to find any matching selector for a named element (because the site updated its UI), Prometheus triggers the self-healing flow:</w:t>
      </w:r>
    </w:p>
    <w:p>
      <w:pPr>
        <w:spacing w:after="0" w:before="0"/>
      </w:pPr>
      <w:r>
        <w:t xml:space="preserve"/>
      </w:r>
    </w:p>
    <w:p>
      <w:pPr>
        <w:pStyle w:val="ListParagraph"/>
        <w:numPr>
          <w:ilvl w:val="0"/>
          <w:numId w:val="3"/>
        </w:numPr>
        <w:spacing w:after="60" w:before="60" w:line="300"/>
      </w:pPr>
      <w:r>
        <w:rPr>
          <w:rFonts w:ascii="Arial" w:cs="Arial" w:eastAsia="Arial" w:hAnsi="Arial"/>
          <w:color w:val="1C2833"/>
          <w:sz w:val="22"/>
          <w:szCs w:val="22"/>
        </w:rPr>
        <w:t xml:space="preserve">Break detector fires: zero items found, or SelectorBreakError thrown</w:t>
      </w:r>
    </w:p>
    <w:p>
      <w:pPr>
        <w:pStyle w:val="ListParagraph"/>
        <w:numPr>
          <w:ilvl w:val="0"/>
          <w:numId w:val="3"/>
        </w:numPr>
        <w:spacing w:after="60" w:before="60" w:line="300"/>
      </w:pPr>
      <w:r>
        <w:rPr>
          <w:rFonts w:ascii="Arial" w:cs="Arial" w:eastAsia="Arial" w:hAnsi="Arial"/>
          <w:color w:val="1C2833"/>
          <w:sz w:val="22"/>
          <w:szCs w:val="22"/>
        </w:rPr>
        <w:t xml:space="preserve">Prometheus pauses the current task and opens the canvas panel</w:t>
      </w:r>
    </w:p>
    <w:p>
      <w:pPr>
        <w:pStyle w:val="ListParagraph"/>
        <w:numPr>
          <w:ilvl w:val="0"/>
          <w:numId w:val="3"/>
        </w:numPr>
        <w:spacing w:after="60" w:before="60" w:line="300"/>
      </w:pPr>
      <w:r>
        <w:rPr>
          <w:rFonts w:ascii="Arial" w:cs="Arial" w:eastAsia="Arial" w:hAnsi="Arial"/>
          <w:color w:val="1C2833"/>
          <w:sz w:val="22"/>
          <w:szCs w:val="22"/>
        </w:rPr>
        <w:t xml:space="preserve">User is prompted: "The tweet_text element on x.com isn't matching anymore. Can you point at it?"</w:t>
      </w:r>
    </w:p>
    <w:p>
      <w:pPr>
        <w:pStyle w:val="ListParagraph"/>
        <w:numPr>
          <w:ilvl w:val="0"/>
          <w:numId w:val="3"/>
        </w:numPr>
        <w:spacing w:after="60" w:before="60" w:line="300"/>
      </w:pPr>
      <w:r>
        <w:rPr>
          <w:rFonts w:ascii="Arial" w:cs="Arial" w:eastAsia="Arial" w:hAnsi="Arial"/>
          <w:color w:val="1C2833"/>
          <w:sz w:val="22"/>
          <w:szCs w:val="22"/>
        </w:rPr>
        <w:t xml:space="preserve">User switches to Teach mode, hovers over the element, clicks to confirm</w:t>
      </w:r>
    </w:p>
    <w:p>
      <w:pPr>
        <w:pStyle w:val="ListParagraph"/>
        <w:numPr>
          <w:ilvl w:val="0"/>
          <w:numId w:val="3"/>
        </w:numPr>
        <w:spacing w:after="60" w:before="60" w:line="300"/>
      </w:pPr>
      <w:r>
        <w:rPr>
          <w:rFonts w:ascii="Arial" w:cs="Arial" w:eastAsia="Arial" w:hAnsi="Arial"/>
          <w:color w:val="1C2833"/>
          <w:sz w:val="22"/>
          <w:szCs w:val="22"/>
        </w:rPr>
        <w:t xml:space="preserve">Selector list is updated in the knowledge base with new stable selectors at the top</w:t>
      </w:r>
    </w:p>
    <w:p>
      <w:pPr>
        <w:pStyle w:val="ListParagraph"/>
        <w:numPr>
          <w:ilvl w:val="0"/>
          <w:numId w:val="3"/>
        </w:numPr>
        <w:spacing w:after="60" w:before="60" w:line="300"/>
      </w:pPr>
      <w:r>
        <w:rPr>
          <w:rFonts w:ascii="Arial" w:cs="Arial" w:eastAsia="Arial" w:hAnsi="Arial"/>
          <w:color w:val="1C2833"/>
          <w:sz w:val="22"/>
          <w:szCs w:val="22"/>
        </w:rPr>
        <w:t xml:space="preserve">Task resumes — the composite tool or browser tool that triggered the break continues automatically</w:t>
      </w:r>
    </w:p>
    <w:p>
      <w:pPr>
        <w:spacing w:after="0" w:before="0"/>
      </w:pPr>
      <w:r>
        <w:t xml:space="preserve"/>
      </w:r>
    </w:p>
    <w:p>
      <w:pPr>
        <w:spacing w:after="80" w:before="80" w:line="320"/>
      </w:pPr>
      <w:r>
        <w:rPr>
          <w:rFonts w:ascii="Arial" w:cs="Arial" w:eastAsia="Arial" w:hAnsi="Arial"/>
          <w:color w:val="1C2833"/>
          <w:sz w:val="22"/>
          <w:szCs w:val="22"/>
        </w:rPr>
        <w:t xml:space="preserve">This means a knowledge base entry never truly becomes permanently broken. The cost of a site update is one 10-second re-teach session, not a code change.</w:t>
      </w:r>
    </w:p>
    <w:p>
      <w:pPr>
        <w:spacing w:after="0" w:before="0"/>
      </w:pPr>
      <w:r>
        <w:t xml:space="preserve"/>
      </w:r>
    </w:p>
    <w:p>
      <w:pPr>
        <w:pStyle w:val="Heading1"/>
        <w:spacing w:after="160" w:before="400"/>
      </w:pPr>
      <w:r>
        <w:rPr>
          <w:rFonts w:ascii="Arial" w:cs="Arial" w:eastAsia="Arial" w:hAnsi="Arial"/>
          <w:b/>
          <w:bCs/>
          <w:color w:val="1F3A6E"/>
          <w:sz w:val="36"/>
          <w:szCs w:val="36"/>
        </w:rPr>
        <w:t xml:space="preserve">5. Composite Tool Integration</w:t>
      </w:r>
    </w:p>
    <w:p>
      <w:pPr>
        <w:spacing w:after="80" w:before="80" w:line="320"/>
      </w:pPr>
      <w:r>
        <w:rPr>
          <w:rFonts w:ascii="Arial" w:cs="Arial" w:eastAsia="Arial" w:hAnsi="Arial"/>
          <w:color w:val="1C2833"/>
          <w:sz w:val="22"/>
          <w:szCs w:val="22"/>
        </w:rPr>
        <w:t xml:space="preserve">Composite tools are pre-recorded multi-step workflows that the agent can invoke as a single atomic tool call. The browser intelligence layer provides the recording studio for creating them visually, and the DOM knowledge base provides the selector stability that makes them durable.</w:t>
      </w:r>
    </w:p>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5.1  What a Browser Composite Tool Looks Like</w:t>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interface BrowserCompositeTool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name:        string       // "scrape-x-profile"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description: string       // what the AI uses to decide when to invoke it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source:      "taught" | "manual"</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recordedAt:  string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steps:       TraceEntry[]</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browserContext: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url:          string    // page it was recorded on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viewportSize: { w: number, h: number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variables?: ToolVariable[]  // parameterizable input slots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extractionSchema?: ExtractionSchema  // for scraping tools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interface ToolVariable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name:    string   // "username"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prompt:  string   // "Twitter username to scrape (without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usedIn:  number[] // indices of steps that reference this variable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bl>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5.2  Creating a Composite Tool via Teach Mode</w:t>
      </w:r>
    </w:p>
    <w:p>
      <w:pPr>
        <w:spacing w:after="80" w:before="80" w:line="320"/>
      </w:pPr>
      <w:r>
        <w:rPr>
          <w:rFonts w:ascii="Arial" w:cs="Arial" w:eastAsia="Arial" w:hAnsi="Arial"/>
          <w:color w:val="1C2833"/>
          <w:sz w:val="22"/>
          <w:szCs w:val="22"/>
        </w:rPr>
        <w:t xml:space="preserve">Example: creating a login-to-salesforce composite tool.</w:t>
      </w:r>
    </w:p>
    <w:p>
      <w:pPr>
        <w:spacing w:after="0" w:before="0"/>
      </w:pPr>
      <w:r>
        <w:t xml:space="preserve"/>
      </w:r>
    </w:p>
    <w:p>
      <w:pPr>
        <w:pStyle w:val="ListParagraph"/>
        <w:numPr>
          <w:ilvl w:val="0"/>
          <w:numId w:val="3"/>
        </w:numPr>
        <w:spacing w:after="60" w:before="60" w:line="300"/>
      </w:pPr>
      <w:r>
        <w:rPr>
          <w:rFonts w:ascii="Arial" w:cs="Arial" w:eastAsia="Arial" w:hAnsi="Arial"/>
          <w:color w:val="1C2833"/>
          <w:sz w:val="22"/>
          <w:szCs w:val="22"/>
        </w:rPr>
        <w:t xml:space="preserve">User opens a fresh browser, navigates to salesforce.com/login</w:t>
      </w:r>
    </w:p>
    <w:p>
      <w:pPr>
        <w:pStyle w:val="ListParagraph"/>
        <w:numPr>
          <w:ilvl w:val="0"/>
          <w:numId w:val="3"/>
        </w:numPr>
        <w:spacing w:after="60" w:before="60" w:line="300"/>
      </w:pPr>
      <w:r>
        <w:rPr>
          <w:rFonts w:ascii="Arial" w:cs="Arial" w:eastAsia="Arial" w:hAnsi="Arial"/>
          <w:color w:val="1C2833"/>
          <w:sz w:val="22"/>
          <w:szCs w:val="22"/>
        </w:rPr>
        <w:t xml:space="preserve">User enters Teach mode in the canvas panel</w:t>
      </w:r>
    </w:p>
    <w:p>
      <w:pPr>
        <w:pStyle w:val="ListParagraph"/>
        <w:numPr>
          <w:ilvl w:val="0"/>
          <w:numId w:val="3"/>
        </w:numPr>
        <w:spacing w:after="60" w:before="60" w:line="300"/>
      </w:pPr>
      <w:r>
        <w:rPr>
          <w:rFonts w:ascii="Arial" w:cs="Arial" w:eastAsia="Arial" w:hAnsi="Arial"/>
          <w:color w:val="1C2833"/>
          <w:sz w:val="22"/>
          <w:szCs w:val="22"/>
        </w:rPr>
        <w:t xml:space="preserve">User types their email into the email field — trace captures: { type: "type", selector: "#username", value: "user@acme.com" }</w:t>
      </w:r>
    </w:p>
    <w:p>
      <w:pPr>
        <w:pStyle w:val="ListParagraph"/>
        <w:numPr>
          <w:ilvl w:val="0"/>
          <w:numId w:val="3"/>
        </w:numPr>
        <w:spacing w:after="60" w:before="60" w:line="300"/>
      </w:pPr>
      <w:r>
        <w:rPr>
          <w:rFonts w:ascii="Arial" w:cs="Arial" w:eastAsia="Arial" w:hAnsi="Arial"/>
          <w:color w:val="1C2833"/>
          <w:sz w:val="22"/>
          <w:szCs w:val="22"/>
        </w:rPr>
        <w:t xml:space="preserve">User types password — Prometheus detects sensitive input and prompts: "Make this a variable?"</w:t>
      </w:r>
    </w:p>
    <w:p>
      <w:pPr>
        <w:pStyle w:val="ListParagraph"/>
        <w:numPr>
          <w:ilvl w:val="0"/>
          <w:numId w:val="3"/>
        </w:numPr>
        <w:spacing w:after="60" w:before="60" w:line="300"/>
      </w:pPr>
      <w:r>
        <w:rPr>
          <w:rFonts w:ascii="Arial" w:cs="Arial" w:eastAsia="Arial" w:hAnsi="Arial"/>
          <w:color w:val="1C2833"/>
          <w:sz w:val="22"/>
          <w:szCs w:val="22"/>
        </w:rPr>
        <w:t xml:space="preserve">User clicks "Yes" — the typed value is replaced with a {{password}} variable slot</w:t>
      </w:r>
    </w:p>
    <w:p>
      <w:pPr>
        <w:pStyle w:val="ListParagraph"/>
        <w:numPr>
          <w:ilvl w:val="0"/>
          <w:numId w:val="3"/>
        </w:numPr>
        <w:spacing w:after="60" w:before="60" w:line="300"/>
      </w:pPr>
      <w:r>
        <w:rPr>
          <w:rFonts w:ascii="Arial" w:cs="Arial" w:eastAsia="Arial" w:hAnsi="Arial"/>
          <w:color w:val="1C2833"/>
          <w:sz w:val="22"/>
          <w:szCs w:val="22"/>
        </w:rPr>
        <w:t xml:space="preserve">User clicks Login — trace captures the button click with its resolved selector</w:t>
      </w:r>
    </w:p>
    <w:p>
      <w:pPr>
        <w:pStyle w:val="ListParagraph"/>
        <w:numPr>
          <w:ilvl w:val="0"/>
          <w:numId w:val="3"/>
        </w:numPr>
        <w:spacing w:after="60" w:before="60" w:line="300"/>
      </w:pPr>
      <w:r>
        <w:rPr>
          <w:rFonts w:ascii="Arial" w:cs="Arial" w:eastAsia="Arial" w:hAnsi="Arial"/>
          <w:color w:val="1C2833"/>
          <w:sz w:val="22"/>
          <w:szCs w:val="22"/>
        </w:rPr>
        <w:t xml:space="preserve">User clicks "Save as composite tool" and names it "login-to-salesforce"</w:t>
      </w:r>
    </w:p>
    <w:p>
      <w:pPr>
        <w:pStyle w:val="ListParagraph"/>
        <w:numPr>
          <w:ilvl w:val="0"/>
          <w:numId w:val="3"/>
        </w:numPr>
        <w:spacing w:after="60" w:before="60" w:line="300"/>
      </w:pPr>
      <w:r>
        <w:rPr>
          <w:rFonts w:ascii="Arial" w:cs="Arial" w:eastAsia="Arial" w:hAnsi="Arial"/>
          <w:color w:val="1C2833"/>
          <w:sz w:val="22"/>
          <w:szCs w:val="22"/>
        </w:rPr>
        <w:t xml:space="preserve">Prometheus asks: "Mark email and password as input variables?" — user confirms</w:t>
      </w:r>
    </w:p>
    <w:p>
      <w:pPr>
        <w:spacing w:after="0" w:before="0"/>
      </w:pPr>
      <w:r>
        <w:t xml:space="preserve"/>
      </w:r>
    </w:p>
    <w:p>
      <w:pPr>
        <w:spacing w:after="80" w:before="80" w:line="320"/>
      </w:pPr>
      <w:r>
        <w:rPr>
          <w:rFonts w:ascii="Arial" w:cs="Arial" w:eastAsia="Arial" w:hAnsi="Arial"/>
          <w:color w:val="1C2833"/>
          <w:sz w:val="22"/>
          <w:szCs w:val="22"/>
        </w:rPr>
        <w:t xml:space="preserve">The saved tool can now be invoked as:</w:t>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login_to_salesforce({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email:    "user@acme.com",</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password: "{{from_vault}}"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bl>
    <w:p>
      <w:pPr>
        <w:spacing w:after="0" w:before="0"/>
      </w:pPr>
      <w:r>
        <w:t xml:space="preserve"/>
      </w:r>
    </w:p>
    <w:p>
      <w:pPr>
        <w:spacing w:after="80" w:before="80" w:line="320"/>
      </w:pPr>
      <w:r>
        <w:rPr>
          <w:rFonts w:ascii="Arial" w:cs="Arial" w:eastAsia="Arial" w:hAnsi="Arial"/>
          <w:color w:val="1C2833"/>
          <w:sz w:val="22"/>
          <w:szCs w:val="22"/>
        </w:rPr>
        <w:t xml:space="preserve">The system executes all steps without any AI involvement — no tokens spent navigating, no vision calls, no guessing. Pure deterministic replay.</w:t>
      </w:r>
    </w:p>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5.3  The Self-Healing Loop with Composite Tools</w:t>
      </w:r>
    </w:p>
    <w:p>
      <w:pPr>
        <w:spacing w:after="80" w:before="80" w:line="320"/>
      </w:pPr>
      <w:r>
        <w:rPr>
          <w:rFonts w:ascii="Arial" w:cs="Arial" w:eastAsia="Arial" w:hAnsi="Arial"/>
          <w:color w:val="1C2833"/>
          <w:sz w:val="22"/>
          <w:szCs w:val="22"/>
        </w:rPr>
        <w:t xml:space="preserve">When a composite tool's step fails (because a selector broke):</w:t>
      </w:r>
    </w:p>
    <w:p>
      <w:pPr>
        <w:pStyle w:val="ListParagraph"/>
        <w:numPr>
          <w:ilvl w:val="0"/>
          <w:numId w:val="2"/>
        </w:numPr>
        <w:spacing w:after="60" w:before="60" w:line="300"/>
      </w:pPr>
      <w:r>
        <w:rPr>
          <w:rFonts w:ascii="Arial" w:cs="Arial" w:eastAsia="Arial" w:hAnsi="Arial"/>
          <w:color w:val="1C2833"/>
          <w:sz w:val="22"/>
          <w:szCs w:val="22"/>
        </w:rPr>
        <w:t xml:space="preserve">The break detector identifies which step failed and which named element was involved</w:t>
      </w:r>
    </w:p>
    <w:p>
      <w:pPr>
        <w:pStyle w:val="ListParagraph"/>
        <w:numPr>
          <w:ilvl w:val="0"/>
          <w:numId w:val="2"/>
        </w:numPr>
        <w:spacing w:after="60" w:before="60" w:line="300"/>
      </w:pPr>
      <w:r>
        <w:rPr>
          <w:rFonts w:ascii="Arial" w:cs="Arial" w:eastAsia="Arial" w:hAnsi="Arial"/>
          <w:color w:val="1C2833"/>
          <w:sz w:val="22"/>
          <w:szCs w:val="22"/>
        </w:rPr>
        <w:t xml:space="preserve">Prometheus surfaces the issue in the canvas panel with a clear explanation</w:t>
      </w:r>
    </w:p>
    <w:p>
      <w:pPr>
        <w:pStyle w:val="ListParagraph"/>
        <w:numPr>
          <w:ilvl w:val="0"/>
          <w:numId w:val="2"/>
        </w:numPr>
        <w:spacing w:after="60" w:before="60" w:line="300"/>
      </w:pPr>
      <w:r>
        <w:rPr>
          <w:rFonts w:ascii="Arial" w:cs="Arial" w:eastAsia="Arial" w:hAnsi="Arial"/>
          <w:color w:val="1C2833"/>
          <w:sz w:val="22"/>
          <w:szCs w:val="22"/>
        </w:rPr>
        <w:t xml:space="preserve">User re-teaches just that element — not the entire workflow</w:t>
      </w:r>
    </w:p>
    <w:p>
      <w:pPr>
        <w:pStyle w:val="ListParagraph"/>
        <w:numPr>
          <w:ilvl w:val="0"/>
          <w:numId w:val="2"/>
        </w:numPr>
        <w:spacing w:after="60" w:before="60" w:line="300"/>
      </w:pPr>
      <w:r>
        <w:rPr>
          <w:rFonts w:ascii="Arial" w:cs="Arial" w:eastAsia="Arial" w:hAnsi="Arial"/>
          <w:color w:val="1C2833"/>
          <w:sz w:val="22"/>
          <w:szCs w:val="22"/>
        </w:rPr>
        <w:t xml:space="preserve">The composite tool's step is updated with the new selector</w:t>
      </w:r>
    </w:p>
    <w:p>
      <w:pPr>
        <w:pStyle w:val="ListParagraph"/>
        <w:numPr>
          <w:ilvl w:val="0"/>
          <w:numId w:val="2"/>
        </w:numPr>
        <w:spacing w:after="60" w:before="60" w:line="300"/>
      </w:pPr>
      <w:r>
        <w:rPr>
          <w:rFonts w:ascii="Arial" w:cs="Arial" w:eastAsia="Arial" w:hAnsi="Arial"/>
          <w:color w:val="1C2833"/>
          <w:sz w:val="22"/>
          <w:szCs w:val="22"/>
        </w:rPr>
        <w:t xml:space="preserve">The run resumes from the failed step automatically</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BF5FB" w:val="clear"/>
            <w:tcMar>
              <w:top w:type="dxa" w:w="100"/>
              <w:left w:type="dxa" w:w="120"/>
              <w:bottom w:type="dxa" w:w="100"/>
              <w:right w:type="dxa" w:w="80"/>
            </w:tcMar>
          </w:tcPr>
          <w:p>
            <w:r>
              <w:rPr>
                <w:rFonts w:ascii="Arial" w:cs="Arial" w:eastAsia="Arial" w:hAnsi="Arial"/>
                <w:b/>
                <w:bCs/>
                <w:color w:val="2E86C1"/>
                <w:sz w:val="20"/>
                <w:szCs w:val="20"/>
              </w:rPr>
              <w:t xml:space="preserve">Key insight</w:t>
            </w:r>
          </w:p>
        </w:tc>
        <w:tc>
          <w:tcPr>
            <w:tcW w:type="dxa" w:w="8800"/>
            <w:tcBorders>
              <w:top w:val="none" w:color="FFFFFF" w:sz="0"/>
              <w:left w:val="none" w:color="FFFFFF" w:sz="0"/>
              <w:bottom w:val="none" w:color="FFFFFF" w:sz="0"/>
              <w:right w:val="none" w:color="FFFFFF" w:sz="0"/>
            </w:tcBorders>
            <w:shd w:fill="EBF5FB" w:val="clear"/>
            <w:tcMar>
              <w:top w:type="dxa" w:w="100"/>
              <w:left w:type="dxa" w:w="120"/>
              <w:bottom w:type="dxa" w:w="100"/>
              <w:right w:type="dxa" w:w="120"/>
            </w:tcMar>
          </w:tcPr>
          <w:p>
            <w:pPr>
              <w:spacing w:line="300"/>
            </w:pPr>
            <w:r>
              <w:rPr>
                <w:rFonts w:ascii="Arial" w:cs="Arial" w:eastAsia="Arial" w:hAnsi="Arial"/>
                <w:color w:val="1C2833"/>
                <w:sz w:val="20"/>
                <w:szCs w:val="20"/>
              </w:rPr>
              <w:t xml:space="preserve">Because composite tool steps reference named knowledge base elements rather than raw selectors, a single re-teach session fixes the element once and automatically repairs every composite tool that references it.</w:t>
            </w:r>
          </w:p>
        </w:tc>
      </w:tr>
    </w:tbl>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5.4  The Agent's Decision Tree</w:t>
      </w:r>
    </w:p>
    <w:p>
      <w:pPr>
        <w:spacing w:after="80" w:before="80" w:line="320"/>
      </w:pPr>
      <w:r>
        <w:rPr>
          <w:rFonts w:ascii="Arial" w:cs="Arial" w:eastAsia="Arial" w:hAnsi="Arial"/>
          <w:color w:val="1C2833"/>
          <w:sz w:val="22"/>
          <w:szCs w:val="22"/>
        </w:rPr>
        <w:t xml:space="preserve">At runtime, when the agent encounters a task that involves a browser, it now has three paths: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Path</w:t>
            </w:r>
          </w:p>
        </w:tc>
        <w:tc>
          <w:tcPr>
            <w:tcW w:type="dxa" w:w="6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When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Call composite tool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Task matches a known recorded workflow — fastest, zero AI navigation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Freeform Playwright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Novel task the agent hasn't seen before — AI navigates in real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Request demonstration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Agent is uncertain and asks user to show it — enters Teach mode, saves result</w:t>
            </w:r>
          </w:p>
        </w:tc>
      </w:tr>
    </w:tbl>
    <w:p>
      <w:pPr>
        <w:spacing w:after="0" w:before="0"/>
      </w:pPr>
      <w:r>
        <w:t xml:space="preserve"/>
      </w:r>
    </w:p>
    <w:p>
      <w:pPr>
        <w:spacing w:after="80" w:before="80" w:line="320"/>
      </w:pPr>
      <w:r>
        <w:rPr>
          <w:rFonts w:ascii="Arial" w:cs="Arial" w:eastAsia="Arial" w:hAnsi="Arial"/>
          <w:color w:val="1C2833"/>
          <w:sz w:val="22"/>
          <w:szCs w:val="22"/>
        </w:rPr>
        <w:t xml:space="preserve">The third path is the most powerful long-term behavior. Over time, the set of tasks the agent handles via composite tools grows continuously. Novel tasks become rare.</w:t>
      </w:r>
    </w:p>
    <w:p>
      <w:pPr>
        <w:spacing w:after="0" w:before="0"/>
      </w:pPr>
      <w:r>
        <w:t xml:space="preserve"/>
      </w:r>
    </w:p>
    <w:p>
      <w:pPr>
        <w:pStyle w:val="Heading1"/>
        <w:spacing w:after="160" w:before="400"/>
      </w:pPr>
      <w:r>
        <w:rPr>
          <w:rFonts w:ascii="Arial" w:cs="Arial" w:eastAsia="Arial" w:hAnsi="Arial"/>
          <w:b/>
          <w:bCs/>
          <w:color w:val="1F3A6E"/>
          <w:sz w:val="36"/>
          <w:szCs w:val="36"/>
        </w:rPr>
        <w:t xml:space="preserve">6. Enhanced Browser Tools</w:t>
      </w:r>
    </w:p>
    <w:p>
      <w:pPr>
        <w:spacing w:after="80" w:before="80" w:line="320"/>
      </w:pPr>
      <w:r>
        <w:rPr>
          <w:rFonts w:ascii="Arial" w:cs="Arial" w:eastAsia="Arial" w:hAnsi="Arial"/>
          <w:color w:val="1C2833"/>
          <w:sz w:val="22"/>
          <w:szCs w:val="22"/>
        </w:rPr>
        <w:t xml:space="preserve">All existing browser tools gain two new capabilities: named element resolution (via the DOM knowledge base) and targeted extraction (operating on specific elements rather than the full page). These are backward-compatible — raw selectors still work exactly as before.</w:t>
      </w:r>
    </w:p>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6.1  browser-get-text</w:t>
      </w:r>
    </w:p>
    <w:p>
      <w:pPr>
        <w:spacing w:after="80" w:before="80" w:line="320"/>
      </w:pPr>
      <w:r>
        <w:rPr>
          <w:rFonts w:ascii="Arial" w:cs="Arial" w:eastAsia="Arial" w:hAnsi="Arial"/>
          <w:color w:val="1C2833"/>
          <w:sz w:val="22"/>
          <w:szCs w:val="22"/>
        </w:rPr>
        <w:t xml:space="preserve">Before: the AI must supply a raw CSS selector or XPath, which it either guesses or extracts from a previous page snapshot.</w:t>
      </w:r>
    </w:p>
    <w:p>
      <w:pPr>
        <w:spacing w:after="0" w:before="0"/>
      </w:pPr>
      <w:r>
        <w:t xml:space="preserve"/>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Before — AI supplies raw selector, brittle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browser_get_text({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selector: "article div[data-testid='tweetText'] span[lang]"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bl>
    <w:p>
      <w:pPr>
        <w:spacing w:after="0" w:before="0"/>
      </w:pPr>
      <w:r>
        <w:t xml:space="preserve"/>
      </w:r>
    </w:p>
    <w:p>
      <w:pPr>
        <w:spacing w:after="80" w:before="80" w:line="320"/>
      </w:pPr>
      <w:r>
        <w:rPr>
          <w:rFonts w:ascii="Arial" w:cs="Arial" w:eastAsia="Arial" w:hAnsi="Arial"/>
          <w:color w:val="1C2833"/>
          <w:sz w:val="22"/>
          <w:szCs w:val="22"/>
        </w:rPr>
        <w:t xml:space="preserve">After: the AI references a named element. The resolver handles selector lookup, fallback, and health tracking internally.</w:t>
      </w:r>
    </w:p>
    <w:p>
      <w:pPr>
        <w:spacing w:after="0" w:before="0"/>
      </w:pPr>
      <w:r>
        <w:t xml:space="preserve"/>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After — named reference, stable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browser_get_text({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element: "tweet_text",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site: "x.com"</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Multiple elements at once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browser_get_text({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elements: ["tweet_text", "author_handle", "posted_at"],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site: "x.com",</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scope: "first"    // or "all" to get all instances on page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bl>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6.2  browser-fetch</w:t>
      </w:r>
    </w:p>
    <w:p>
      <w:pPr>
        <w:spacing w:after="80" w:before="80" w:line="320"/>
      </w:pPr>
      <w:r>
        <w:rPr>
          <w:rFonts w:ascii="Arial" w:cs="Arial" w:eastAsia="Arial" w:hAnsi="Arial"/>
          <w:color w:val="1C2833"/>
          <w:sz w:val="22"/>
          <w:szCs w:val="22"/>
        </w:rPr>
        <w:t xml:space="preserve">browser-fetch can now extract specific fields from a fetched page rather than returning the full HTML or a full text dump. This is dramatically cheaper for the AI to process.</w:t>
      </w:r>
    </w:p>
    <w:p>
      <w:pPr>
        <w:spacing w:after="0" w:before="0"/>
      </w:pPr>
      <w:r>
        <w:t xml:space="preserve"/>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Before — returns entire page HTML or text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browser_fetch({ url: "https://x.com/username"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After — returns only the fields you care about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browser_fetch({</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url:     "https://x.com/username",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extract: ["tweet_text", "like_count", "retweet_count"],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site:    "x.com",</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limit:   10   // first 10 instances of each item root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bl>
    <w:p>
      <w:pPr>
        <w:spacing w:after="0" w:before="0"/>
      </w:pPr>
      <w:r>
        <w:t xml:space="preserve"/>
      </w:r>
    </w:p>
    <w:p>
      <w:pPr>
        <w:spacing w:after="80" w:before="80" w:line="320"/>
      </w:pPr>
      <w:r>
        <w:rPr>
          <w:rFonts w:ascii="Arial" w:cs="Arial" w:eastAsia="Arial" w:hAnsi="Arial"/>
          <w:color w:val="1C2833"/>
          <w:sz w:val="22"/>
          <w:szCs w:val="22"/>
        </w:rPr>
        <w:t xml:space="preserve">The return value is structured JSON rather than raw HTML — the AI gets clean data it can immediately reason about.</w:t>
      </w:r>
    </w:p>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6.3  browser-run-js</w:t>
      </w:r>
    </w:p>
    <w:p>
      <w:pPr>
        <w:spacing w:after="80" w:before="80" w:line="320"/>
      </w:pPr>
      <w:r>
        <w:rPr>
          <w:rFonts w:ascii="Arial" w:cs="Arial" w:eastAsia="Arial" w:hAnsi="Arial"/>
          <w:color w:val="1C2833"/>
          <w:sz w:val="22"/>
          <w:szCs w:val="22"/>
        </w:rPr>
        <w:t xml:space="preserve">browser-run-js gains named extraction scripts. Instead of the AI writing document.querySelectorAll(...) from scratch every time, it can invoke a named JS extraction that was defined once and stored in the knowledge base.</w:t>
      </w:r>
    </w:p>
    <w:p>
      <w:pPr>
        <w:spacing w:after="0" w:before="0"/>
      </w:pPr>
      <w:r>
        <w:t xml:space="preserve"/>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Before — AI writes raw JS every time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browser_run_js({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script: `return Array.from(document.querySelectorAll(`,</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`"[data-testid='tweetText']")).map(el =&gt; el.innerText)`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After — named extraction, stored once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browser_run_js({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extraction: "all_tweet_texts",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site: "x.com"</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Named extractions can also accept parameters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browser_run_js({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extraction: "tweets_by_author",</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params: { handle: "elonmusk"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site: "x.com"</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bl>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6.4  browser-scroll-collect v2</w:t>
      </w:r>
    </w:p>
    <w:p>
      <w:pPr>
        <w:spacing w:after="80" w:before="80" w:line="320"/>
      </w:pPr>
      <w:r>
        <w:rPr>
          <w:rFonts w:ascii="Arial" w:cs="Arial" w:eastAsia="Arial" w:hAnsi="Arial"/>
          <w:color w:val="1C2833"/>
          <w:sz w:val="22"/>
          <w:szCs w:val="22"/>
        </w:rPr>
        <w:t xml:space="preserve">The existing browser-scroll-collect tool is a foundation but has three significant limitations: it captures indiscriminately (everything on the page), uses fixed scroll delays (slow and unreliable), and delivers everything at the end (no incremental output). Version 2 addresses all three.</w:t>
      </w:r>
    </w:p>
    <w:p>
      <w:pPr>
        <w:spacing w:after="0" w:before="0"/>
      </w:pPr>
      <w:r>
        <w:t xml:space="preserve"/>
      </w:r>
    </w:p>
    <w:p>
      <w:pPr>
        <w:pStyle w:val="Heading3"/>
        <w:spacing w:after="80" w:before="240"/>
      </w:pPr>
      <w:r>
        <w:rPr>
          <w:rFonts w:ascii="Arial" w:cs="Arial" w:eastAsia="Arial" w:hAnsi="Arial"/>
          <w:b/>
          <w:bCs/>
          <w:color w:val="1C2833"/>
          <w:sz w:val="24"/>
          <w:szCs w:val="24"/>
        </w:rPr>
        <w:t xml:space="preserve">What changes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v1 behavior</w:t>
            </w:r>
          </w:p>
        </w:tc>
        <w:tc>
          <w:tcPr>
            <w:tcW w:type="dxa" w:w="6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v2 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Fixed scroll 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Event-driven: stops when stop condition fires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Fixed delay between scrolls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Network-aware: waits for actual response before extracting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Full page snapshot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Targeted: extracts only itemRoot instances matching schema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All data at end of 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Incremental: items emitted in real time as found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No dedup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Content-hash dedup: never returns the same item twice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No progress feedback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Live canvas panel shows count, scroll depth, items found</w:t>
            </w:r>
          </w:p>
        </w:tc>
      </w:tr>
    </w:tbl>
    <w:p>
      <w:pPr>
        <w:spacing w:after="0" w:before="0"/>
      </w:pPr>
      <w:r>
        <w:t xml:space="preserve"/>
      </w:r>
    </w:p>
    <w:p>
      <w:pPr>
        <w:spacing w:after="80" w:before="80" w:line="320"/>
      </w:pPr>
      <w:r>
        <w:rPr>
          <w:rFonts w:ascii="Arial" w:cs="Arial" w:eastAsia="Arial" w:hAnsi="Arial"/>
          <w:color w:val="1C2833"/>
          <w:sz w:val="22"/>
          <w:szCs w:val="22"/>
        </w:rPr>
        <w:t xml:space="preserve">The core loop in v2:</w:t>
      </w:r>
    </w:p>
    <w:p>
      <w:pPr>
        <w:spacing w:after="0" w:before="0"/>
      </w:pPr>
      <w:r>
        <w:t xml:space="preserve"/>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async function scrollCollectV2(params: ScrollCollectParams)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const schema  = await resolveSchema(params.itemRoot, params.site);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const seen    = new Set&lt;string&gt;();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let   total   = 0;</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while (!stopConditionMet(params, total))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 Scroll</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await page.evaluate(() =&gt; window.scrollBy(0, window.innerHeight * 0.9));</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 Wait for network — not a fixed delay</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await page.waitForResponse(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r =&gt; r.url().includes(params.networkSentinel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 timeout: 3000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).catch(() =&gt; {});  // timeout is fine — static content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 Extract only matching elements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const raw   = await extractBySchema(page, schema);</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const fresh = raw.filter(item =&gt;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const hash = contentHash(item[schema.dedupeKey]);</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if (seen.has(hash)) return false;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seen.add(hash);</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return true;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if (fresh.length &gt; 0)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total += fresh.length;</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await emit("items", fresh);         // incremental output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await emit("progress", { total });  // canvas panel update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return { total, complete: true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bl>
    <w:p>
      <w:pPr>
        <w:spacing w:after="0" w:before="0"/>
      </w:pPr>
      <w:r>
        <w:t xml:space="preserve"/>
      </w:r>
    </w:p>
    <w:p>
      <w:pPr>
        <w:spacing w:after="80" w:before="80" w:line="320"/>
      </w:pPr>
      <w:r>
        <w:rPr>
          <w:rFonts w:ascii="Arial" w:cs="Arial" w:eastAsia="Arial" w:hAnsi="Arial"/>
          <w:color w:val="1C2833"/>
          <w:sz w:val="22"/>
          <w:szCs w:val="22"/>
        </w:rPr>
        <w:t xml:space="preserve">Stop conditions supported:</w:t>
      </w:r>
    </w:p>
    <w:p>
      <w:pPr>
        <w:pStyle w:val="ListParagraph"/>
        <w:numPr>
          <w:ilvl w:val="0"/>
          <w:numId w:val="2"/>
        </w:numPr>
        <w:spacing w:after="60" w:before="60" w:line="300"/>
      </w:pPr>
      <w:r>
        <w:rPr>
          <w:rFonts w:ascii="Arial" w:cs="Arial" w:eastAsia="Arial" w:hAnsi="Arial"/>
          <w:color w:val="1C2833"/>
          <w:sz w:val="22"/>
          <w:szCs w:val="22"/>
        </w:rPr>
        <w:t xml:space="preserve">item count reached (e.g. limit: 100)</w:t>
      </w:r>
    </w:p>
    <w:p>
      <w:pPr>
        <w:pStyle w:val="ListParagraph"/>
        <w:numPr>
          <w:ilvl w:val="0"/>
          <w:numId w:val="2"/>
        </w:numPr>
        <w:spacing w:after="60" w:before="60" w:line="300"/>
      </w:pPr>
      <w:r>
        <w:rPr>
          <w:rFonts w:ascii="Arial" w:cs="Arial" w:eastAsia="Arial" w:hAnsi="Arial"/>
          <w:color w:val="1C2833"/>
          <w:sz w:val="22"/>
          <w:szCs w:val="22"/>
        </w:rPr>
        <w:t xml:space="preserve">scroll depth reached (e.g. maxScrolls: 20)</w:t>
      </w:r>
    </w:p>
    <w:p>
      <w:pPr>
        <w:pStyle w:val="ListParagraph"/>
        <w:numPr>
          <w:ilvl w:val="0"/>
          <w:numId w:val="2"/>
        </w:numPr>
        <w:spacing w:after="60" w:before="60" w:line="300"/>
      </w:pPr>
      <w:r>
        <w:rPr>
          <w:rFonts w:ascii="Arial" w:cs="Arial" w:eastAsia="Arial" w:hAnsi="Arial"/>
          <w:color w:val="1C2833"/>
          <w:sz w:val="22"/>
          <w:szCs w:val="22"/>
        </w:rPr>
        <w:t xml:space="preserve">time limit exceeded (e.g. maxSeconds: 60)</w:t>
      </w:r>
    </w:p>
    <w:p>
      <w:pPr>
        <w:pStyle w:val="ListParagraph"/>
        <w:numPr>
          <w:ilvl w:val="0"/>
          <w:numId w:val="2"/>
        </w:numPr>
        <w:spacing w:after="60" w:before="60" w:line="300"/>
      </w:pPr>
      <w:r>
        <w:rPr>
          <w:rFonts w:ascii="Arial" w:cs="Arial" w:eastAsia="Arial" w:hAnsi="Arial"/>
          <w:color w:val="1C2833"/>
          <w:sz w:val="22"/>
          <w:szCs w:val="22"/>
        </w:rPr>
        <w:t xml:space="preserve">sentinel element appears (e.g. "You've reached the end" element found)</w:t>
      </w:r>
    </w:p>
    <w:p>
      <w:pPr>
        <w:pStyle w:val="ListParagraph"/>
        <w:numPr>
          <w:ilvl w:val="0"/>
          <w:numId w:val="2"/>
        </w:numPr>
        <w:spacing w:after="60" w:before="60" w:line="300"/>
      </w:pPr>
      <w:r>
        <w:rPr>
          <w:rFonts w:ascii="Arial" w:cs="Arial" w:eastAsia="Arial" w:hAnsi="Arial"/>
          <w:color w:val="1C2833"/>
          <w:sz w:val="22"/>
          <w:szCs w:val="22"/>
        </w:rPr>
        <w:t xml:space="preserve">no new items found after N consecutive scrolls</w:t>
      </w:r>
    </w:p>
    <w:p>
      <w:pPr>
        <w:spacing w:after="0" w:before="0"/>
      </w:pPr>
      <w:r>
        <w:t xml:space="preserve"/>
      </w:r>
    </w:p>
    <w:p>
      <w:pPr>
        <w:spacing w:after="80" w:before="80" w:line="320"/>
      </w:pPr>
      <w:r>
        <w:rPr>
          <w:rFonts w:ascii="Arial" w:cs="Arial" w:eastAsia="Arial" w:hAnsi="Arial"/>
          <w:color w:val="1C2833"/>
          <w:sz w:val="22"/>
          <w:szCs w:val="22"/>
        </w:rPr>
        <w:t xml:space="preserve">The updated tool call:</w:t>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v2 — clean, named, structured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browser_scroll_collect({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itemRoot: "tweet_card",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fields:   ["tweet_text", "author_handle", "posted_at", "like_count"],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site:     "x.com",</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limit:    50,</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networkSentinel: "timeline"  // waits for timeline API response per scroll</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Returns: array of structured objects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 tweet_text: "...", author_handle: "@...", posted_at: "2h", like_count: "1.2K"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t>
            </w:r>
          </w:p>
        </w:tc>
      </w:tr>
    </w:tbl>
    <w:p>
      <w:pPr>
        <w:spacing w:after="0" w:before="0"/>
      </w:pPr>
      <w:r>
        <w:t xml:space="preserve"/>
      </w:r>
    </w:p>
    <w:p>
      <w:pPr>
        <w:pStyle w:val="Heading1"/>
        <w:spacing w:after="160" w:before="400"/>
      </w:pPr>
      <w:r>
        <w:rPr>
          <w:rFonts w:ascii="Arial" w:cs="Arial" w:eastAsia="Arial" w:hAnsi="Arial"/>
          <w:b/>
          <w:bCs/>
          <w:color w:val="1F3A6E"/>
          <w:sz w:val="36"/>
          <w:szCs w:val="36"/>
        </w:rPr>
        <w:t xml:space="preserve">7. Scraping Architecture</w:t>
      </w:r>
    </w:p>
    <w:p>
      <w:pPr>
        <w:spacing w:after="80" w:before="80" w:line="320"/>
      </w:pPr>
      <w:r>
        <w:rPr>
          <w:rFonts w:ascii="Arial" w:cs="Arial" w:eastAsia="Arial" w:hAnsi="Arial"/>
          <w:color w:val="1C2833"/>
          <w:sz w:val="22"/>
          <w:szCs w:val="22"/>
        </w:rPr>
        <w:t xml:space="preserve">When all five systems work together, Prometheus becomes a capable, durable scraping platform. This section describes how a full scraping workflow is set up and executed.</w:t>
      </w:r>
    </w:p>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7.1  Setting Up a New Scrape Profile</w:t>
      </w:r>
    </w:p>
    <w:p>
      <w:pPr>
        <w:spacing w:after="80" w:before="80" w:line="320"/>
      </w:pPr>
      <w:r>
        <w:rPr>
          <w:rFonts w:ascii="Arial" w:cs="Arial" w:eastAsia="Arial" w:hAnsi="Arial"/>
          <w:color w:val="1C2833"/>
          <w:sz w:val="22"/>
          <w:szCs w:val="22"/>
        </w:rPr>
        <w:t xml:space="preserve">A scrape profile is a composite tool with an attached extraction schema. The setup flow for a new site takes roughly 5 minutes the first time:</w:t>
      </w:r>
    </w:p>
    <w:p>
      <w:pPr>
        <w:spacing w:after="0" w:before="0"/>
      </w:pPr>
      <w:r>
        <w:t xml:space="preserve"/>
      </w:r>
    </w:p>
    <w:p>
      <w:pPr>
        <w:pStyle w:val="ListParagraph"/>
        <w:numPr>
          <w:ilvl w:val="0"/>
          <w:numId w:val="3"/>
        </w:numPr>
        <w:spacing w:after="60" w:before="60" w:line="300"/>
      </w:pPr>
      <w:r>
        <w:rPr>
          <w:rFonts w:ascii="Arial" w:cs="Arial" w:eastAsia="Arial" w:hAnsi="Arial"/>
          <w:color w:val="1C2833"/>
          <w:sz w:val="22"/>
          <w:szCs w:val="22"/>
        </w:rPr>
        <w:t xml:space="preserve">Open target site in the Prometheus browser</w:t>
      </w:r>
    </w:p>
    <w:p>
      <w:pPr>
        <w:pStyle w:val="ListParagraph"/>
        <w:numPr>
          <w:ilvl w:val="0"/>
          <w:numId w:val="3"/>
        </w:numPr>
        <w:spacing w:after="60" w:before="60" w:line="300"/>
      </w:pPr>
      <w:r>
        <w:rPr>
          <w:rFonts w:ascii="Arial" w:cs="Arial" w:eastAsia="Arial" w:hAnsi="Arial"/>
          <w:color w:val="1C2833"/>
          <w:sz w:val="22"/>
          <w:szCs w:val="22"/>
        </w:rPr>
        <w:t xml:space="preserve">Enter Teach mode</w:t>
      </w:r>
    </w:p>
    <w:p>
      <w:pPr>
        <w:pStyle w:val="ListParagraph"/>
        <w:numPr>
          <w:ilvl w:val="0"/>
          <w:numId w:val="3"/>
        </w:numPr>
        <w:spacing w:after="60" w:before="60" w:line="300"/>
      </w:pPr>
      <w:r>
        <w:rPr>
          <w:rFonts w:ascii="Arial" w:cs="Arial" w:eastAsia="Arial" w:hAnsi="Arial"/>
          <w:color w:val="1C2833"/>
          <w:sz w:val="22"/>
          <w:szCs w:val="22"/>
        </w:rPr>
        <w:t xml:space="preserve">Hover over one instance of the repeating content container — click "Mark as item root" — name it</w:t>
      </w:r>
    </w:p>
    <w:p>
      <w:pPr>
        <w:pStyle w:val="ListParagraph"/>
        <w:numPr>
          <w:ilvl w:val="0"/>
          <w:numId w:val="3"/>
        </w:numPr>
        <w:spacing w:after="60" w:before="60" w:line="300"/>
      </w:pPr>
      <w:r>
        <w:rPr>
          <w:rFonts w:ascii="Arial" w:cs="Arial" w:eastAsia="Arial" w:hAnsi="Arial"/>
          <w:color w:val="1C2833"/>
          <w:sz w:val="22"/>
          <w:szCs w:val="22"/>
        </w:rPr>
        <w:t xml:space="preserve">Inside the container, hover over each field of interest — click "Name this element" — give each a semantic name</w:t>
      </w:r>
    </w:p>
    <w:p>
      <w:pPr>
        <w:pStyle w:val="ListParagraph"/>
        <w:numPr>
          <w:ilvl w:val="0"/>
          <w:numId w:val="3"/>
        </w:numPr>
        <w:spacing w:after="60" w:before="60" w:line="300"/>
      </w:pPr>
      <w:r>
        <w:rPr>
          <w:rFonts w:ascii="Arial" w:cs="Arial" w:eastAsia="Arial" w:hAnsi="Arial"/>
          <w:color w:val="1C2833"/>
          <w:sz w:val="22"/>
          <w:szCs w:val="22"/>
        </w:rPr>
        <w:t xml:space="preserve">Click "Save extraction schema" — Prometheus writes the schema to the site knowledge base</w:t>
      </w:r>
    </w:p>
    <w:p>
      <w:pPr>
        <w:pStyle w:val="ListParagraph"/>
        <w:numPr>
          <w:ilvl w:val="0"/>
          <w:numId w:val="3"/>
        </w:numPr>
        <w:spacing w:after="60" w:before="60" w:line="300"/>
      </w:pPr>
      <w:r>
        <w:rPr>
          <w:rFonts w:ascii="Arial" w:cs="Arial" w:eastAsia="Arial" w:hAnsi="Arial"/>
          <w:color w:val="1C2833"/>
          <w:sz w:val="22"/>
          <w:szCs w:val="22"/>
        </w:rPr>
        <w:t xml:space="preserve">Click "Save as composite tool" — name it (e.g. "scrape-linkedin-posts")</w:t>
      </w:r>
    </w:p>
    <w:p>
      <w:pPr>
        <w:spacing w:after="0" w:before="0"/>
      </w:pPr>
      <w:r>
        <w:t xml:space="preserve"/>
      </w:r>
    </w:p>
    <w:p>
      <w:pPr>
        <w:spacing w:after="80" w:before="80" w:line="320"/>
      </w:pPr>
      <w:r>
        <w:rPr>
          <w:rFonts w:ascii="Arial" w:cs="Arial" w:eastAsia="Arial" w:hAnsi="Arial"/>
          <w:color w:val="1C2833"/>
          <w:sz w:val="22"/>
          <w:szCs w:val="22"/>
        </w:rPr>
        <w:t xml:space="preserve">The resulting composite tool and extraction schema persist permanently. Every future scrape of that site requires zero setup.</w:t>
      </w:r>
    </w:p>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7.2  Extraction Schema</w:t>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interface ExtractionSchema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itemRoot:    string     // named item root from knowledge base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dedupeKey:   string     // field to hash for dedup (e.g. "post_id")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stopSentinel?: string   // selector that signals end of content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fields: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name:      string     // "post_text"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element:   string     // named element from knowledge base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attribute: string     // "innerText" | "href" | "src" | "data-*"</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type:      "text" | "link" | "image" | "number" | "datetime"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required:  boolean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w:t>
            </w:r>
          </w:p>
        </w:tc>
      </w:tr>
    </w:tbl>
    <w:p>
      <w:pPr>
        <w:spacing w:after="0" w:before="0"/>
      </w:pPr>
      <w:r>
        <w:t xml:space="preserve"/>
      </w:r>
    </w:p>
    <w:p>
      <w:pPr>
        <w:pStyle w:val="Heading2"/>
        <w:pBdr>
          <w:bottom w:val="single" w:color="2E86C1" w:sz="4" w:space="4"/>
        </w:pBdr>
        <w:spacing w:after="120" w:before="320"/>
      </w:pPr>
      <w:r>
        <w:rPr>
          <w:rFonts w:ascii="Arial" w:cs="Arial" w:eastAsia="Arial" w:hAnsi="Arial"/>
          <w:b/>
          <w:bCs/>
          <w:color w:val="2E86C1"/>
          <w:sz w:val="28"/>
          <w:szCs w:val="28"/>
        </w:rPr>
        <w:t xml:space="preserve">7.3  Context Injection</w:t>
      </w:r>
    </w:p>
    <w:p>
      <w:pPr>
        <w:spacing w:after="80" w:before="80" w:line="320"/>
      </w:pPr>
      <w:r>
        <w:rPr>
          <w:rFonts w:ascii="Arial" w:cs="Arial" w:eastAsia="Arial" w:hAnsi="Arial"/>
          <w:color w:val="1C2833"/>
          <w:sz w:val="22"/>
          <w:szCs w:val="22"/>
        </w:rPr>
        <w:t xml:space="preserve">Scraped data flows directly into the agent's context as structured objects, not raw HTML. This means the agent becomes a consumer of clean data rather than a parser of messy markup. Examples of what this enables:</w:t>
      </w:r>
    </w:p>
    <w:p>
      <w:pPr>
        <w:spacing w:after="0" w:before="0"/>
      </w:pPr>
      <w:r>
        <w:t xml:space="preserve"/>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Agent instruction: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"Scrape the last 50 tweets from @username and summarize their main themes"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What happens: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1. composite tool scrape-x-profile runs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2. 50 structured tweet objects land in context: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 tweet_text, author_handle, posted_at, like_count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3. Agent summarizes clean data — never touches raw HTML</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4. Zero selectors written by the AI. Zero vision calls.</w:t>
            </w:r>
          </w:p>
        </w:tc>
      </w:tr>
    </w:tbl>
    <w:p>
      <w:pPr>
        <w:spacing w:after="0" w:before="0"/>
      </w:pPr>
      <w:r>
        <w:t xml:space="preserve"/>
      </w:r>
    </w:p>
    <w:tbl>
      <w:tblPr>
        <w:tblW w:type="dxa" w:w="9360"/>
        <w:tblBorders>
          <w:top w:val="single" w:color="BFC9CA" w:sz="4"/>
          <w:left w:val="single" w:color="BFC9CA" w:sz="4"/>
          <w:bottom w:val="single" w:color="BFC9CA" w:sz="4"/>
          <w:right w:val="single" w:color="BFC9C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Chained scrape + analysis: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"Scrape these 5 competitor pricing pages and build a comparison table"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1. scrape-pricing-page runs 5 times (different URLs, same schema)</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2. Structured price objects injected into context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0" w:before="0"/>
            </w:pPr>
            <w:r>
              <w:rPr>
                <w:rFonts w:ascii="Courier New" w:cs="Courier New" w:eastAsia="Courier New" w:hAnsi="Courier New"/>
                <w:color w:val="1A5276"/>
                <w:sz w:val="18"/>
                <w:szCs w:val="18"/>
              </w:rPr>
              <w:t xml:space="preserve">// 3. Agent builds comparison table from clean structured data</w:t>
            </w:r>
          </w:p>
        </w:tc>
      </w:tr>
    </w:tbl>
    <w:p>
      <w:pPr>
        <w:spacing w:after="0" w:before="0"/>
      </w:pPr>
      <w:r>
        <w:t xml:space="preserve"/>
      </w:r>
    </w:p>
    <w:p>
      <w:pPr>
        <w:pStyle w:val="Heading1"/>
        <w:spacing w:after="160" w:before="400"/>
      </w:pPr>
      <w:r>
        <w:rPr>
          <w:rFonts w:ascii="Arial" w:cs="Arial" w:eastAsia="Arial" w:hAnsi="Arial"/>
          <w:b/>
          <w:bCs/>
          <w:color w:val="1F3A6E"/>
          <w:sz w:val="36"/>
          <w:szCs w:val="36"/>
        </w:rPr>
        <w:t xml:space="preserve">8. Implementation Phases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Phase</w:t>
            </w:r>
          </w:p>
        </w:tc>
        <w:tc>
          <w:tcPr>
            <w:tcW w:type="dxa" w:w="6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1 (1-2 days)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Screencast plumbing — browser-session-manager.ts, CDP attach, frame relay over WS, canvas panel auto-open on browser:open event. Purely additive, nothing about existing tool execution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2 (2-3 days)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Mode controller + co-pilot — mode state machine, input forwarding with coordinate scaling, Playwright queue pause/resume, mode indicator UI in canvas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3 (2-3 days)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DOM knowledge base + element naming — site knowledge JSON store, selector resolver, hover-to-highlight overlay in canvas panel, name-and-save UI 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4 (2-3 days)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Teach mode + trace recorder — full teach session flow, semantic trace capture via element resolver, save-as-composite-tool prompt, variable detection for typed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5 (2-3 days)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browser-scroll-collect v2 — network-aware scroll loop, targeted schema extraction, incremental output, dedup, stop conditions, live canvas progress 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6 (ongoing)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Tool upgrades — add named element resolution and targeted extraction to browser-fetch, browser-get-text, browser-run-js. Self-healing break detector. Re-teach prompt flow.</w:t>
            </w:r>
          </w:p>
        </w:tc>
      </w:tr>
    </w:tbl>
    <w:p>
      <w:pPr>
        <w:spacing w:after="0" w:before="0"/>
      </w:pPr>
      <w:r>
        <w:t xml:space="preserve"/>
      </w:r>
    </w:p>
    <w:p>
      <w:pPr>
        <w:pStyle w:val="Heading1"/>
        <w:spacing w:after="160" w:before="400"/>
      </w:pPr>
      <w:r>
        <w:rPr>
          <w:rFonts w:ascii="Arial" w:cs="Arial" w:eastAsia="Arial" w:hAnsi="Arial"/>
          <w:b/>
          <w:bCs/>
          <w:color w:val="1F3A6E"/>
          <w:sz w:val="36"/>
          <w:szCs w:val="36"/>
        </w:rPr>
        <w:t xml:space="preserve">9. Key Files &amp; Integration Points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File</w:t>
            </w:r>
          </w:p>
        </w:tc>
        <w:tc>
          <w:tcPr>
            <w:tcW w:type="dxa" w:w="6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background-task-runner.ts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Add onBrowserToolInvoked hook that emits browser:open with the page reference. This is the trigger for the entire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browser-session-manager.ts (new)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Owns CDP session lifecycle, screencast start/stop, mode state machine, input event forwarding. Keeps browser concerns out of the task runner.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trace-recorder.ts (new)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Writes semantic trace entries during co-pilot and teach sessions. Flushes to skill store or session memory on session 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site-knowledge.ts (new)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Loads, saves, and queries the per-domain knowledge base JSON files. Exposes resolveElement() used by all enhanced browser tools.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selector-resolver.ts (new)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Ranked selector resolution with fallback chain. Emits SelectorBreakError when all selectors fail, triggering the self-heal 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scroll-collect-v2.ts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Replaces or augments existing browser-scroll-collect. Network-aware scroll loop, schema-targeted extraction, incremental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canvas-panel (frontend)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Right panel component with screencast &lt;img&gt;, mode badge, element highlighter overlay, trace timeline for review mode.</w:t>
            </w:r>
          </w:p>
        </w:tc>
      </w:tr>
    </w:tbl>
    <w:p>
      <w:pPr>
        <w:spacing w:after="0" w:before="0"/>
      </w:pPr>
      <w:r>
        <w:t xml:space="preserve"/>
      </w:r>
    </w:p>
    <w:p>
      <w:pPr>
        <w:pStyle w:val="Heading1"/>
        <w:spacing w:after="160" w:before="400"/>
      </w:pPr>
      <w:r>
        <w:rPr>
          <w:rFonts w:ascii="Arial" w:cs="Arial" w:eastAsia="Arial" w:hAnsi="Arial"/>
          <w:b/>
          <w:bCs/>
          <w:color w:val="1F3A6E"/>
          <w:sz w:val="36"/>
          <w:szCs w:val="36"/>
        </w:rPr>
        <w:t xml:space="preserve">10. Summary</w:t>
      </w:r>
    </w:p>
    <w:p>
      <w:pPr>
        <w:spacing w:after="80" w:before="80" w:line="320"/>
      </w:pPr>
      <w:r>
        <w:rPr>
          <w:rFonts w:ascii="Arial" w:cs="Arial" w:eastAsia="Arial" w:hAnsi="Arial"/>
          <w:color w:val="1C2833"/>
          <w:sz w:val="22"/>
          <w:szCs w:val="22"/>
        </w:rPr>
        <w:t xml:space="preserve">The five systems described in this document form a coherent and compounding stack:</w:t>
      </w:r>
    </w:p>
    <w:p>
      <w:pPr>
        <w:spacing w:after="0" w:before="0"/>
      </w:pPr>
      <w:r>
        <w:t xml:space="preserve"/>
      </w:r>
    </w:p>
    <w:p>
      <w:pPr>
        <w:pStyle w:val="ListParagraph"/>
        <w:numPr>
          <w:ilvl w:val="0"/>
          <w:numId w:val="2"/>
        </w:numPr>
        <w:spacing w:after="60" w:before="60" w:line="300"/>
      </w:pPr>
      <w:r>
        <w:rPr>
          <w:rFonts w:ascii="Arial" w:cs="Arial" w:eastAsia="Arial" w:hAnsi="Arial"/>
          <w:color w:val="1C2833"/>
          <w:sz w:val="22"/>
          <w:szCs w:val="22"/>
        </w:rPr>
        <w:t xml:space="preserve">The live canvas gives visibility into what the agent is doing in real time</w:t>
      </w:r>
    </w:p>
    <w:p>
      <w:pPr>
        <w:pStyle w:val="ListParagraph"/>
        <w:numPr>
          <w:ilvl w:val="0"/>
          <w:numId w:val="2"/>
        </w:numPr>
        <w:spacing w:after="60" w:before="60" w:line="300"/>
      </w:pPr>
      <w:r>
        <w:rPr>
          <w:rFonts w:ascii="Arial" w:cs="Arial" w:eastAsia="Arial" w:hAnsi="Arial"/>
          <w:color w:val="1C2833"/>
          <w:sz w:val="22"/>
          <w:szCs w:val="22"/>
        </w:rPr>
        <w:t xml:space="preserve">The interaction modes let the user intervene, correct, and demonstrate without breaking the agent's flow</w:t>
      </w:r>
    </w:p>
    <w:p>
      <w:pPr>
        <w:pStyle w:val="ListParagraph"/>
        <w:numPr>
          <w:ilvl w:val="0"/>
          <w:numId w:val="2"/>
        </w:numPr>
        <w:spacing w:after="60" w:before="60" w:line="300"/>
      </w:pPr>
      <w:r>
        <w:rPr>
          <w:rFonts w:ascii="Arial" w:cs="Arial" w:eastAsia="Arial" w:hAnsi="Arial"/>
          <w:color w:val="1C2833"/>
          <w:sz w:val="22"/>
          <w:szCs w:val="22"/>
        </w:rPr>
        <w:t xml:space="preserve">The DOM knowledge base turns one-time human effort into permanent machine knowledge about every site</w:t>
      </w:r>
    </w:p>
    <w:p>
      <w:pPr>
        <w:pStyle w:val="ListParagraph"/>
        <w:numPr>
          <w:ilvl w:val="0"/>
          <w:numId w:val="2"/>
        </w:numPr>
        <w:spacing w:after="60" w:before="60" w:line="300"/>
      </w:pPr>
      <w:r>
        <w:rPr>
          <w:rFonts w:ascii="Arial" w:cs="Arial" w:eastAsia="Arial" w:hAnsi="Arial"/>
          <w:color w:val="1C2833"/>
          <w:sz w:val="22"/>
          <w:szCs w:val="22"/>
        </w:rPr>
        <w:t xml:space="preserve">Composite tools turn that knowledge into reusable atomic operations the agent can invoke without thinking</w:t>
      </w:r>
    </w:p>
    <w:p>
      <w:pPr>
        <w:pStyle w:val="ListParagraph"/>
        <w:numPr>
          <w:ilvl w:val="0"/>
          <w:numId w:val="2"/>
        </w:numPr>
        <w:spacing w:after="60" w:before="60" w:line="300"/>
      </w:pPr>
      <w:r>
        <w:rPr>
          <w:rFonts w:ascii="Arial" w:cs="Arial" w:eastAsia="Arial" w:hAnsi="Arial"/>
          <w:color w:val="1C2833"/>
          <w:sz w:val="22"/>
          <w:szCs w:val="22"/>
        </w:rPr>
        <w:t xml:space="preserve">The enhanced browser tools make every existing capability faster, more reliable, and cheaper to run</w:t>
      </w:r>
    </w:p>
    <w:p>
      <w:pPr>
        <w:spacing w:after="0" w:before="0"/>
      </w:pPr>
      <w:r>
        <w:t xml:space="preserve"/>
      </w:r>
    </w:p>
    <w:p>
      <w:pPr>
        <w:spacing w:after="80" w:before="80" w:line="320"/>
      </w:pPr>
      <w:r>
        <w:rPr>
          <w:rFonts w:ascii="Arial" w:cs="Arial" w:eastAsia="Arial" w:hAnsi="Arial"/>
          <w:color w:val="1C2833"/>
          <w:sz w:val="22"/>
          <w:szCs w:val="22"/>
        </w:rPr>
        <w:t xml:space="preserve">Each system is valuable independently. Together, they create something qualitatively different from standard AI browser automation: a system that gets faster and more capable every time a human interacts with it, accumulating a personal web knowledge graph that is unique to the operator and their workflows.</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BF5FB" w:val="clear"/>
            <w:tcMar>
              <w:top w:type="dxa" w:w="100"/>
              <w:left w:type="dxa" w:w="120"/>
              <w:bottom w:type="dxa" w:w="100"/>
              <w:right w:type="dxa" w:w="80"/>
            </w:tcMar>
          </w:tcPr>
          <w:p>
            <w:r>
              <w:rPr>
                <w:rFonts w:ascii="Arial" w:cs="Arial" w:eastAsia="Arial" w:hAnsi="Arial"/>
                <w:b/>
                <w:bCs/>
                <w:color w:val="2E86C1"/>
                <w:sz w:val="20"/>
                <w:szCs w:val="20"/>
              </w:rPr>
              <w:t xml:space="preserve">The flywheel</w:t>
            </w:r>
          </w:p>
        </w:tc>
        <w:tc>
          <w:tcPr>
            <w:tcW w:type="dxa" w:w="8800"/>
            <w:tcBorders>
              <w:top w:val="none" w:color="FFFFFF" w:sz="0"/>
              <w:left w:val="none" w:color="FFFFFF" w:sz="0"/>
              <w:bottom w:val="none" w:color="FFFFFF" w:sz="0"/>
              <w:right w:val="none" w:color="FFFFFF" w:sz="0"/>
            </w:tcBorders>
            <w:shd w:fill="EBF5FB" w:val="clear"/>
            <w:tcMar>
              <w:top w:type="dxa" w:w="100"/>
              <w:left w:type="dxa" w:w="120"/>
              <w:bottom w:type="dxa" w:w="100"/>
              <w:right w:type="dxa" w:w="120"/>
            </w:tcMar>
          </w:tcPr>
          <w:p>
            <w:pPr>
              <w:spacing w:line="300"/>
            </w:pPr>
            <w:r>
              <w:rPr>
                <w:rFonts w:ascii="Arial" w:cs="Arial" w:eastAsia="Arial" w:hAnsi="Arial"/>
                <w:color w:val="1C2833"/>
                <w:sz w:val="20"/>
                <w:szCs w:val="20"/>
              </w:rPr>
              <w:t xml:space="preserve">Novel task encountered → agent attempts freeform navigation → user corrects via co-pilot, or demonstrates via teach mode → trace saved as composite tool → named elements added to knowledge base → next encounter: single tool call, zero AI navigation. This cycle runs continuously. Over months of normal Prometheus usage, the composite tool library and knowledge base grow to cover every site and workflow the operator cares about.</w:t>
            </w:r>
          </w:p>
        </w:tc>
      </w:tr>
    </w:tbl>
    <w:p>
      <w:pPr>
        <w:spacing w:after="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2026-04-13T19:57:37.209Z</dcterms:created>
  <dcterms:modified xsi:type="dcterms:W3CDTF">2026-04-13T19:57:37.211Z</dcterms:modified>
</cp:coreProperties>
</file>

<file path=docProps/custom.xml><?xml version="1.0" encoding="utf-8"?>
<Properties xmlns="http://schemas.openxmlformats.org/officeDocument/2006/custom-properties" xmlns:vt="http://schemas.openxmlformats.org/officeDocument/2006/docPropsVTypes"/>
</file>