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B56F" w14:textId="6F9F0848" w:rsidR="00DA572E" w:rsidRDefault="00DA572E" w:rsidP="00DA572E">
      <w:pPr>
        <w:pStyle w:val="ListParagraph"/>
        <w:numPr>
          <w:ilvl w:val="0"/>
          <w:numId w:val="1"/>
        </w:numPr>
      </w:pPr>
      <w:r>
        <w:t xml:space="preserve">Method 1 has </w:t>
      </w:r>
      <w:r w:rsidR="00D21C53" w:rsidRPr="00D21C53">
        <w:t>78.46153846153847</w:t>
      </w:r>
      <w:r w:rsidR="00D21C53">
        <w:t xml:space="preserve"> </w:t>
      </w:r>
      <w:r>
        <w:t>percent correct</w:t>
      </w:r>
    </w:p>
    <w:p w14:paraId="5A082C0A" w14:textId="7C0AB6CE" w:rsidR="00DA572E" w:rsidRDefault="00DA572E" w:rsidP="00DA572E">
      <w:pPr>
        <w:pStyle w:val="ListParagraph"/>
        <w:numPr>
          <w:ilvl w:val="0"/>
          <w:numId w:val="1"/>
        </w:numPr>
      </w:pPr>
      <w:r>
        <w:t xml:space="preserve">Method 2 </w:t>
      </w:r>
      <w:r w:rsidR="00D21C53">
        <w:t>has 78.46153846153847</w:t>
      </w:r>
      <w:r w:rsidR="00D21C53">
        <w:t xml:space="preserve"> </w:t>
      </w:r>
      <w:r>
        <w:t>percent correct</w:t>
      </w:r>
    </w:p>
    <w:p w14:paraId="60D566D7" w14:textId="5F91765C" w:rsidR="00DA572E" w:rsidRDefault="00DA572E" w:rsidP="00DA572E">
      <w:pPr>
        <w:pStyle w:val="ListParagraph"/>
        <w:numPr>
          <w:ilvl w:val="0"/>
          <w:numId w:val="1"/>
        </w:numPr>
      </w:pPr>
      <w:r>
        <w:t xml:space="preserve">Method 3 has </w:t>
      </w:r>
      <w:r w:rsidR="00D21C53" w:rsidRPr="00D21C53">
        <w:t>83.07692307692308</w:t>
      </w:r>
      <w:r w:rsidR="00D21C53">
        <w:t xml:space="preserve"> </w:t>
      </w:r>
      <w:r>
        <w:t>percent correct</w:t>
      </w:r>
    </w:p>
    <w:p w14:paraId="34C8E2BC" w14:textId="7584EF6C" w:rsidR="009773A2" w:rsidRDefault="009773A2" w:rsidP="00531F61"/>
    <w:p w14:paraId="0AC48B4A" w14:textId="6887CBDF" w:rsidR="009773A2" w:rsidRDefault="00E90A7C" w:rsidP="00531F61">
      <w:pPr>
        <w:pStyle w:val="ListParagraph"/>
        <w:numPr>
          <w:ilvl w:val="0"/>
          <w:numId w:val="1"/>
        </w:numPr>
      </w:pPr>
      <w:r>
        <w:t>Method 2 is TF-IDF. Compared to method 1, method 2 squashes the raw counts of terms in each document (raw frequency) by using the log</w:t>
      </w:r>
      <w:r w:rsidRPr="00E90A7C">
        <w:rPr>
          <w:vertAlign w:val="subscript"/>
        </w:rPr>
        <w:t>10</w:t>
      </w:r>
      <w:r>
        <w:t xml:space="preserve"> of the frequency. Because </w:t>
      </w:r>
      <w:r w:rsidRPr="00E90A7C">
        <w:t xml:space="preserve">a word appearing 100 times in a document doesn’t make that word 100 times more likely to be relevant to the meaning of the document. </w:t>
      </w:r>
      <w:r w:rsidR="00DF1FCB">
        <w:t xml:space="preserve">In addition, we add 1 to the count because we can’t take log of 0. IDF is </w:t>
      </w:r>
      <w:r w:rsidR="00DF1FCB" w:rsidRPr="00DF1FCB">
        <w:t>used to give a higher weight to words that occur only in a few documents. Terms that are limited to a few documents are useful for discriminating those documents from the rest of the collection</w:t>
      </w:r>
      <w:r w:rsidR="00DF1FCB">
        <w:t>.</w:t>
      </w:r>
    </w:p>
    <w:p w14:paraId="3175C24D" w14:textId="77777777" w:rsidR="00531F61" w:rsidRDefault="00531F61" w:rsidP="00531F61">
      <w:pPr>
        <w:pStyle w:val="ListParagraph"/>
      </w:pPr>
    </w:p>
    <w:p w14:paraId="29EED6DB" w14:textId="643E5C2D" w:rsidR="00531F61" w:rsidRDefault="00531F61" w:rsidP="00531F6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499F1D" wp14:editId="7D0AD613">
            <wp:simplePos x="0" y="0"/>
            <wp:positionH relativeFrom="column">
              <wp:posOffset>2103120</wp:posOffset>
            </wp:positionH>
            <wp:positionV relativeFrom="paragraph">
              <wp:posOffset>590026</wp:posOffset>
            </wp:positionV>
            <wp:extent cx="2272665" cy="573405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Method 3 is a TF-IDF variant called maximum tf normalization, which normalize the tf weights of all terms occurring in a document by the maximum tf in that document. The algorithm is as follows, and I set a to 0.4 (generally set):</w:t>
      </w:r>
    </w:p>
    <w:p w14:paraId="76D3480F" w14:textId="4893AC1B" w:rsidR="00531F61" w:rsidRDefault="00531F61" w:rsidP="00531F61">
      <w:pPr>
        <w:pStyle w:val="ListParagraph"/>
      </w:pPr>
    </w:p>
    <w:p w14:paraId="5554CE28" w14:textId="25D5E2BA" w:rsidR="00531F61" w:rsidRDefault="00531F61" w:rsidP="00531F61">
      <w:pPr>
        <w:pStyle w:val="ListParagraph"/>
      </w:pPr>
      <w:r>
        <w:t xml:space="preserve">The main idea of maximum tf normalization is to mitigate the following anomaly: we observe higher term frequencies in longer documents, merely because longer documents tend to repeat the same words over and over again. Since this method makes improvement on the previous TF-IDF, the percent of correctness is higher than method </w:t>
      </w:r>
      <w:r w:rsidR="00BE45BF">
        <w:t>1&amp;</w:t>
      </w:r>
      <w:r>
        <w:t>2.</w:t>
      </w:r>
    </w:p>
    <w:sectPr w:rsidR="0053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D7AA0"/>
    <w:multiLevelType w:val="hybridMultilevel"/>
    <w:tmpl w:val="D5D869A8"/>
    <w:lvl w:ilvl="0" w:tplc="E3141C7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77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2E"/>
    <w:rsid w:val="00531F61"/>
    <w:rsid w:val="009773A2"/>
    <w:rsid w:val="00BE45BF"/>
    <w:rsid w:val="00D21C53"/>
    <w:rsid w:val="00DA572E"/>
    <w:rsid w:val="00DF1FCB"/>
    <w:rsid w:val="00E9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05BA"/>
  <w15:chartTrackingRefBased/>
  <w15:docId w15:val="{3EBF1BE5-419A-8F4F-8787-EFC3004D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516310-5C6A-FF4D-858E-70010B05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margaretkid2020@outlook.com</dc:creator>
  <cp:keywords/>
  <dc:description/>
  <cp:lastModifiedBy>margaretkid2020@outlook.com</cp:lastModifiedBy>
  <cp:revision>5</cp:revision>
  <dcterms:created xsi:type="dcterms:W3CDTF">2022-10-14T19:25:00Z</dcterms:created>
  <dcterms:modified xsi:type="dcterms:W3CDTF">2022-10-19T17:38:00Z</dcterms:modified>
</cp:coreProperties>
</file>