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  <w:rFonts w:ascii="Avenir Next LT Pro Light" w:cs="Avenir Next LT Pro Light" w:eastAsia="Avenir Next LT Pro Light" w:hAnsi="Avenir Next LT Pro Light"/>
        </w:rPr>
        <w:t xml:space="preserve">Name: Christopher Davis</w:t>
      </w:r>
    </w:p>
    <w:p/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Day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Date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Weekly Assignments and Tasks</w:t>
            </w:r>
          </w:p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Monday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14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Tuesday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15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Apresentar tempo de enfermidade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Como funcionário empleado com o sistema de UALR é minha responsabilidade que cumpro corretamente os documentos e arquivos que usam-se na infraestrutura da universidade para manter um registro de nosso trabalho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"Segunda" to "Terça"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Desativar hotspot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"Segunda" to "Terça"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Phōtographēmats ad Lizzy Lion Legal Mittere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ltrimble@lionlegal.com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"Segunda" to "Terça"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Receber Computadores de Leah`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TRIO; Leah Irvin
Objetivo profissional: Como o intermediário de TI de TRIO, é minha responsabilidade presidir sobre prestar dos computadores na officina para facilitar os serviços que os meus colegas realiçam e para manter um arquivo exato dos dispositivos electrónicos que usamos para provar que estamos administrando os recursos financiais que recibimos correitamente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"Segunda" to "Terça"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Documento de excel para Shanikia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TRIO; UA Little Rock
Objetivo Profissional: Como assistente administrativo de TRIO é a minha responsabilidade assegurar que eu uso os fondos que recebe a officina do departamento de educação numa maneira que concorda com a missão de TRIO e ajudar os outros assistente administrativos de TRIO fazer o mesmo. Assim tenho a responsabilidade de assegurar que apoio os meus colegas na esforça de reconciliar tudos os gastos de nosso programa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"Segunda" to "Terça"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Turn in Itinerary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Benefciário: Christopher Davis; TRIO
Objetivo Profissional: Como empleado de TRIO, estamos obligados a manter um arquivo das atividades que realizamos regularmente para mostrar que estamos usando os fondos do departamento de educação com acordo dos propósitos de nosso estipendio.  Apresentar este documento é uma forma na que eu mantenho transparéncia sobre as tarefas que realizo cada día para que os meus direitores vejam o meu progresso e asignem tarefas com acordo das necesidades da officina, minha experiéncia, e as responsabilidades da minha posição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"Segunda" to "Terça"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Reportes de PPS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Contact the supplier to request the invoice and send the invoice to Accounts Payable via the 
https://ualr.edu/financialservices/financial-services/accountspayable/.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"Segunda" to "Terça"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Agregar Christopher Gutiérrez a impressora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Christopher Gutiérrez
Objetivo Profissional: Como o intermediário de TI, é minha responsabilidade ajudar os meus colegas realiçar tarefas que são parte de seu trabalho se depende dum uso do computador que vai fora o seu escopo de conhecimento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"Segunda" to "Terça"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Notificar Assistentes Administrativos sobre resultados de Reportes de PPS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TRIO; UA Little Rock
Objetivo Profissional: Como assistente administrativo de TRIO é a minha responsabilidade assegurar que eu uso os fondos que recebe a officina do departamento de educação numa maneira que concorda com a missão de TRIO e ajudar os outros assistente administrativos de TRIO fazer o mesmo. Assim, me toca assegurar que os arquivos que registram os gostas da officina são atualizadas e exatas, o que inclue avisar os outros assistentes administrativos regularmente sobre errores nestes arquivos para que rapidamente mantenhamos a provas de que usamos como officina nossos recursos financeiros numa forma correita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"Segunda" to "Terça" in TRIO Itinerary (Siguendo Ganhar a Semana)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Wednesday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16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Coordinar compra de QLC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Como assistente administrativo de TRIO é minha responsabilidade assegurar coordinar compras da materias necessariárias para a officina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Criar conta Shmoop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TRIO;  Axel Villalpando
Para que: Como especialista de TRIO, eu tenho a responsabilidade de proporcionar nossos clientes com ferramentas que podem melhorar a sua capacidade de lograr a suas metas académicas e profissionais. Uma destas ferramentas é Shmoop o que ofrece conteúdo que participantes podem usar para estudar preparar-se para o ACCUPLACER. Assim os participantes podem ter uma oportunidade mais grande de sacar uma nota que permite que se inescreva na universidade    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Fiscalizar ACCUPLACER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Axel Villalpando
Para que: Como especialista de TRIO, eu tenho que fiscalizar os participantes que tomam o ACCUPLACER para asegurar a integridade do examen o que assegura que o exame reflexa a habilidade do participante (é assim assegura que temos uma medida adecuada para aconselhar o participantes na perseguida das suas metas académicas que pode predizer se estão preparados para o trabalho da universidade) e assegura a integridade de TRIO para que ofrezcamos este examen a outros participantes no futuro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Ajudar Sr. Jackson transferir pdf de Blumen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Thursday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17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Verificar inventório total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Como o intermediário de TI da officina é minha responsabilidade administrar o inventório de nossos dispositivos electrónicas,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"Quarta" to "Quinta"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Fiscalizar ACCUPLACER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Napoleon Williams
Para que: Como especialista de TRIO, eu tenho que fiscalizar os participantes que tomam o ACCUPLACER para asegurar a integridade do examen o que assegura que o exame reflexa a habilidade do participante (é assim assegura que temos uma medida adecuada para aconselhar o participantes na perseguida das suas metas académicas que pode predizer se estão preparados para o trabalho da universidade) e assegura a integridade de TRIO para que ofrezcamos este examen a outros participantes no futuro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"Quarta" to "Quinta"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Pedir creação de copias de chaves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Como intermediário de TI, é minha responsabilidade assegurar que guarde o acceso físico de nossos dispositivos electrónicos. Assim, eu devo manter umas copias de nossas chaves para assegurar que podemos guardar estos dispositivos e que os empleados (e preferivelmente só os empleados) podem acceder aos dispositivos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"Quarta" to "Quinta"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Inserir dados no Blumen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TRIO;
Para que: Como especialista de TRIO, eu tenho a responsabilidade de proporcionar nossos clientes com ferramentas que podem melhorar a sua capacidade de lograr a suas metas académicas e profissionais. Uma destas ferramentas é Shmoop o que ofrece conteúdo que participantes podem usar para estudar preparar-se para o ACCUPLACER. Assim os participantes podem ter uma oportunidade mais grande de sacar uma nota que permite que se inescreva na universidade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"Quarta" to "Quinta"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Criar conta Shmoop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TRIO;  Napoleon Williams
Para que: Como especialista de TRIO, eu tenho a responsabilidade de proporcionar nossos clientes com ferramentas que podem melhorar a sua capacidade de lograr a suas metas académicas e profissionais. Uma destas ferramentas é Shmoop o que ofrece conteúdo que participantes podem usar para estudar preparar-se para o ACCUPLACER. Assim os participantes podem ter uma oportunidade mais grande de sacar uma nota que permite que se inescreva na universidade    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"Quarta" to "Quinta"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Ticket - Investigar outra demora de Blumen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Como o intermediário de TI, é minha facilitar comunicação entre eu e o equipe de TI quando aconteçam problemas foram do meu escopo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"Terça" to "Quinta" in TRIO Itinerary (Siguendo Ganhar a Semana)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Friday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18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Algoitmo de Trio Forecaster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Cómo intermediário de TI de TRIO, é minha responsabilidade usar o meu conhecimento para apoiar os meus colegas realizar as tarefas e obligações deles no seu trabalho. Assim, nos beneficia que tomo um role proactivo para encontrar maneiras para melhorar a eficiencia de nossas tarefas cotidianas, o que, neste caso, seria implementar uma maneira de criar nossos agenda que cria uma norma consistente para nossos documentos e maximiza a transparencia entre os funcionários.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"Quinta" to "Sexta"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Coordinar instrução de ACCUPLACER com Tyrese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 Como o intermediário de TI, eu tenho a responsabilidade de assegurar que os meus colegas estão instruidos sobre o uso de ACCUPLACER para que fiscaliçem o exame e usos os dados na forma que conforma com as normas 
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"Quarta" to "Sexta" in TRIO Itinerary (Siguendo Ganhar a Semana)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Saturday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19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Sunday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20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</w:tbl>
    <w:p>
      <w:pPr>
        <w:sectPr>
          <w:headerReference w:type="default" r:id="rId6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00"/>
            <w:tcBorders>
              <w:top w:val="nil" w:sz="0"/>
              <w:left w:val="nil" w:sz="0"/>
              <w:bottom w:val="nil" w:sz="0"/>
              <w:right w:val="nil" w:sz="0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32"/>
                <w:szCs w:val="32"/>
                <w:rFonts w:ascii="Avenir Next LT Pro Light" w:cs="Avenir Next LT Pro Light" w:eastAsia="Avenir Next LT Pro Light" w:hAnsi="Avenir Next LT Pro Light"/>
              </w:rPr>
              <w:t xml:space="preserve">Notes:</w:t>
            </w:r>
          </w:p>
        </w:tc>
      </w:tr>
      <w:tr>
        <w:tc>
          <w:tcPr>
            <w:tcW w:type="pct" w:w="100%"/>
            <w:tcBorders>
              <w:top w:val="nil" w:sz="0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p>
      <w:pPr>
        <w:sectPr>
          <w:type w:val="continuous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Leave Type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Hours</w:t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Vacation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Sick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Authorized Absence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Leave without Pay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Cumulative 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sectPr>
      <w:type w:val="continuous"/>
      <w:pgSz w:w="11906" w:h="16838" w:orient="portrait"/>
      <w:pgMar w:top="1440" w:right="750" w:bottom="750" w:left="750" w:header="75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r>
            <w:drawing>
              <wp:inline distT="0" distB="0" distL="0" distR="0">
                <wp:extent cx="2124075" cy="857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407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pPr>
            <w:jc w:val="right"/>
          </w:pPr>
          <w:r>
            <w:rPr>
              <w:sz w:val="28"/>
              <w:szCs w:val="28"/>
              <w:rFonts w:ascii="Humana Sans ITC Std Light" w:cs="Humana Sans ITC Std Light" w:eastAsia="Humana Sans ITC Std Light" w:hAnsi="Humana Sans ITC Std Light"/>
            </w:rPr>
            <w:t xml:space="preserve">TRIO</w:t>
          </w:r>
          <w:r>
            <w:rPr>
              <w:b/>
              <w:bCs/>
              <w:color w:val="ff0000"/>
              <w:sz w:val="28"/>
              <w:szCs w:val="28"/>
              <w:rFonts w:ascii="Human Sans ITC Std Light" w:cs="Human Sans ITC Std Light" w:eastAsia="Human Sans ITC Std Light" w:hAnsi="Human Sans ITC Std Light"/>
            </w:rPr>
            <w:t xml:space="preserve"> | </w:t>
          </w:r>
          <w:r>
            <w:rPr>
              <w:sz w:val="28"/>
              <w:szCs w:val="28"/>
              <w:rFonts w:ascii="Britannic Bold" w:cs="Britannic Bold" w:eastAsia="Britannic Bold" w:hAnsi="Britannic Bold"/>
              <w:spacing w:val="50"/>
            </w:rPr>
            <w:t xml:space="preserve">EDUCATIONAL OPPORTUNITY CENTER</w:t>
          </w:r>
        </w:p>
        <w:p>
          <w:pPr>
            <w:jc w:val="right"/>
          </w:pPr>
          <w:r>
            <w:rPr>
              <w:sz w:val="40"/>
              <w:szCs w:val="40"/>
              <w:rFonts w:ascii="Avenir Next LT Pro Light" w:cs="Avenir Next LT Pro Light" w:eastAsia="Avenir Next LT Pro Light" w:hAnsi="Avenir Next LT Pro Light"/>
            </w:rPr>
            <w:t xml:space="preserve">Employee Itinerary and Leave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wibxusqngqojk-wopd6o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Itinerary forDavisChristopher on 14 April 2025</dc:title>
  <dc:creator>Christopher Davis</dc:creator>
  <dc:description>Itinerary generated for 909900090</dc:description>
  <cp:lastModifiedBy>Un-named</cp:lastModifiedBy>
  <cp:revision>1</cp:revision>
  <dcterms:created xsi:type="dcterms:W3CDTF">2025-04-17T16:50:42.054Z</dcterms:created>
  <dcterms:modified xsi:type="dcterms:W3CDTF">2025-04-17T16:50:42.054Z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