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41AD9" w14:textId="7435F2CB" w:rsidR="00612B5B" w:rsidRDefault="00612B5B" w:rsidP="00C843CD">
      <w:pPr>
        <w:spacing w:after="0" w:line="278" w:lineRule="auto"/>
        <w:rPr>
          <w:rFonts w:cs="Calibri"/>
          <w:lang w:val="en-PH"/>
        </w:rPr>
      </w:pPr>
    </w:p>
    <w:p w14:paraId="1FB85C4A" w14:textId="77777777" w:rsidR="00E509E5" w:rsidRDefault="00206D10" w:rsidP="0015609D">
      <w:pPr>
        <w:spacing w:after="0" w:line="278" w:lineRule="auto"/>
        <w:ind w:left="720"/>
        <w:jc w:val="center"/>
        <w:rPr>
          <w:rFonts w:cs="Calibri"/>
          <w:b/>
          <w:bCs/>
          <w:sz w:val="40"/>
          <w:szCs w:val="40"/>
          <w:lang w:val="en-PH"/>
        </w:rPr>
      </w:pPr>
      <w:r w:rsidRPr="00206D10">
        <w:rPr>
          <w:rFonts w:cs="Calibri"/>
          <w:b/>
          <w:bCs/>
          <w:sz w:val="40"/>
          <w:szCs w:val="40"/>
          <w:lang w:val="en-PH"/>
        </w:rPr>
        <w:t xml:space="preserve">Real-Time Thermal Comfort Management in </w:t>
      </w:r>
    </w:p>
    <w:p w14:paraId="5760CC70" w14:textId="378FB8FC" w:rsidR="00E509E5" w:rsidRDefault="006D1077" w:rsidP="0015609D">
      <w:pPr>
        <w:spacing w:after="0" w:line="278" w:lineRule="auto"/>
        <w:ind w:left="720"/>
        <w:jc w:val="center"/>
        <w:rPr>
          <w:rFonts w:cs="Calibri"/>
          <w:b/>
          <w:bCs/>
          <w:sz w:val="40"/>
          <w:szCs w:val="40"/>
          <w:lang w:val="en-PH"/>
        </w:rPr>
      </w:pPr>
      <w:r>
        <w:rPr>
          <w:rFonts w:cs="Calibri"/>
          <w:b/>
          <w:bCs/>
          <w:sz w:val="40"/>
          <w:szCs w:val="40"/>
          <w:lang w:val="en-PH"/>
        </w:rPr>
        <w:t>Asia Pacif</w:t>
      </w:r>
      <w:r w:rsidR="00703125">
        <w:rPr>
          <w:rFonts w:cs="Calibri"/>
          <w:b/>
          <w:bCs/>
          <w:sz w:val="40"/>
          <w:szCs w:val="40"/>
          <w:lang w:val="en-PH"/>
        </w:rPr>
        <w:t>ic College</w:t>
      </w:r>
      <w:r w:rsidR="00206D10" w:rsidRPr="00206D10">
        <w:rPr>
          <w:rFonts w:cs="Calibri"/>
          <w:b/>
          <w:bCs/>
          <w:sz w:val="40"/>
          <w:szCs w:val="40"/>
          <w:lang w:val="en-PH"/>
        </w:rPr>
        <w:t xml:space="preserve">: </w:t>
      </w:r>
    </w:p>
    <w:p w14:paraId="09D417A6" w14:textId="56FA3219" w:rsidR="00323BF2" w:rsidRDefault="00206D10" w:rsidP="0015609D">
      <w:pPr>
        <w:spacing w:after="0" w:line="278" w:lineRule="auto"/>
        <w:ind w:left="720"/>
        <w:jc w:val="center"/>
        <w:rPr>
          <w:rFonts w:cs="Calibri"/>
          <w:lang w:val="en-PH"/>
        </w:rPr>
      </w:pPr>
      <w:r w:rsidRPr="00206D10">
        <w:rPr>
          <w:rFonts w:cs="Calibri"/>
          <w:b/>
          <w:bCs/>
          <w:sz w:val="40"/>
          <w:szCs w:val="40"/>
          <w:lang w:val="en-PH"/>
        </w:rPr>
        <w:t>A Non-Invasive Approach Using Thermal Imaging</w:t>
      </w:r>
      <w:r w:rsidR="00B35C71">
        <w:rPr>
          <w:rFonts w:cs="Calibri"/>
          <w:lang w:val="en-PH"/>
        </w:rPr>
        <w:br/>
      </w:r>
      <w:r w:rsidR="0015609D">
        <w:rPr>
          <w:rFonts w:cs="Calibri"/>
          <w:b/>
          <w:bCs/>
          <w:sz w:val="28"/>
          <w:szCs w:val="28"/>
          <w:lang w:val="en-PH"/>
        </w:rPr>
        <w:t>T</w:t>
      </w:r>
      <w:r w:rsidR="00597FB4">
        <w:rPr>
          <w:rFonts w:cs="Calibri"/>
          <w:b/>
          <w:bCs/>
          <w:sz w:val="28"/>
          <w:szCs w:val="28"/>
          <w:lang w:val="en-PH"/>
        </w:rPr>
        <w:t>hermal Imaging for C</w:t>
      </w:r>
      <w:r w:rsidR="00A55108">
        <w:rPr>
          <w:rFonts w:cs="Calibri"/>
          <w:b/>
          <w:bCs/>
          <w:sz w:val="28"/>
          <w:szCs w:val="28"/>
          <w:lang w:val="en-PH"/>
        </w:rPr>
        <w:t>lothing Insulation and Metabolic Rates</w:t>
      </w:r>
    </w:p>
    <w:p w14:paraId="7E9253CF" w14:textId="6FC75F59" w:rsidR="00B35C71" w:rsidRDefault="00B35C71" w:rsidP="00956C1D">
      <w:pPr>
        <w:spacing w:after="0" w:line="278" w:lineRule="auto"/>
        <w:jc w:val="center"/>
        <w:rPr>
          <w:rFonts w:cs="Calibri"/>
          <w:lang w:val="en-PH"/>
        </w:rPr>
      </w:pPr>
    </w:p>
    <w:p w14:paraId="58E27313" w14:textId="4EA1C2E8" w:rsidR="00B35C71" w:rsidRDefault="00B35C71" w:rsidP="00956C1D">
      <w:pPr>
        <w:spacing w:after="0" w:line="278" w:lineRule="auto"/>
        <w:jc w:val="center"/>
        <w:rPr>
          <w:rFonts w:cs="Calibri"/>
          <w:lang w:val="en-PH"/>
        </w:rPr>
      </w:pPr>
    </w:p>
    <w:p w14:paraId="0E886B52" w14:textId="2EBF1593" w:rsidR="00B35C71" w:rsidRDefault="00B35C71" w:rsidP="00956C1D">
      <w:pPr>
        <w:spacing w:after="0" w:line="278" w:lineRule="auto"/>
        <w:jc w:val="center"/>
        <w:rPr>
          <w:rFonts w:cs="Calibri"/>
          <w:lang w:val="en-PH"/>
        </w:rPr>
      </w:pPr>
    </w:p>
    <w:p w14:paraId="209A0570" w14:textId="73AB7354" w:rsidR="00B35C71" w:rsidRDefault="00B35C71" w:rsidP="00956C1D">
      <w:pPr>
        <w:spacing w:after="0" w:line="278" w:lineRule="auto"/>
        <w:jc w:val="center"/>
        <w:rPr>
          <w:rFonts w:cs="Calibri"/>
          <w:lang w:val="en-PH"/>
        </w:rPr>
      </w:pPr>
    </w:p>
    <w:p w14:paraId="60120772" w14:textId="13744FEF" w:rsidR="00B35C71" w:rsidRDefault="00B35C71" w:rsidP="00956C1D">
      <w:pPr>
        <w:spacing w:after="0" w:line="278" w:lineRule="auto"/>
        <w:jc w:val="center"/>
        <w:rPr>
          <w:rFonts w:cs="Calibri"/>
          <w:lang w:val="en-PH"/>
        </w:rPr>
      </w:pPr>
    </w:p>
    <w:p w14:paraId="3FA2DFC3" w14:textId="702B4562" w:rsidR="006E7B9F" w:rsidRDefault="006E7B9F" w:rsidP="006E7B9F">
      <w:pPr>
        <w:spacing w:after="0" w:line="278" w:lineRule="auto"/>
        <w:jc w:val="center"/>
        <w:rPr>
          <w:rFonts w:cs="Calibri"/>
          <w:lang w:val="en-PH"/>
        </w:rPr>
      </w:pPr>
    </w:p>
    <w:p w14:paraId="463A8269" w14:textId="283CC2C6" w:rsidR="00B35C71" w:rsidRDefault="009E5C4F" w:rsidP="00956C1D">
      <w:pPr>
        <w:spacing w:after="0" w:line="278" w:lineRule="auto"/>
        <w:jc w:val="center"/>
        <w:rPr>
          <w:rFonts w:cs="Calibri"/>
          <w:lang w:val="en-PH"/>
        </w:rPr>
      </w:pPr>
      <w:r>
        <w:rPr>
          <w:rFonts w:cs="Calibri"/>
          <w:lang w:val="en-PH"/>
        </w:rPr>
        <w:t>A Design Project Proposal Submitted to the School of Engineering</w:t>
      </w:r>
      <w:r w:rsidR="00B42A94">
        <w:rPr>
          <w:rFonts w:cs="Calibri"/>
          <w:lang w:val="en-PH"/>
        </w:rPr>
        <w:br/>
        <w:t>I</w:t>
      </w:r>
      <w:r>
        <w:rPr>
          <w:rFonts w:cs="Calibri"/>
          <w:lang w:val="en-PH"/>
        </w:rPr>
        <w:t xml:space="preserve">n Partial </w:t>
      </w:r>
      <w:r w:rsidR="004042AF">
        <w:rPr>
          <w:rFonts w:cs="Calibri"/>
          <w:lang w:val="en-PH"/>
        </w:rPr>
        <w:t>Fulfillment of the Requirements for the Degree</w:t>
      </w:r>
    </w:p>
    <w:p w14:paraId="3611518D" w14:textId="0CC7BF92" w:rsidR="004042AF" w:rsidRDefault="004042AF" w:rsidP="00956C1D">
      <w:pPr>
        <w:spacing w:after="0" w:line="278" w:lineRule="auto"/>
        <w:jc w:val="center"/>
        <w:rPr>
          <w:rFonts w:cs="Calibri"/>
          <w:lang w:val="en-PH"/>
        </w:rPr>
      </w:pPr>
    </w:p>
    <w:p w14:paraId="371E2BBA" w14:textId="124F763C" w:rsidR="00DF72E1" w:rsidRPr="0020386A" w:rsidRDefault="00DF72E1" w:rsidP="00956C1D">
      <w:pPr>
        <w:spacing w:after="0" w:line="278" w:lineRule="auto"/>
        <w:jc w:val="center"/>
        <w:rPr>
          <w:rFonts w:cs="Calibri"/>
          <w:sz w:val="28"/>
          <w:szCs w:val="28"/>
          <w:lang w:val="en-PH"/>
        </w:rPr>
      </w:pPr>
      <w:r w:rsidRPr="0020386A">
        <w:rPr>
          <w:rFonts w:cs="Calibri"/>
          <w:sz w:val="28"/>
          <w:szCs w:val="28"/>
          <w:lang w:val="en-PH"/>
        </w:rPr>
        <w:t>Bachelor of Science in Electronic</w:t>
      </w:r>
      <w:r w:rsidR="00825203" w:rsidRPr="0020386A">
        <w:rPr>
          <w:rFonts w:cs="Calibri"/>
          <w:sz w:val="28"/>
          <w:szCs w:val="28"/>
          <w:lang w:val="en-PH"/>
        </w:rPr>
        <w:t>s</w:t>
      </w:r>
      <w:r w:rsidRPr="0020386A">
        <w:rPr>
          <w:rFonts w:cs="Calibri"/>
          <w:sz w:val="28"/>
          <w:szCs w:val="28"/>
          <w:lang w:val="en-PH"/>
        </w:rPr>
        <w:t xml:space="preserve"> Engineering</w:t>
      </w:r>
    </w:p>
    <w:p w14:paraId="10107BBA" w14:textId="72F3C489" w:rsidR="00825203" w:rsidRDefault="005C7F8E" w:rsidP="00956C1D">
      <w:pPr>
        <w:spacing w:after="0" w:line="278" w:lineRule="auto"/>
        <w:jc w:val="center"/>
        <w:rPr>
          <w:rFonts w:cs="Calibri"/>
          <w:lang w:val="en-PH"/>
        </w:rPr>
      </w:pPr>
      <w:r>
        <w:rPr>
          <w:rFonts w:cs="Calibri"/>
          <w:lang w:val="en-PH"/>
        </w:rPr>
        <w:br/>
      </w:r>
      <w:r>
        <w:rPr>
          <w:rFonts w:cs="Calibri"/>
          <w:lang w:val="en-PH"/>
        </w:rPr>
        <w:br/>
      </w:r>
      <w:r>
        <w:rPr>
          <w:rFonts w:cs="Calibri"/>
          <w:lang w:val="en-PH"/>
        </w:rPr>
        <w:br/>
      </w:r>
      <w:r>
        <w:rPr>
          <w:rFonts w:cs="Calibri"/>
          <w:lang w:val="en-PH"/>
        </w:rPr>
        <w:br/>
      </w:r>
    </w:p>
    <w:p w14:paraId="176B5750" w14:textId="2C3B866B" w:rsidR="00825203" w:rsidRDefault="00825203" w:rsidP="00374CED">
      <w:pPr>
        <w:spacing w:after="0" w:line="278" w:lineRule="auto"/>
        <w:jc w:val="center"/>
        <w:rPr>
          <w:rFonts w:cs="Calibri"/>
          <w:lang w:val="en-PH"/>
        </w:rPr>
      </w:pPr>
      <w:r>
        <w:rPr>
          <w:rFonts w:cs="Calibri"/>
          <w:lang w:val="en-PH"/>
        </w:rPr>
        <w:t>Asia Pacific College</w:t>
      </w:r>
    </w:p>
    <w:p w14:paraId="115A37DD" w14:textId="5038A554" w:rsidR="001118D7" w:rsidRDefault="001118D7" w:rsidP="00956C1D">
      <w:pPr>
        <w:spacing w:after="0" w:line="278" w:lineRule="auto"/>
        <w:jc w:val="center"/>
        <w:rPr>
          <w:rFonts w:cs="Calibri"/>
          <w:lang w:val="en-PH"/>
        </w:rPr>
      </w:pPr>
    </w:p>
    <w:p w14:paraId="0BB54179" w14:textId="661F0CBD" w:rsidR="001118D7" w:rsidRDefault="001118D7" w:rsidP="00956C1D">
      <w:pPr>
        <w:spacing w:after="0" w:line="278" w:lineRule="auto"/>
        <w:jc w:val="center"/>
        <w:rPr>
          <w:rFonts w:cs="Calibri"/>
          <w:lang w:val="en-PH"/>
        </w:rPr>
      </w:pPr>
    </w:p>
    <w:p w14:paraId="0F9FA869" w14:textId="77777777" w:rsidR="00EC0DCD" w:rsidRPr="00EC0DCD" w:rsidRDefault="001118D7" w:rsidP="00921A01">
      <w:pPr>
        <w:spacing w:after="0" w:line="278" w:lineRule="auto"/>
        <w:jc w:val="center"/>
        <w:rPr>
          <w:rFonts w:cs="Calibri"/>
          <w:sz w:val="28"/>
          <w:szCs w:val="28"/>
          <w:lang w:val="en-PH"/>
        </w:rPr>
      </w:pPr>
      <w:r w:rsidRPr="00EC0DCD">
        <w:rPr>
          <w:rFonts w:cs="Calibri"/>
          <w:sz w:val="28"/>
          <w:szCs w:val="28"/>
          <w:lang w:val="en-PH"/>
        </w:rPr>
        <w:t>by</w:t>
      </w:r>
    </w:p>
    <w:p w14:paraId="15B48485" w14:textId="12190D47" w:rsidR="001118D7" w:rsidRPr="00D42F41" w:rsidRDefault="00921A01" w:rsidP="00921A01">
      <w:pPr>
        <w:spacing w:after="0" w:line="278" w:lineRule="auto"/>
        <w:jc w:val="center"/>
        <w:rPr>
          <w:rFonts w:cs="Calibri"/>
          <w:b/>
          <w:bCs/>
          <w:sz w:val="32"/>
          <w:szCs w:val="32"/>
          <w:lang w:val="en-PH"/>
        </w:rPr>
      </w:pPr>
      <w:r>
        <w:rPr>
          <w:rFonts w:cs="Calibri"/>
          <w:lang w:val="en-PH"/>
        </w:rPr>
        <w:br/>
      </w:r>
      <w:r w:rsidR="001118D7" w:rsidRPr="00D42F41">
        <w:rPr>
          <w:rFonts w:cs="Calibri"/>
          <w:b/>
          <w:bCs/>
          <w:sz w:val="32"/>
          <w:szCs w:val="32"/>
          <w:lang w:val="en-PH"/>
        </w:rPr>
        <w:t>Keanu Zebadiah P. Geronimo</w:t>
      </w:r>
      <w:r w:rsidRPr="00D42F41">
        <w:rPr>
          <w:rFonts w:cs="Calibri"/>
          <w:b/>
          <w:bCs/>
          <w:sz w:val="32"/>
          <w:szCs w:val="32"/>
          <w:lang w:val="en-PH"/>
        </w:rPr>
        <w:br/>
      </w:r>
      <w:r w:rsidR="00052DCA">
        <w:rPr>
          <w:rFonts w:cs="Calibri"/>
          <w:b/>
          <w:bCs/>
          <w:sz w:val="32"/>
          <w:szCs w:val="32"/>
          <w:lang w:val="en-PH"/>
        </w:rPr>
        <w:t xml:space="preserve">Dorothy </w:t>
      </w:r>
      <w:r w:rsidR="000B4BA6" w:rsidRPr="00D42F41">
        <w:rPr>
          <w:rFonts w:cs="Calibri"/>
          <w:b/>
          <w:bCs/>
          <w:sz w:val="32"/>
          <w:szCs w:val="32"/>
          <w:lang w:val="en-PH"/>
        </w:rPr>
        <w:t xml:space="preserve">Stelrose </w:t>
      </w:r>
      <w:r w:rsidR="00052DCA">
        <w:rPr>
          <w:rFonts w:cs="Calibri"/>
          <w:b/>
          <w:bCs/>
          <w:sz w:val="32"/>
          <w:szCs w:val="32"/>
          <w:lang w:val="en-PH"/>
        </w:rPr>
        <w:t xml:space="preserve">G. </w:t>
      </w:r>
      <w:r w:rsidR="000B4BA6" w:rsidRPr="00D42F41">
        <w:rPr>
          <w:rFonts w:cs="Calibri"/>
          <w:b/>
          <w:bCs/>
          <w:sz w:val="32"/>
          <w:szCs w:val="32"/>
          <w:lang w:val="en-PH"/>
        </w:rPr>
        <w:t>Lorenzo</w:t>
      </w:r>
      <w:r w:rsidRPr="00D42F41">
        <w:rPr>
          <w:rFonts w:cs="Calibri"/>
          <w:b/>
          <w:bCs/>
          <w:sz w:val="32"/>
          <w:szCs w:val="32"/>
          <w:lang w:val="en-PH"/>
        </w:rPr>
        <w:br/>
      </w:r>
      <w:r w:rsidR="001118D7" w:rsidRPr="00D42F41">
        <w:rPr>
          <w:rFonts w:cs="Calibri"/>
          <w:b/>
          <w:bCs/>
          <w:sz w:val="32"/>
          <w:szCs w:val="32"/>
          <w:lang w:val="en-PH"/>
        </w:rPr>
        <w:t xml:space="preserve">Ma. Veronica </w:t>
      </w:r>
      <w:r w:rsidR="00572D66">
        <w:rPr>
          <w:rFonts w:cs="Calibri"/>
          <w:b/>
          <w:bCs/>
          <w:sz w:val="32"/>
          <w:szCs w:val="32"/>
          <w:lang w:val="en-PH"/>
        </w:rPr>
        <w:t xml:space="preserve">M. </w:t>
      </w:r>
      <w:r w:rsidR="001118D7" w:rsidRPr="00D42F41">
        <w:rPr>
          <w:rFonts w:cs="Calibri"/>
          <w:b/>
          <w:bCs/>
          <w:sz w:val="32"/>
          <w:szCs w:val="32"/>
          <w:lang w:val="en-PH"/>
        </w:rPr>
        <w:t>Tirol</w:t>
      </w:r>
    </w:p>
    <w:p w14:paraId="609E4E6E" w14:textId="017F7786" w:rsidR="00921A01" w:rsidRDefault="00921A01" w:rsidP="00921A01">
      <w:pPr>
        <w:spacing w:after="0" w:line="278" w:lineRule="auto"/>
        <w:jc w:val="center"/>
        <w:rPr>
          <w:rFonts w:cs="Calibri"/>
          <w:lang w:val="en-PH"/>
        </w:rPr>
      </w:pPr>
    </w:p>
    <w:p w14:paraId="4C0E3D81" w14:textId="01B7C14E" w:rsidR="00A0248B" w:rsidRDefault="00A0248B" w:rsidP="00921A01">
      <w:pPr>
        <w:spacing w:after="0" w:line="278" w:lineRule="auto"/>
        <w:jc w:val="center"/>
        <w:rPr>
          <w:rFonts w:cs="Calibri"/>
          <w:lang w:val="en-PH"/>
        </w:rPr>
      </w:pPr>
    </w:p>
    <w:p w14:paraId="3EA8CFBB" w14:textId="5520D14C" w:rsidR="00921A01" w:rsidRDefault="0025668E" w:rsidP="00921A01">
      <w:pPr>
        <w:spacing w:after="0" w:line="278" w:lineRule="auto"/>
        <w:jc w:val="center"/>
        <w:rPr>
          <w:rFonts w:cs="Calibri"/>
          <w:lang w:val="en-PH"/>
        </w:rPr>
      </w:pPr>
      <w:r>
        <w:rPr>
          <w:rFonts w:cs="Calibri"/>
          <w:lang w:val="en-PH"/>
        </w:rPr>
        <w:t>Engr. Leonardo</w:t>
      </w:r>
      <w:r w:rsidR="00D42F41">
        <w:rPr>
          <w:rFonts w:cs="Calibri"/>
          <w:lang w:val="en-PH"/>
        </w:rPr>
        <w:t xml:space="preserve"> A.</w:t>
      </w:r>
      <w:r>
        <w:rPr>
          <w:rFonts w:cs="Calibri"/>
          <w:lang w:val="en-PH"/>
        </w:rPr>
        <w:t xml:space="preserve"> Samaniego</w:t>
      </w:r>
      <w:r w:rsidR="00D42F41">
        <w:rPr>
          <w:rFonts w:cs="Calibri"/>
          <w:lang w:val="en-PH"/>
        </w:rPr>
        <w:t>, Jr.</w:t>
      </w:r>
    </w:p>
    <w:p w14:paraId="230EB666" w14:textId="6CA143ED" w:rsidR="00A0248B" w:rsidRDefault="00A0248B" w:rsidP="00921A01">
      <w:pPr>
        <w:spacing w:after="0" w:line="278" w:lineRule="auto"/>
        <w:jc w:val="center"/>
        <w:rPr>
          <w:rFonts w:cs="Calibri"/>
          <w:lang w:val="en-PH"/>
        </w:rPr>
      </w:pPr>
    </w:p>
    <w:p w14:paraId="07D3C7AE" w14:textId="77777777" w:rsidR="00CE4916" w:rsidRDefault="0025668E" w:rsidP="003A7720">
      <w:pPr>
        <w:spacing w:after="0" w:line="278" w:lineRule="auto"/>
        <w:jc w:val="center"/>
        <w:rPr>
          <w:rFonts w:cs="Calibri"/>
          <w:lang w:val="en-PH"/>
        </w:rPr>
      </w:pPr>
      <w:r>
        <w:rPr>
          <w:rFonts w:cs="Calibri"/>
          <w:lang w:val="en-PH"/>
        </w:rPr>
        <w:t>September 2024</w:t>
      </w:r>
    </w:p>
    <w:p w14:paraId="2F8A68EE" w14:textId="77777777" w:rsidR="003B011C" w:rsidRDefault="003B011C" w:rsidP="003B011C">
      <w:pPr>
        <w:spacing w:after="0" w:line="278" w:lineRule="auto"/>
        <w:rPr>
          <w:rFonts w:cs="Calibri"/>
          <w:lang w:val="en-PH"/>
        </w:rPr>
      </w:pPr>
    </w:p>
    <w:p w14:paraId="4674AE5D" w14:textId="561BF3A6" w:rsidR="00CE4916" w:rsidRDefault="00CE4916" w:rsidP="003B011C">
      <w:pPr>
        <w:spacing w:after="0" w:line="278" w:lineRule="auto"/>
        <w:rPr>
          <w:rFonts w:cs="Calibri"/>
          <w:lang w:val="en-PH"/>
        </w:rPr>
        <w:sectPr w:rsidR="00CE4916" w:rsidSect="008937AB">
          <w:headerReference w:type="default" r:id="rId11"/>
          <w:footerReference w:type="default" r:id="rId12"/>
          <w:headerReference w:type="first" r:id="rId13"/>
          <w:pgSz w:w="12240" w:h="15840" w:code="1"/>
          <w:pgMar w:top="1440" w:right="1440" w:bottom="1440" w:left="1871" w:header="720" w:footer="720" w:gutter="0"/>
          <w:pgNumType w:fmt="lowerRoman"/>
          <w:cols w:space="720"/>
          <w:docGrid w:linePitch="360"/>
        </w:sectPr>
      </w:pPr>
    </w:p>
    <w:p w14:paraId="1D6BDA98" w14:textId="77777777" w:rsidR="00B01474" w:rsidRDefault="00B01474" w:rsidP="00B01474">
      <w:pPr>
        <w:jc w:val="center"/>
      </w:pPr>
      <w:bookmarkStart w:id="0" w:name="Adviser_Recommendation_Sheet"/>
      <w:r>
        <w:rPr>
          <w:b/>
        </w:rPr>
        <w:lastRenderedPageBreak/>
        <w:t>ADVISER’S RECOMMENDATION SHEET</w:t>
      </w:r>
      <w:bookmarkEnd w:id="0"/>
    </w:p>
    <w:p w14:paraId="4DADB60F" w14:textId="77777777" w:rsidR="00B01474" w:rsidRDefault="00B01474" w:rsidP="00B01474">
      <w:pPr>
        <w:jc w:val="center"/>
      </w:pPr>
    </w:p>
    <w:p w14:paraId="1C2E4A2C" w14:textId="77777777" w:rsidR="00B01474" w:rsidRDefault="00B01474" w:rsidP="00B01474">
      <w:pPr>
        <w:jc w:val="center"/>
      </w:pPr>
    </w:p>
    <w:p w14:paraId="36E042F7" w14:textId="77777777" w:rsidR="00B01474" w:rsidRDefault="00B01474" w:rsidP="00B01474">
      <w:pPr>
        <w:jc w:val="both"/>
      </w:pPr>
      <w:r>
        <w:t>The design project entitled</w:t>
      </w:r>
    </w:p>
    <w:p w14:paraId="5475D46C" w14:textId="77777777" w:rsidR="00B01474" w:rsidRDefault="00B01474" w:rsidP="00B01474">
      <w:pPr>
        <w:jc w:val="both"/>
      </w:pPr>
    </w:p>
    <w:p w14:paraId="47631324" w14:textId="2F308D96" w:rsidR="00B01474" w:rsidRDefault="00106024" w:rsidP="00B01474">
      <w:pPr>
        <w:jc w:val="center"/>
      </w:pPr>
      <w:r w:rsidRPr="00106024">
        <w:t>Thermal Imaging for Clothing Insulation and Metabolic Rates</w:t>
      </w:r>
    </w:p>
    <w:p w14:paraId="3EE23919" w14:textId="5F5EF2B6" w:rsidR="00B01474" w:rsidRDefault="00106024" w:rsidP="00B01474">
      <w:pPr>
        <w:jc w:val="center"/>
      </w:pPr>
      <w:r w:rsidRPr="00106024">
        <w:t>Real-Time Thermal Comfort Management in Asia Pacific College: A Non-Invasive Approach Using Thermal Imaging</w:t>
      </w:r>
    </w:p>
    <w:p w14:paraId="07B558F0" w14:textId="77777777" w:rsidR="00B01474" w:rsidRDefault="00B01474" w:rsidP="00B01474">
      <w:pPr>
        <w:jc w:val="center"/>
      </w:pPr>
    </w:p>
    <w:p w14:paraId="5321B565" w14:textId="77777777" w:rsidR="00B01474" w:rsidRDefault="00B01474" w:rsidP="00B01474">
      <w:pPr>
        <w:jc w:val="both"/>
      </w:pPr>
      <w:r>
        <w:t>proposed by:</w:t>
      </w:r>
    </w:p>
    <w:p w14:paraId="4F38C519" w14:textId="0610A76E" w:rsidR="00B01474" w:rsidRDefault="00B01474" w:rsidP="00B01474">
      <w:pPr>
        <w:spacing w:after="0" w:line="100" w:lineRule="atLeast"/>
        <w:jc w:val="center"/>
      </w:pPr>
      <w:r>
        <w:t>Group B</w:t>
      </w:r>
    </w:p>
    <w:p w14:paraId="4FEE2F04" w14:textId="77777777" w:rsidR="00B01474" w:rsidRDefault="00B01474" w:rsidP="00B01474">
      <w:pPr>
        <w:spacing w:after="0" w:line="100" w:lineRule="atLeast"/>
        <w:jc w:val="center"/>
      </w:pPr>
    </w:p>
    <w:p w14:paraId="7F8E8B9C" w14:textId="77777777" w:rsidR="00B01474" w:rsidRDefault="00B01474" w:rsidP="00673CCA">
      <w:pPr>
        <w:spacing w:after="0" w:line="100" w:lineRule="atLeast"/>
      </w:pPr>
    </w:p>
    <w:p w14:paraId="1A8ED3BD" w14:textId="77777777" w:rsidR="00B01474" w:rsidRDefault="00B01474" w:rsidP="00B01474">
      <w:pPr>
        <w:spacing w:after="0" w:line="100" w:lineRule="atLeast"/>
        <w:jc w:val="center"/>
      </w:pPr>
      <w:r>
        <w:t>Geronimo, Keanu Zebadiah P.</w:t>
      </w:r>
    </w:p>
    <w:p w14:paraId="745DBB12" w14:textId="77777777" w:rsidR="00B01474" w:rsidRDefault="00B01474" w:rsidP="00B01474">
      <w:pPr>
        <w:spacing w:after="0" w:line="100" w:lineRule="atLeast"/>
        <w:jc w:val="center"/>
      </w:pPr>
      <w:r>
        <w:t>Lorenzo, Dorothy Stelrose G.</w:t>
      </w:r>
    </w:p>
    <w:p w14:paraId="4ADE9155" w14:textId="77777777" w:rsidR="00B01474" w:rsidRDefault="00B01474" w:rsidP="00B01474">
      <w:pPr>
        <w:spacing w:after="0" w:line="100" w:lineRule="atLeast"/>
        <w:jc w:val="center"/>
      </w:pPr>
      <w:r>
        <w:t>Tirol, Ma. Veronica M.</w:t>
      </w:r>
    </w:p>
    <w:p w14:paraId="577A4404" w14:textId="77777777" w:rsidR="00B01474" w:rsidRDefault="00B01474" w:rsidP="00B01474">
      <w:pPr>
        <w:spacing w:after="0" w:line="100" w:lineRule="atLeast"/>
        <w:jc w:val="center"/>
      </w:pPr>
    </w:p>
    <w:p w14:paraId="08903B01" w14:textId="77777777" w:rsidR="00B01474" w:rsidRDefault="00B01474" w:rsidP="00B01474">
      <w:pPr>
        <w:jc w:val="both"/>
      </w:pPr>
    </w:p>
    <w:p w14:paraId="203437E8" w14:textId="77777777" w:rsidR="00B01474" w:rsidRDefault="00B01474" w:rsidP="00B01474">
      <w:pPr>
        <w:jc w:val="both"/>
      </w:pPr>
    </w:p>
    <w:p w14:paraId="0E518F02" w14:textId="77777777" w:rsidR="00B01474" w:rsidRPr="004A5DE7" w:rsidRDefault="00B01474" w:rsidP="00B01474">
      <w:pPr>
        <w:jc w:val="both"/>
        <w:rPr>
          <w:color w:val="000000" w:themeColor="text1"/>
        </w:rPr>
      </w:pPr>
      <w:r>
        <w:t xml:space="preserve">And submitted in partial fulfillment of the requirements of the Methods of Research subject and Bachelor of Science in </w:t>
      </w:r>
      <w:r w:rsidRPr="004A5DE7">
        <w:rPr>
          <w:color w:val="000000" w:themeColor="text1"/>
        </w:rPr>
        <w:t xml:space="preserve">Electronics Engineering </w:t>
      </w:r>
      <w:r>
        <w:t xml:space="preserve">degree, has been pre-approved, examined and recommended for </w:t>
      </w:r>
      <w:r>
        <w:rPr>
          <w:color w:val="000000" w:themeColor="text1"/>
        </w:rPr>
        <w:t>Proposal</w:t>
      </w:r>
      <w:r w:rsidRPr="004A5DE7">
        <w:rPr>
          <w:color w:val="000000" w:themeColor="text1"/>
        </w:rPr>
        <w:t xml:space="preserve"> Defense</w:t>
      </w:r>
      <w:r>
        <w:rPr>
          <w:color w:val="000000" w:themeColor="text1"/>
        </w:rPr>
        <w:t xml:space="preserve"> </w:t>
      </w:r>
      <w:r w:rsidRPr="004A5DE7">
        <w:rPr>
          <w:color w:val="000000" w:themeColor="text1"/>
        </w:rPr>
        <w:t>acceptance and approval.</w:t>
      </w:r>
    </w:p>
    <w:p w14:paraId="69E7FD64" w14:textId="77777777" w:rsidR="00B01474" w:rsidRDefault="00B01474" w:rsidP="00B01474">
      <w:pPr>
        <w:jc w:val="both"/>
      </w:pPr>
    </w:p>
    <w:p w14:paraId="03F0D1FA" w14:textId="77777777" w:rsidR="00B01474" w:rsidRDefault="00B01474" w:rsidP="00B01474">
      <w:pPr>
        <w:jc w:val="both"/>
      </w:pPr>
    </w:p>
    <w:p w14:paraId="48B425D5" w14:textId="77777777" w:rsidR="00B01474" w:rsidRPr="003A6FC8" w:rsidRDefault="00B01474" w:rsidP="00B01474">
      <w:pPr>
        <w:spacing w:after="0"/>
        <w:jc w:val="center"/>
      </w:pPr>
      <w:r w:rsidRPr="003A6FC8">
        <w:rPr>
          <w:noProof/>
        </w:rPr>
        <mc:AlternateContent>
          <mc:Choice Requires="wps">
            <w:drawing>
              <wp:anchor distT="0" distB="0" distL="114300" distR="114300" simplePos="0" relativeHeight="251658240" behindDoc="0" locked="0" layoutInCell="1" allowOverlap="1" wp14:anchorId="088CACA3" wp14:editId="785FEFD8">
                <wp:simplePos x="0" y="0"/>
                <wp:positionH relativeFrom="column">
                  <wp:posOffset>1539875</wp:posOffset>
                </wp:positionH>
                <wp:positionV relativeFrom="paragraph">
                  <wp:posOffset>215710</wp:posOffset>
                </wp:positionV>
                <wp:extent cx="2647186" cy="0"/>
                <wp:effectExtent l="0" t="0" r="0" b="0"/>
                <wp:wrapNone/>
                <wp:docPr id="212787530" name="Straight Connector 2"/>
                <wp:cNvGraphicFramePr/>
                <a:graphic xmlns:a="http://schemas.openxmlformats.org/drawingml/2006/main">
                  <a:graphicData uri="http://schemas.microsoft.com/office/word/2010/wordprocessingShape">
                    <wps:wsp>
                      <wps:cNvCnPr/>
                      <wps:spPr>
                        <a:xfrm flipV="1">
                          <a:off x="0" y="0"/>
                          <a:ext cx="2647186"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145FB742" id="Straight Connector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25pt,17pt" to="329.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" strokecolor="black [3213]" strokeweight=".5pt">
                <v:stroke joinstyle="miter"/>
              </v:line>
            </w:pict>
          </mc:Fallback>
        </mc:AlternateContent>
      </w:r>
      <w:r w:rsidRPr="003A6FC8">
        <w:t>Engr. Leonardo A. Samaniego, Jr.</w:t>
      </w:r>
    </w:p>
    <w:p w14:paraId="421C3731" w14:textId="77777777" w:rsidR="00B01474" w:rsidRDefault="00B01474" w:rsidP="00B01474">
      <w:pPr>
        <w:spacing w:after="0"/>
        <w:jc w:val="center"/>
      </w:pPr>
      <w:r>
        <w:t>Adviser</w:t>
      </w:r>
    </w:p>
    <w:p w14:paraId="4F7E3255" w14:textId="77777777" w:rsidR="00B01474" w:rsidRDefault="00B01474" w:rsidP="00B01474">
      <w:pPr>
        <w:spacing w:after="0"/>
        <w:jc w:val="center"/>
      </w:pPr>
    </w:p>
    <w:p w14:paraId="375DD76C" w14:textId="3C1BD275" w:rsidR="00B01474" w:rsidRDefault="000C2583" w:rsidP="00B01474">
      <w:pPr>
        <w:spacing w:after="0"/>
        <w:jc w:val="center"/>
      </w:pPr>
      <w:r w:rsidRPr="003A6FC8">
        <w:rPr>
          <w:noProof/>
        </w:rPr>
        <mc:AlternateContent>
          <mc:Choice Requires="wps">
            <w:drawing>
              <wp:anchor distT="0" distB="0" distL="114300" distR="114300" simplePos="0" relativeHeight="251658241" behindDoc="0" locked="0" layoutInCell="1" allowOverlap="1" wp14:anchorId="5ECA8FDE" wp14:editId="15B84E04">
                <wp:simplePos x="0" y="0"/>
                <wp:positionH relativeFrom="column">
                  <wp:posOffset>1983740</wp:posOffset>
                </wp:positionH>
                <wp:positionV relativeFrom="paragraph">
                  <wp:posOffset>211645</wp:posOffset>
                </wp:positionV>
                <wp:extent cx="1752600" cy="0"/>
                <wp:effectExtent l="0" t="0" r="0" b="0"/>
                <wp:wrapNone/>
                <wp:docPr id="1066561692" name="Straight Connector 2"/>
                <wp:cNvGraphicFramePr/>
                <a:graphic xmlns:a="http://schemas.openxmlformats.org/drawingml/2006/main">
                  <a:graphicData uri="http://schemas.microsoft.com/office/word/2010/wordprocessingShape">
                    <wps:wsp>
                      <wps:cNvCnPr/>
                      <wps:spPr>
                        <a:xfrm flipV="1">
                          <a:off x="0" y="0"/>
                          <a:ext cx="17526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38255023" id="Straight Connector 2"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2pt,16.65pt" to="294.2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" strokecolor="black [3213]" strokeweight=".5pt">
                <v:stroke joinstyle="miter"/>
              </v:line>
            </w:pict>
          </mc:Fallback>
        </mc:AlternateContent>
      </w:r>
      <w:r w:rsidR="00B01474">
        <w:t>September 10, 2024</w:t>
      </w:r>
    </w:p>
    <w:p w14:paraId="261E1D55" w14:textId="72C9A069" w:rsidR="00B01474" w:rsidRDefault="00B01474" w:rsidP="00B01474">
      <w:pPr>
        <w:spacing w:after="0"/>
        <w:jc w:val="center"/>
      </w:pPr>
      <w:r>
        <w:t>Date</w:t>
      </w:r>
    </w:p>
    <w:p w14:paraId="56FB4F7A" w14:textId="77777777" w:rsidR="00B01474" w:rsidRDefault="00B01474" w:rsidP="00B01474"/>
    <w:p w14:paraId="6077C7EE" w14:textId="77777777" w:rsidR="00B01474" w:rsidRDefault="00B01474" w:rsidP="00B01474">
      <w:pPr>
        <w:sectPr w:rsidR="00B01474" w:rsidSect="00B10DF6">
          <w:headerReference w:type="default" r:id="rId14"/>
          <w:footerReference w:type="default" r:id="rId15"/>
          <w:pgSz w:w="12240" w:h="15840" w:code="1"/>
          <w:pgMar w:top="1440" w:right="1440" w:bottom="1440" w:left="1871" w:header="720" w:footer="720" w:gutter="0"/>
          <w:pgNumType w:fmt="lowerRoman" w:start="2"/>
          <w:cols w:space="720"/>
          <w:docGrid w:linePitch="360"/>
        </w:sectPr>
      </w:pPr>
    </w:p>
    <w:p w14:paraId="0D177047" w14:textId="7D6959BA" w:rsidR="001168D3" w:rsidRDefault="00EF4A4C" w:rsidP="00033E5A">
      <w:pPr>
        <w:spacing w:after="0" w:line="240" w:lineRule="auto"/>
        <w:jc w:val="center"/>
        <w:rPr>
          <w:rFonts w:cs="Calibri"/>
          <w:b/>
          <w:bCs/>
          <w:lang w:val="en-PH"/>
        </w:rPr>
      </w:pPr>
      <w:bookmarkStart w:id="1" w:name="Proposal_Approval_Sheet"/>
      <w:r w:rsidRPr="003205AA">
        <w:rPr>
          <w:rFonts w:cs="Calibri"/>
          <w:b/>
          <w:bCs/>
          <w:lang w:val="en-PH"/>
        </w:rPr>
        <w:lastRenderedPageBreak/>
        <w:t>Approval Sheet</w:t>
      </w:r>
      <w:bookmarkEnd w:id="1"/>
    </w:p>
    <w:p w14:paraId="2F3BC518" w14:textId="77777777" w:rsidR="00033E5A" w:rsidRDefault="00033E5A" w:rsidP="00033E5A">
      <w:pPr>
        <w:spacing w:after="0" w:line="240" w:lineRule="auto"/>
        <w:jc w:val="center"/>
        <w:rPr>
          <w:rFonts w:cs="Calibri"/>
          <w:b/>
          <w:bCs/>
          <w:lang w:val="en-PH"/>
        </w:rPr>
      </w:pPr>
    </w:p>
    <w:p w14:paraId="11C27DFF" w14:textId="77777777" w:rsidR="00033E5A" w:rsidRPr="00033E5A" w:rsidRDefault="00033E5A" w:rsidP="00033E5A">
      <w:pPr>
        <w:spacing w:after="0" w:line="240" w:lineRule="auto"/>
        <w:jc w:val="center"/>
        <w:rPr>
          <w:rFonts w:cs="Calibri"/>
          <w:b/>
          <w:bCs/>
          <w:lang w:val="en-PH"/>
        </w:rPr>
      </w:pPr>
    </w:p>
    <w:p w14:paraId="5A0A057D" w14:textId="34202F87" w:rsidR="003F2ECA" w:rsidRDefault="00EF4A4C" w:rsidP="005B551D">
      <w:pPr>
        <w:spacing w:after="0" w:line="240" w:lineRule="auto"/>
        <w:rPr>
          <w:rFonts w:cs="Calibri"/>
          <w:lang w:val="en-PH"/>
        </w:rPr>
      </w:pPr>
      <w:r>
        <w:rPr>
          <w:rFonts w:cs="Calibri"/>
          <w:lang w:val="en-PH"/>
        </w:rPr>
        <w:t xml:space="preserve">The design project entitled </w:t>
      </w:r>
      <w:r w:rsidR="005F6CBB" w:rsidRPr="000E2E37">
        <w:rPr>
          <w:rFonts w:cs="Calibri"/>
          <w:b/>
          <w:bCs/>
          <w:lang w:val="en-PH"/>
        </w:rPr>
        <w:t>Real-Time Thermal Comfort Management in Asia Pacific College: A Non-Invasive Approach Using Thermal Imaging</w:t>
      </w:r>
      <w:r w:rsidR="005F6CBB" w:rsidRPr="005F6CBB">
        <w:rPr>
          <w:rFonts w:cs="Calibri"/>
          <w:lang w:val="en-PH"/>
        </w:rPr>
        <w:t xml:space="preserve"> </w:t>
      </w:r>
      <w:r>
        <w:rPr>
          <w:rFonts w:cs="Calibri"/>
          <w:lang w:val="en-PH"/>
        </w:rPr>
        <w:t>proposed by:</w:t>
      </w:r>
    </w:p>
    <w:p w14:paraId="3B66D5DD" w14:textId="6AC2ACDD" w:rsidR="005B551D" w:rsidRDefault="005B551D" w:rsidP="005B551D">
      <w:pPr>
        <w:spacing w:after="0" w:line="240" w:lineRule="auto"/>
        <w:jc w:val="center"/>
        <w:rPr>
          <w:rFonts w:cs="Calibri"/>
          <w:lang w:val="en-PH"/>
        </w:rPr>
      </w:pPr>
    </w:p>
    <w:p w14:paraId="512AE613" w14:textId="77777777" w:rsidR="005B551D" w:rsidRDefault="00EF4A4C" w:rsidP="005B551D">
      <w:pPr>
        <w:spacing w:after="0" w:line="240" w:lineRule="auto"/>
        <w:jc w:val="center"/>
        <w:rPr>
          <w:rFonts w:cs="Calibri"/>
          <w:b/>
          <w:bCs/>
          <w:lang w:val="en-PH"/>
        </w:rPr>
      </w:pPr>
      <w:r w:rsidRPr="003205AA">
        <w:rPr>
          <w:rFonts w:cs="Calibri"/>
          <w:b/>
          <w:bCs/>
          <w:lang w:val="en-PH"/>
        </w:rPr>
        <w:t>Keanu Zebadiah P. Geronimo</w:t>
      </w:r>
      <w:r w:rsidRPr="003205AA">
        <w:rPr>
          <w:rFonts w:cs="Calibri"/>
          <w:b/>
          <w:bCs/>
          <w:lang w:val="en-PH"/>
        </w:rPr>
        <w:br/>
        <w:t>Dorothy Stelrose G. Lorenzo</w:t>
      </w:r>
      <w:r w:rsidRPr="003205AA">
        <w:rPr>
          <w:rFonts w:cs="Calibri"/>
          <w:b/>
          <w:bCs/>
          <w:lang w:val="en-PH"/>
        </w:rPr>
        <w:br/>
        <w:t>Ma. Veronica M. Tirol</w:t>
      </w:r>
    </w:p>
    <w:p w14:paraId="77966CF8" w14:textId="081A0F1E" w:rsidR="00A9700A" w:rsidRPr="00A9700A" w:rsidRDefault="00A9700A" w:rsidP="005B551D">
      <w:pPr>
        <w:spacing w:after="0" w:line="240" w:lineRule="auto"/>
        <w:jc w:val="center"/>
        <w:rPr>
          <w:rFonts w:cs="Calibri"/>
          <w:lang w:val="en-PH"/>
        </w:rPr>
      </w:pPr>
    </w:p>
    <w:p w14:paraId="6F363709" w14:textId="75DB90CF" w:rsidR="005B551D" w:rsidRDefault="00F236A0" w:rsidP="00033E5A">
      <w:pPr>
        <w:spacing w:after="0" w:line="240" w:lineRule="auto"/>
        <w:jc w:val="both"/>
        <w:rPr>
          <w:rFonts w:cs="Calibri"/>
          <w:lang w:val="en-PH"/>
        </w:rPr>
      </w:pPr>
      <w:r>
        <w:rPr>
          <w:rFonts w:cs="Calibri"/>
          <w:lang w:val="en-PH"/>
        </w:rPr>
        <w:t>and submitted in partial fulfillment of the requirements of the Bachelor of Science in Electronics Engineering degree, has been examined and recommended for acceptance and approval.</w:t>
      </w:r>
    </w:p>
    <w:p w14:paraId="15A32122" w14:textId="77777777" w:rsidR="00033E5A" w:rsidRDefault="00033E5A" w:rsidP="00033E5A">
      <w:pPr>
        <w:spacing w:after="0" w:line="240" w:lineRule="auto"/>
        <w:jc w:val="center"/>
        <w:rPr>
          <w:rFonts w:cs="Calibri"/>
          <w:lang w:val="en-PH"/>
        </w:rPr>
      </w:pPr>
    </w:p>
    <w:p w14:paraId="22006121" w14:textId="77777777" w:rsidR="00033E5A" w:rsidRDefault="00033E5A" w:rsidP="00033E5A">
      <w:pPr>
        <w:spacing w:after="0" w:line="240" w:lineRule="auto"/>
        <w:jc w:val="center"/>
        <w:rPr>
          <w:rFonts w:cs="Calibri"/>
          <w:lang w:val="en-PH"/>
        </w:rPr>
      </w:pPr>
    </w:p>
    <w:p w14:paraId="7A29EFAA" w14:textId="7FB0D1C9" w:rsidR="005B551D" w:rsidRDefault="00921058" w:rsidP="007B7398">
      <w:pPr>
        <w:spacing w:after="0" w:line="240" w:lineRule="auto"/>
        <w:jc w:val="center"/>
        <w:rPr>
          <w:rFonts w:cs="Calibri"/>
          <w:lang w:val="en-PH"/>
        </w:rPr>
      </w:pPr>
      <w:r w:rsidRPr="003205AA">
        <w:rPr>
          <w:rFonts w:cs="Calibri"/>
          <w:b/>
          <w:bCs/>
          <w:lang w:val="en-PH"/>
        </w:rPr>
        <w:t>Engr. Leonardo A. Samaniego, Jr.</w:t>
      </w:r>
      <w:r>
        <w:rPr>
          <w:rFonts w:cs="Calibri"/>
          <w:lang w:val="en-PH"/>
        </w:rPr>
        <w:br/>
      </w:r>
      <w:r w:rsidR="003205AA">
        <w:rPr>
          <w:rFonts w:cs="Calibri"/>
          <w:lang w:val="en-PH"/>
        </w:rPr>
        <w:t>Design Project Adviser</w:t>
      </w:r>
    </w:p>
    <w:p w14:paraId="1057D1F7" w14:textId="77777777" w:rsidR="00033E5A" w:rsidRDefault="00033E5A" w:rsidP="00033E5A">
      <w:pPr>
        <w:spacing w:after="0" w:line="240" w:lineRule="auto"/>
        <w:jc w:val="center"/>
        <w:rPr>
          <w:rFonts w:cs="Calibri"/>
          <w:lang w:val="en-PH"/>
        </w:rPr>
      </w:pPr>
    </w:p>
    <w:p w14:paraId="4CDEC194" w14:textId="77777777" w:rsidR="00033E5A" w:rsidRDefault="00033E5A" w:rsidP="00033E5A">
      <w:pPr>
        <w:spacing w:after="0" w:line="240" w:lineRule="auto"/>
        <w:jc w:val="center"/>
        <w:rPr>
          <w:rFonts w:cs="Calibri"/>
          <w:lang w:val="en-PH"/>
        </w:rPr>
      </w:pPr>
    </w:p>
    <w:p w14:paraId="2B8A7EE8" w14:textId="3DE0B615" w:rsidR="00D679C3" w:rsidRDefault="00595270" w:rsidP="00120664">
      <w:pPr>
        <w:spacing w:after="0" w:line="240" w:lineRule="auto"/>
        <w:jc w:val="both"/>
        <w:rPr>
          <w:rFonts w:cs="Calibri"/>
          <w:lang w:val="en-PH"/>
        </w:rPr>
      </w:pPr>
      <w:r>
        <w:rPr>
          <w:rFonts w:cs="Calibri"/>
          <w:lang w:val="en-PH"/>
        </w:rPr>
        <w:t xml:space="preserve">As title defense panel members, we certify that the design project proposal has been examined </w:t>
      </w:r>
      <w:r w:rsidR="00440B45">
        <w:rPr>
          <w:rFonts w:cs="Calibri"/>
          <w:lang w:val="en-PH"/>
        </w:rPr>
        <w:t xml:space="preserve">and hereby recommended to be accepted as fulfillment of the Methods of Research and design project requirement for the degree </w:t>
      </w:r>
      <w:r w:rsidR="00823844" w:rsidRPr="00823844">
        <w:rPr>
          <w:rFonts w:cs="Calibri"/>
          <w:b/>
          <w:bCs/>
          <w:lang w:val="en-PH"/>
        </w:rPr>
        <w:t>Bachelor of Science in Electronics Engineering</w:t>
      </w:r>
      <w:r w:rsidR="00823844">
        <w:rPr>
          <w:rFonts w:cs="Calibri"/>
          <w:lang w:val="en-PH"/>
        </w:rPr>
        <w:t>.</w:t>
      </w:r>
    </w:p>
    <w:p w14:paraId="12A9F7E5" w14:textId="550C45E7" w:rsidR="00120664" w:rsidRDefault="00120664" w:rsidP="00472BC3">
      <w:pPr>
        <w:spacing w:after="0" w:line="240" w:lineRule="auto"/>
        <w:jc w:val="center"/>
        <w:rPr>
          <w:rFonts w:cs="Calibri"/>
          <w:lang w:val="en-PH"/>
        </w:rPr>
      </w:pPr>
    </w:p>
    <w:p w14:paraId="5B9BFE7F" w14:textId="77777777" w:rsidR="00467E64" w:rsidRDefault="00467E64" w:rsidP="00472BC3">
      <w:pPr>
        <w:spacing w:after="0" w:line="240" w:lineRule="auto"/>
        <w:jc w:val="center"/>
        <w:rPr>
          <w:rFonts w:cs="Calibri"/>
          <w:lang w:val="en-PH"/>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4"/>
        <w:gridCol w:w="4225"/>
      </w:tblGrid>
      <w:tr w:rsidR="00311BFF" w14:paraId="5D5214B5" w14:textId="77777777" w:rsidTr="00467E64">
        <w:trPr>
          <w:jc w:val="center"/>
        </w:trPr>
        <w:tc>
          <w:tcPr>
            <w:tcW w:w="2634" w:type="pct"/>
            <w:vAlign w:val="center"/>
          </w:tcPr>
          <w:p w14:paraId="6BF7F59B" w14:textId="77777777" w:rsidR="00120664" w:rsidRDefault="00120664" w:rsidP="004902A1">
            <w:pPr>
              <w:jc w:val="center"/>
              <w:rPr>
                <w:rFonts w:cs="Calibri"/>
                <w:b/>
                <w:bCs/>
                <w:lang w:val="en-PH"/>
              </w:rPr>
            </w:pPr>
          </w:p>
          <w:p w14:paraId="772B5122" w14:textId="77777777" w:rsidR="004902A1" w:rsidRDefault="00CF3913" w:rsidP="004902A1">
            <w:pPr>
              <w:jc w:val="center"/>
              <w:rPr>
                <w:rFonts w:cs="Calibri"/>
                <w:lang w:val="en-PH"/>
              </w:rPr>
            </w:pPr>
            <w:r>
              <w:rPr>
                <w:rFonts w:cs="Calibri"/>
                <w:b/>
                <w:bCs/>
                <w:lang w:val="en-PH"/>
              </w:rPr>
              <w:t>Engr. Stanley Glenn E. Brucal</w:t>
            </w:r>
            <w:r w:rsidR="008C65F1">
              <w:rPr>
                <w:rFonts w:cs="Calibri"/>
                <w:lang w:val="en-PH"/>
              </w:rPr>
              <w:br/>
            </w:r>
            <w:r w:rsidR="000B4ECC">
              <w:rPr>
                <w:rFonts w:cs="Calibri"/>
                <w:lang w:val="en-PH"/>
              </w:rPr>
              <w:t>Committee Chair</w:t>
            </w:r>
          </w:p>
          <w:p w14:paraId="264DA8A9" w14:textId="5C23FEEF" w:rsidR="00120664" w:rsidRDefault="00120664" w:rsidP="004902A1">
            <w:pPr>
              <w:jc w:val="center"/>
              <w:rPr>
                <w:rFonts w:cs="Calibri"/>
                <w:lang w:val="en-PH"/>
              </w:rPr>
            </w:pPr>
          </w:p>
        </w:tc>
        <w:tc>
          <w:tcPr>
            <w:tcW w:w="2366" w:type="pct"/>
            <w:vAlign w:val="center"/>
          </w:tcPr>
          <w:p w14:paraId="3D78FD67" w14:textId="77777777" w:rsidR="00120664" w:rsidRDefault="00120664" w:rsidP="004902A1">
            <w:pPr>
              <w:jc w:val="center"/>
              <w:rPr>
                <w:rFonts w:cs="Calibri"/>
                <w:b/>
                <w:bCs/>
                <w:lang w:val="en-PH"/>
              </w:rPr>
            </w:pPr>
          </w:p>
          <w:p w14:paraId="4947CB12" w14:textId="388E898F" w:rsidR="00311BFF" w:rsidRDefault="003174E0" w:rsidP="004902A1">
            <w:pPr>
              <w:jc w:val="center"/>
              <w:rPr>
                <w:rFonts w:cs="Calibri"/>
                <w:lang w:val="en-PH"/>
              </w:rPr>
            </w:pPr>
            <w:r>
              <w:rPr>
                <w:rFonts w:cs="Calibri"/>
                <w:b/>
                <w:bCs/>
                <w:lang w:val="en-PH"/>
              </w:rPr>
              <w:t xml:space="preserve">Engr. Luigi Carlo </w:t>
            </w:r>
            <w:r w:rsidR="00A82CD1">
              <w:rPr>
                <w:rFonts w:cs="Calibri"/>
                <w:b/>
                <w:bCs/>
                <w:lang w:val="en-PH"/>
              </w:rPr>
              <w:t xml:space="preserve">M. </w:t>
            </w:r>
            <w:r w:rsidR="008C65F1" w:rsidRPr="008C65F1">
              <w:rPr>
                <w:rFonts w:cs="Calibri"/>
                <w:b/>
                <w:bCs/>
                <w:lang w:val="en-PH"/>
              </w:rPr>
              <w:t>De Jesus</w:t>
            </w:r>
            <w:r w:rsidR="004902A1">
              <w:rPr>
                <w:rFonts w:cs="Calibri"/>
                <w:b/>
                <w:bCs/>
                <w:lang w:val="en-PH"/>
              </w:rPr>
              <w:br/>
            </w:r>
            <w:r w:rsidR="000B4ECC">
              <w:rPr>
                <w:rFonts w:cs="Calibri"/>
                <w:lang w:val="en-PH"/>
              </w:rPr>
              <w:t>Lead Panelist</w:t>
            </w:r>
          </w:p>
          <w:p w14:paraId="0C4C11C3" w14:textId="1AE0283D" w:rsidR="00120664" w:rsidRDefault="00120664" w:rsidP="004902A1">
            <w:pPr>
              <w:jc w:val="center"/>
              <w:rPr>
                <w:rFonts w:cs="Calibri"/>
                <w:lang w:val="en-PH"/>
              </w:rPr>
            </w:pPr>
          </w:p>
        </w:tc>
      </w:tr>
      <w:tr w:rsidR="00311BFF" w14:paraId="6B7E2DA5" w14:textId="77777777" w:rsidTr="00467E64">
        <w:trPr>
          <w:jc w:val="center"/>
        </w:trPr>
        <w:tc>
          <w:tcPr>
            <w:tcW w:w="2634" w:type="pct"/>
            <w:vAlign w:val="center"/>
          </w:tcPr>
          <w:p w14:paraId="174BB5FE" w14:textId="77777777" w:rsidR="00120664" w:rsidRDefault="00120664" w:rsidP="00120664">
            <w:pPr>
              <w:jc w:val="center"/>
              <w:rPr>
                <w:rFonts w:cs="Calibri"/>
                <w:b/>
                <w:bCs/>
                <w:lang w:val="en-PH"/>
              </w:rPr>
            </w:pPr>
          </w:p>
          <w:p w14:paraId="30F1420D" w14:textId="3D54FC56" w:rsidR="00120664" w:rsidRDefault="00CF3913" w:rsidP="00467E64">
            <w:pPr>
              <w:jc w:val="center"/>
              <w:rPr>
                <w:rFonts w:cs="Calibri"/>
                <w:lang w:val="en-PH"/>
              </w:rPr>
            </w:pPr>
            <w:r>
              <w:rPr>
                <w:rFonts w:cs="Calibri"/>
                <w:b/>
                <w:bCs/>
                <w:lang w:val="en-PH"/>
              </w:rPr>
              <w:t xml:space="preserve">Engr. Einstein D. </w:t>
            </w:r>
            <w:r w:rsidR="008C65F1" w:rsidRPr="008C65F1">
              <w:rPr>
                <w:rFonts w:cs="Calibri"/>
                <w:b/>
                <w:bCs/>
                <w:lang w:val="en-PH"/>
              </w:rPr>
              <w:t>Yong</w:t>
            </w:r>
            <w:r w:rsidR="000B4ECC">
              <w:rPr>
                <w:rFonts w:cs="Calibri"/>
                <w:lang w:val="en-PH"/>
              </w:rPr>
              <w:br/>
              <w:t>Panel Member 1</w:t>
            </w:r>
          </w:p>
        </w:tc>
        <w:tc>
          <w:tcPr>
            <w:tcW w:w="2366" w:type="pct"/>
            <w:vAlign w:val="center"/>
          </w:tcPr>
          <w:p w14:paraId="7B1CD146" w14:textId="77777777" w:rsidR="00120664" w:rsidRDefault="00120664" w:rsidP="00120664">
            <w:pPr>
              <w:jc w:val="center"/>
              <w:rPr>
                <w:rFonts w:cs="Calibri"/>
                <w:b/>
                <w:bCs/>
                <w:lang w:val="en-PH"/>
              </w:rPr>
            </w:pPr>
          </w:p>
          <w:p w14:paraId="327FCA3C" w14:textId="0256B52E" w:rsidR="00120664" w:rsidRDefault="003174E0" w:rsidP="00467E64">
            <w:pPr>
              <w:jc w:val="center"/>
              <w:rPr>
                <w:rFonts w:cs="Calibri"/>
                <w:lang w:val="en-PH"/>
              </w:rPr>
            </w:pPr>
            <w:r>
              <w:rPr>
                <w:rFonts w:cs="Calibri"/>
                <w:b/>
                <w:bCs/>
                <w:lang w:val="en-PH"/>
              </w:rPr>
              <w:t xml:space="preserve">Engr. Sergio R. </w:t>
            </w:r>
            <w:r w:rsidR="008C65F1" w:rsidRPr="008C65F1">
              <w:rPr>
                <w:rFonts w:cs="Calibri"/>
                <w:b/>
                <w:bCs/>
                <w:lang w:val="en-PH"/>
              </w:rPr>
              <w:t>Peruda</w:t>
            </w:r>
            <w:r>
              <w:rPr>
                <w:rFonts w:cs="Calibri"/>
                <w:b/>
                <w:bCs/>
                <w:lang w:val="en-PH"/>
              </w:rPr>
              <w:t>, Jr.</w:t>
            </w:r>
            <w:r w:rsidR="004902A1">
              <w:rPr>
                <w:rFonts w:cs="Calibri"/>
                <w:b/>
                <w:bCs/>
                <w:lang w:val="en-PH"/>
              </w:rPr>
              <w:br/>
            </w:r>
            <w:r w:rsidR="000B4ECC">
              <w:rPr>
                <w:rFonts w:cs="Calibri"/>
                <w:lang w:val="en-PH"/>
              </w:rPr>
              <w:t>Panel Member 2</w:t>
            </w:r>
          </w:p>
        </w:tc>
      </w:tr>
    </w:tbl>
    <w:p w14:paraId="7669640B" w14:textId="77777777" w:rsidR="004902A1" w:rsidRDefault="004902A1" w:rsidP="00033E5A">
      <w:pPr>
        <w:spacing w:after="0" w:line="240" w:lineRule="auto"/>
        <w:jc w:val="center"/>
        <w:rPr>
          <w:rFonts w:cs="Calibri"/>
          <w:lang w:val="en-PH"/>
        </w:rPr>
      </w:pPr>
    </w:p>
    <w:p w14:paraId="42666F80" w14:textId="636ACB7C" w:rsidR="0003578F" w:rsidRDefault="008A49AA" w:rsidP="00033E5A">
      <w:pPr>
        <w:spacing w:after="0" w:line="240" w:lineRule="auto"/>
        <w:jc w:val="both"/>
        <w:rPr>
          <w:rFonts w:cs="Calibri"/>
          <w:lang w:val="en-PH"/>
        </w:rPr>
      </w:pPr>
      <w:r>
        <w:rPr>
          <w:rFonts w:cs="Calibri"/>
          <w:lang w:val="en-PH"/>
        </w:rPr>
        <w:t xml:space="preserve">This design project proposal is hereby approved and accepted by the School of Engineering as partial fulfillment of the requirement for the degree of </w:t>
      </w:r>
      <w:r w:rsidRPr="007B7398">
        <w:rPr>
          <w:rFonts w:cs="Calibri"/>
          <w:b/>
          <w:bCs/>
          <w:lang w:val="en-PH"/>
        </w:rPr>
        <w:t>Bachelor of Science in Electronics Engineering</w:t>
      </w:r>
      <w:r>
        <w:rPr>
          <w:rFonts w:cs="Calibri"/>
          <w:lang w:val="en-PH"/>
        </w:rPr>
        <w:t>.</w:t>
      </w:r>
    </w:p>
    <w:p w14:paraId="7E27324B" w14:textId="77777777" w:rsidR="00033E5A" w:rsidRDefault="00033E5A" w:rsidP="00033E5A">
      <w:pPr>
        <w:spacing w:after="0" w:line="240" w:lineRule="auto"/>
        <w:jc w:val="center"/>
        <w:rPr>
          <w:rFonts w:cs="Calibri"/>
          <w:lang w:val="en-PH"/>
        </w:rPr>
      </w:pPr>
    </w:p>
    <w:p w14:paraId="56DB5640" w14:textId="77777777" w:rsidR="00033E5A" w:rsidRDefault="00033E5A" w:rsidP="00033E5A">
      <w:pPr>
        <w:spacing w:after="0" w:line="240" w:lineRule="auto"/>
        <w:jc w:val="center"/>
        <w:rPr>
          <w:rFonts w:cs="Calibri"/>
          <w:lang w:val="en-PH"/>
        </w:rPr>
      </w:pPr>
    </w:p>
    <w:p w14:paraId="12A06C4C" w14:textId="77777777" w:rsidR="00033E5A" w:rsidRDefault="00033E5A" w:rsidP="00033E5A">
      <w:pPr>
        <w:spacing w:after="0" w:line="240" w:lineRule="auto"/>
        <w:jc w:val="center"/>
        <w:rPr>
          <w:rFonts w:cs="Calibri"/>
          <w:lang w:val="en-PH"/>
        </w:rPr>
      </w:pPr>
    </w:p>
    <w:p w14:paraId="2A559FE1" w14:textId="77777777" w:rsidR="00033E5A" w:rsidRDefault="00033E5A" w:rsidP="00033E5A">
      <w:pPr>
        <w:spacing w:after="0" w:line="240" w:lineRule="auto"/>
        <w:jc w:val="center"/>
        <w:rPr>
          <w:rFonts w:cs="Calibri"/>
          <w:lang w:val="en-PH"/>
        </w:rPr>
      </w:pPr>
    </w:p>
    <w:p w14:paraId="65B7B394" w14:textId="676878FF" w:rsidR="005966DE" w:rsidRPr="005966DE" w:rsidRDefault="00D80073" w:rsidP="00D80073">
      <w:pPr>
        <w:tabs>
          <w:tab w:val="left" w:pos="4820"/>
        </w:tabs>
        <w:spacing w:after="0" w:line="240" w:lineRule="auto"/>
        <w:rPr>
          <w:rFonts w:cs="Calibri"/>
          <w:b/>
          <w:bCs/>
          <w:lang w:val="en-PH"/>
        </w:rPr>
      </w:pPr>
      <w:r>
        <w:rPr>
          <w:rFonts w:cs="Calibri"/>
          <w:b/>
          <w:bCs/>
          <w:lang w:val="en-PH"/>
        </w:rPr>
        <w:tab/>
      </w:r>
      <w:r w:rsidR="005966DE" w:rsidRPr="005966DE">
        <w:rPr>
          <w:rFonts w:cs="Calibri"/>
          <w:b/>
          <w:bCs/>
          <w:lang w:val="en-PH"/>
        </w:rPr>
        <w:t>Leonardo A. Samaniego, Jr.</w:t>
      </w:r>
    </w:p>
    <w:p w14:paraId="64D34BDF" w14:textId="2DF6AC4D" w:rsidR="00777E07" w:rsidRDefault="00D80073" w:rsidP="00D80073">
      <w:pPr>
        <w:tabs>
          <w:tab w:val="left" w:pos="4820"/>
        </w:tabs>
        <w:spacing w:after="0" w:line="240" w:lineRule="auto"/>
        <w:rPr>
          <w:rFonts w:cs="Calibri"/>
          <w:b/>
          <w:bCs/>
          <w:lang w:val="en-PH"/>
        </w:rPr>
      </w:pPr>
      <w:r>
        <w:rPr>
          <w:rFonts w:cs="Calibri"/>
          <w:b/>
          <w:bCs/>
          <w:lang w:val="en-PH"/>
        </w:rPr>
        <w:tab/>
      </w:r>
      <w:r w:rsidR="005966DE" w:rsidRPr="005966DE">
        <w:rPr>
          <w:rFonts w:cs="Calibri"/>
          <w:b/>
          <w:bCs/>
          <w:lang w:val="en-PH"/>
        </w:rPr>
        <w:t>Program Director, School of Engineering</w:t>
      </w:r>
    </w:p>
    <w:p w14:paraId="4A5296D2" w14:textId="77777777" w:rsidR="00791596" w:rsidRDefault="00791596" w:rsidP="00791596">
      <w:pPr>
        <w:spacing w:after="0" w:line="240" w:lineRule="auto"/>
        <w:rPr>
          <w:rFonts w:cs="Calibri"/>
          <w:b/>
          <w:bCs/>
          <w:lang w:val="en-PH"/>
        </w:rPr>
      </w:pPr>
    </w:p>
    <w:p w14:paraId="038DD341" w14:textId="77777777" w:rsidR="003F214A" w:rsidRDefault="003F214A" w:rsidP="00982DAB">
      <w:pPr>
        <w:spacing w:after="0" w:line="240" w:lineRule="auto"/>
        <w:rPr>
          <w:rFonts w:cs="Calibri"/>
          <w:b/>
          <w:bCs/>
          <w:lang w:val="en-PH"/>
        </w:rPr>
        <w:sectPr w:rsidR="003F214A" w:rsidSect="00462D58">
          <w:headerReference w:type="default" r:id="rId16"/>
          <w:pgSz w:w="12240" w:h="15840" w:code="1"/>
          <w:pgMar w:top="1440" w:right="1440" w:bottom="1440" w:left="1871" w:header="720" w:footer="720" w:gutter="0"/>
          <w:pgNumType w:fmt="lowerRoman"/>
          <w:cols w:space="720"/>
          <w:docGrid w:linePitch="360"/>
        </w:sectPr>
      </w:pPr>
    </w:p>
    <w:p w14:paraId="6A142D2A" w14:textId="3CF1C6DE" w:rsidR="0069193B" w:rsidRDefault="001F7B62" w:rsidP="009460A9">
      <w:pPr>
        <w:spacing w:after="0" w:line="240" w:lineRule="auto"/>
        <w:jc w:val="center"/>
        <w:rPr>
          <w:rFonts w:cs="Calibri"/>
          <w:b/>
          <w:bCs/>
          <w:lang w:val="en-PH"/>
        </w:rPr>
      </w:pPr>
      <w:bookmarkStart w:id="2" w:name="Table_of_Contents"/>
      <w:r w:rsidRPr="001F7B62">
        <w:rPr>
          <w:rFonts w:cs="Calibri"/>
          <w:b/>
          <w:bCs/>
          <w:lang w:val="en-PH"/>
        </w:rPr>
        <w:lastRenderedPageBreak/>
        <w:t>TABLE OF CONTENTS</w:t>
      </w:r>
      <w:bookmarkEnd w:id="2"/>
    </w:p>
    <w:p w14:paraId="32BCD55E" w14:textId="77777777" w:rsidR="00F822C2" w:rsidRPr="001F7B62" w:rsidRDefault="00F822C2" w:rsidP="009460A9">
      <w:pPr>
        <w:spacing w:after="0" w:line="240" w:lineRule="auto"/>
        <w:jc w:val="center"/>
        <w:rPr>
          <w:rFonts w:cs="Calibri"/>
          <w:b/>
          <w:bCs/>
          <w:lang w:val="en-PH"/>
        </w:rPr>
      </w:pPr>
    </w:p>
    <w:p w14:paraId="6CBC17EE" w14:textId="63D664AE" w:rsidR="001F7B62" w:rsidRPr="00A5117D" w:rsidRDefault="00710C07" w:rsidP="00893FB0">
      <w:pPr>
        <w:tabs>
          <w:tab w:val="left" w:pos="1418"/>
          <w:tab w:val="right" w:pos="8505"/>
        </w:tabs>
        <w:spacing w:after="0" w:line="360" w:lineRule="auto"/>
        <w:rPr>
          <w:rFonts w:cs="Calibri"/>
          <w:lang w:val="en-PH"/>
        </w:rPr>
      </w:pPr>
      <w:hyperlink w:anchor="Title_Page" w:history="1">
        <w:r w:rsidR="001F7B62" w:rsidRPr="00A5117D">
          <w:rPr>
            <w:rStyle w:val="Hyperlink"/>
            <w:rFonts w:cs="Calibri"/>
            <w:color w:val="auto"/>
            <w:u w:val="none"/>
            <w:lang w:val="en-PH"/>
          </w:rPr>
          <w:t>TITLE PAGE</w:t>
        </w:r>
        <w:r w:rsidR="00893FB0" w:rsidRPr="00A5117D">
          <w:rPr>
            <w:rStyle w:val="Hyperlink"/>
            <w:rFonts w:cs="Calibri"/>
            <w:color w:val="auto"/>
            <w:u w:val="none"/>
            <w:lang w:val="en-PH"/>
          </w:rPr>
          <w:tab/>
        </w:r>
        <w:r w:rsidR="00893FB0" w:rsidRPr="00A5117D">
          <w:rPr>
            <w:rStyle w:val="Hyperlink"/>
            <w:rFonts w:cs="Calibri"/>
            <w:color w:val="auto"/>
            <w:u w:val="none"/>
            <w:lang w:val="en-PH"/>
          </w:rPr>
          <w:tab/>
        </w:r>
      </w:hyperlink>
    </w:p>
    <w:p w14:paraId="7097B47E" w14:textId="78B96F89" w:rsidR="005464BE" w:rsidRPr="00A5117D" w:rsidRDefault="00710C07" w:rsidP="00893FB0">
      <w:pPr>
        <w:tabs>
          <w:tab w:val="left" w:pos="1418"/>
          <w:tab w:val="right" w:pos="8505"/>
        </w:tabs>
        <w:spacing w:after="0" w:line="360" w:lineRule="auto"/>
        <w:rPr>
          <w:rFonts w:cs="Calibri"/>
          <w:lang w:val="en-PH"/>
        </w:rPr>
      </w:pPr>
      <w:hyperlink w:anchor="Adviser_Recommendation_Sheet" w:history="1">
        <w:r w:rsidR="009330E5" w:rsidRPr="00A5117D">
          <w:rPr>
            <w:rStyle w:val="Hyperlink"/>
            <w:rFonts w:cs="Calibri"/>
            <w:color w:val="auto"/>
            <w:u w:val="none"/>
            <w:lang w:val="en-PH"/>
          </w:rPr>
          <w:t>ADVISER</w:t>
        </w:r>
        <w:r w:rsidR="005464BE" w:rsidRPr="00A5117D">
          <w:rPr>
            <w:rStyle w:val="Hyperlink"/>
            <w:rFonts w:cs="Calibri"/>
            <w:color w:val="auto"/>
            <w:u w:val="none"/>
            <w:lang w:val="en-PH"/>
          </w:rPr>
          <w:t xml:space="preserve"> RECOMMENDAT</w:t>
        </w:r>
        <w:bookmarkStart w:id="3" w:name="_Hlt177063346"/>
        <w:r w:rsidR="005464BE" w:rsidRPr="00A5117D">
          <w:rPr>
            <w:rStyle w:val="Hyperlink"/>
            <w:rFonts w:cs="Calibri"/>
            <w:color w:val="auto"/>
            <w:u w:val="none"/>
            <w:lang w:val="en-PH"/>
          </w:rPr>
          <w:t>I</w:t>
        </w:r>
        <w:bookmarkEnd w:id="3"/>
        <w:r w:rsidR="005464BE" w:rsidRPr="00A5117D">
          <w:rPr>
            <w:rStyle w:val="Hyperlink"/>
            <w:rFonts w:cs="Calibri"/>
            <w:color w:val="auto"/>
            <w:u w:val="none"/>
            <w:lang w:val="en-PH"/>
          </w:rPr>
          <w:t>ON SHEET</w:t>
        </w:r>
        <w:r w:rsidR="00DD4496" w:rsidRPr="00A5117D">
          <w:rPr>
            <w:rStyle w:val="Hyperlink"/>
            <w:rFonts w:cs="Calibri"/>
            <w:color w:val="auto"/>
            <w:u w:val="none"/>
            <w:lang w:val="en-PH"/>
          </w:rPr>
          <w:tab/>
        </w:r>
      </w:hyperlink>
      <w:r w:rsidR="00682C08">
        <w:rPr>
          <w:rStyle w:val="Hyperlink"/>
          <w:rFonts w:cs="Calibri"/>
          <w:color w:val="auto"/>
          <w:u w:val="none"/>
          <w:lang w:val="en-PH"/>
        </w:rPr>
        <w:fldChar w:fldCharType="begin"/>
      </w:r>
      <w:r w:rsidR="00682C08">
        <w:rPr>
          <w:rStyle w:val="Hyperlink"/>
          <w:rFonts w:cs="Calibri"/>
          <w:color w:val="auto"/>
          <w:u w:val="none"/>
          <w:lang w:val="en-PH"/>
        </w:rPr>
        <w:instrText xml:space="preserve"> PAGEREF Adviser_Recommendation_Sheet \h </w:instrText>
      </w:r>
      <w:r w:rsidR="00682C08">
        <w:rPr>
          <w:rStyle w:val="Hyperlink"/>
          <w:rFonts w:cs="Calibri"/>
          <w:color w:val="auto"/>
          <w:u w:val="none"/>
          <w:lang w:val="en-PH"/>
        </w:rPr>
      </w:r>
      <w:r w:rsidR="00682C08">
        <w:rPr>
          <w:rStyle w:val="Hyperlink"/>
          <w:rFonts w:cs="Calibri"/>
          <w:color w:val="auto"/>
          <w:u w:val="none"/>
          <w:lang w:val="en-PH"/>
        </w:rPr>
        <w:fldChar w:fldCharType="separate"/>
      </w:r>
      <w:r w:rsidR="00682C08">
        <w:rPr>
          <w:rStyle w:val="Hyperlink"/>
          <w:rFonts w:cs="Calibri"/>
          <w:noProof/>
          <w:color w:val="auto"/>
          <w:u w:val="none"/>
          <w:lang w:val="en-PH"/>
        </w:rPr>
        <w:t>i</w:t>
      </w:r>
      <w:r w:rsidR="00682C08">
        <w:rPr>
          <w:rStyle w:val="Hyperlink"/>
          <w:rFonts w:cs="Calibri"/>
          <w:color w:val="auto"/>
          <w:u w:val="none"/>
          <w:lang w:val="en-PH"/>
        </w:rPr>
        <w:fldChar w:fldCharType="end"/>
      </w:r>
    </w:p>
    <w:p w14:paraId="0DA08120" w14:textId="0A5A3462" w:rsidR="00D47B91" w:rsidRPr="00A5117D" w:rsidRDefault="00710C07" w:rsidP="00893FB0">
      <w:pPr>
        <w:tabs>
          <w:tab w:val="left" w:pos="1418"/>
          <w:tab w:val="right" w:pos="8505"/>
        </w:tabs>
        <w:spacing w:after="0" w:line="360" w:lineRule="auto"/>
        <w:rPr>
          <w:rFonts w:cs="Calibri"/>
          <w:lang w:val="en-PH"/>
        </w:rPr>
      </w:pPr>
      <w:hyperlink w:anchor="Proposal_Approval_Sheet" w:history="1">
        <w:r w:rsidR="00D47B91" w:rsidRPr="00A5117D">
          <w:rPr>
            <w:rStyle w:val="Hyperlink"/>
            <w:rFonts w:cs="Calibri"/>
            <w:color w:val="auto"/>
            <w:u w:val="none"/>
            <w:lang w:val="en-PH"/>
          </w:rPr>
          <w:t>APPROVAL SHEET</w:t>
        </w:r>
        <w:r w:rsidR="00893FB0" w:rsidRPr="00A5117D">
          <w:rPr>
            <w:rStyle w:val="Hyperlink"/>
            <w:rFonts w:cs="Calibri"/>
            <w:color w:val="auto"/>
            <w:u w:val="none"/>
            <w:lang w:val="en-PH"/>
          </w:rPr>
          <w:tab/>
        </w:r>
      </w:hyperlink>
      <w:r w:rsidR="00682C08">
        <w:rPr>
          <w:rStyle w:val="Hyperlink"/>
          <w:rFonts w:cs="Calibri"/>
          <w:color w:val="auto"/>
          <w:u w:val="none"/>
          <w:lang w:val="en-PH"/>
        </w:rPr>
        <w:fldChar w:fldCharType="begin"/>
      </w:r>
      <w:r w:rsidR="00682C08">
        <w:rPr>
          <w:rStyle w:val="Hyperlink"/>
          <w:rFonts w:cs="Calibri"/>
          <w:color w:val="auto"/>
          <w:u w:val="none"/>
          <w:lang w:val="en-PH"/>
        </w:rPr>
        <w:instrText xml:space="preserve"> PAGEREF Proposal_Approval_Sheet \h </w:instrText>
      </w:r>
      <w:r w:rsidR="00682C08">
        <w:rPr>
          <w:rStyle w:val="Hyperlink"/>
          <w:rFonts w:cs="Calibri"/>
          <w:color w:val="auto"/>
          <w:u w:val="none"/>
          <w:lang w:val="en-PH"/>
        </w:rPr>
      </w:r>
      <w:r w:rsidR="00682C08">
        <w:rPr>
          <w:rStyle w:val="Hyperlink"/>
          <w:rFonts w:cs="Calibri"/>
          <w:color w:val="auto"/>
          <w:u w:val="none"/>
          <w:lang w:val="en-PH"/>
        </w:rPr>
        <w:fldChar w:fldCharType="separate"/>
      </w:r>
      <w:r w:rsidR="00682C08">
        <w:rPr>
          <w:rStyle w:val="Hyperlink"/>
          <w:rFonts w:cs="Calibri"/>
          <w:noProof/>
          <w:color w:val="auto"/>
          <w:u w:val="none"/>
          <w:lang w:val="en-PH"/>
        </w:rPr>
        <w:t>ii</w:t>
      </w:r>
      <w:r w:rsidR="00682C08">
        <w:rPr>
          <w:rStyle w:val="Hyperlink"/>
          <w:rFonts w:cs="Calibri"/>
          <w:color w:val="auto"/>
          <w:u w:val="none"/>
          <w:lang w:val="en-PH"/>
        </w:rPr>
        <w:fldChar w:fldCharType="end"/>
      </w:r>
    </w:p>
    <w:p w14:paraId="1DFCC3B3" w14:textId="74FD5548" w:rsidR="00D47B91" w:rsidRPr="00A5117D" w:rsidRDefault="00D47B91" w:rsidP="00893FB0">
      <w:pPr>
        <w:tabs>
          <w:tab w:val="left" w:pos="1418"/>
          <w:tab w:val="right" w:pos="8505"/>
        </w:tabs>
        <w:spacing w:after="0" w:line="360" w:lineRule="auto"/>
        <w:rPr>
          <w:rFonts w:cs="Calibri"/>
          <w:lang w:val="en-PH"/>
        </w:rPr>
      </w:pPr>
      <w:r w:rsidRPr="00A5117D">
        <w:rPr>
          <w:rFonts w:cs="Calibri"/>
          <w:lang w:val="en-PH"/>
        </w:rPr>
        <w:t>DEDICATION</w:t>
      </w:r>
      <w:r w:rsidR="009D0091" w:rsidRPr="00A5117D">
        <w:rPr>
          <w:rFonts w:cs="Calibri"/>
          <w:lang w:val="en-PH"/>
        </w:rPr>
        <w:tab/>
      </w:r>
      <w:r w:rsidR="00893FB0" w:rsidRPr="00A5117D">
        <w:rPr>
          <w:rFonts w:cs="Calibri"/>
          <w:lang w:val="en-PH"/>
        </w:rPr>
        <w:tab/>
      </w:r>
      <w:r w:rsidR="00DD4496" w:rsidRPr="00A5117D">
        <w:rPr>
          <w:rFonts w:cs="Calibri"/>
          <w:lang w:val="en-PH"/>
        </w:rPr>
        <w:t>iv</w:t>
      </w:r>
    </w:p>
    <w:p w14:paraId="551FA7C8" w14:textId="2DA8CB2D" w:rsidR="00D47B91" w:rsidRPr="00A5117D" w:rsidRDefault="00D47B91" w:rsidP="00893FB0">
      <w:pPr>
        <w:tabs>
          <w:tab w:val="left" w:pos="1418"/>
          <w:tab w:val="right" w:pos="8505"/>
        </w:tabs>
        <w:spacing w:after="0" w:line="360" w:lineRule="auto"/>
        <w:rPr>
          <w:rFonts w:cs="Calibri"/>
          <w:lang w:val="en-PH"/>
        </w:rPr>
      </w:pPr>
      <w:r w:rsidRPr="00A5117D">
        <w:rPr>
          <w:rFonts w:cs="Calibri"/>
          <w:lang w:val="en-PH"/>
        </w:rPr>
        <w:t>ACKNOWLEDGEMENT</w:t>
      </w:r>
      <w:r w:rsidR="009D0091" w:rsidRPr="00A5117D">
        <w:rPr>
          <w:rFonts w:cs="Calibri"/>
          <w:lang w:val="en-PH"/>
        </w:rPr>
        <w:tab/>
      </w:r>
      <w:r w:rsidR="00DD4496" w:rsidRPr="00A5117D">
        <w:rPr>
          <w:rFonts w:cs="Calibri"/>
          <w:lang w:val="en-PH"/>
        </w:rPr>
        <w:t>v</w:t>
      </w:r>
    </w:p>
    <w:p w14:paraId="47C1FAAD" w14:textId="78486628" w:rsidR="00D47B91" w:rsidRPr="00A5117D" w:rsidRDefault="00710C07" w:rsidP="00893FB0">
      <w:pPr>
        <w:tabs>
          <w:tab w:val="left" w:pos="1418"/>
          <w:tab w:val="right" w:pos="8505"/>
        </w:tabs>
        <w:spacing w:after="0" w:line="360" w:lineRule="auto"/>
        <w:rPr>
          <w:rFonts w:cs="Calibri"/>
          <w:lang w:val="en-PH"/>
        </w:rPr>
      </w:pPr>
      <w:hyperlink w:anchor="Abstract" w:history="1">
        <w:r w:rsidR="00D47B91" w:rsidRPr="00A5117D">
          <w:rPr>
            <w:rStyle w:val="Hyperlink"/>
            <w:rFonts w:cs="Calibri"/>
            <w:color w:val="auto"/>
            <w:u w:val="none"/>
            <w:lang w:val="en-PH"/>
          </w:rPr>
          <w:t>ABSTRACT</w:t>
        </w:r>
        <w:r w:rsidR="009D0091" w:rsidRPr="00A5117D">
          <w:rPr>
            <w:rStyle w:val="Hyperlink"/>
            <w:rFonts w:cs="Calibri"/>
            <w:color w:val="auto"/>
            <w:u w:val="none"/>
            <w:lang w:val="en-PH"/>
          </w:rPr>
          <w:tab/>
        </w:r>
        <w:r w:rsidR="009D0091" w:rsidRPr="00A5117D">
          <w:rPr>
            <w:rStyle w:val="Hyperlink"/>
            <w:rFonts w:cs="Calibri"/>
            <w:color w:val="auto"/>
            <w:u w:val="none"/>
            <w:lang w:val="en-PH"/>
          </w:rPr>
          <w:tab/>
        </w:r>
      </w:hyperlink>
      <w:r w:rsidR="0080655E">
        <w:rPr>
          <w:rStyle w:val="Hyperlink"/>
          <w:rFonts w:cs="Calibri"/>
          <w:color w:val="auto"/>
          <w:u w:val="none"/>
          <w:lang w:val="en-PH"/>
        </w:rPr>
        <w:fldChar w:fldCharType="begin"/>
      </w:r>
      <w:r w:rsidR="0080655E">
        <w:rPr>
          <w:rStyle w:val="Hyperlink"/>
          <w:rFonts w:cs="Calibri"/>
          <w:color w:val="auto"/>
          <w:u w:val="none"/>
          <w:lang w:val="en-PH"/>
        </w:rPr>
        <w:instrText xml:space="preserve"> PAGEREF Abstract \h </w:instrText>
      </w:r>
      <w:r w:rsidR="0080655E">
        <w:rPr>
          <w:rStyle w:val="Hyperlink"/>
          <w:rFonts w:cs="Calibri"/>
          <w:color w:val="auto"/>
          <w:u w:val="none"/>
          <w:lang w:val="en-PH"/>
        </w:rPr>
      </w:r>
      <w:r w:rsidR="0080655E">
        <w:rPr>
          <w:rStyle w:val="Hyperlink"/>
          <w:rFonts w:cs="Calibri"/>
          <w:color w:val="auto"/>
          <w:u w:val="none"/>
          <w:lang w:val="en-PH"/>
        </w:rPr>
        <w:fldChar w:fldCharType="separate"/>
      </w:r>
      <w:r w:rsidR="0080655E">
        <w:rPr>
          <w:rStyle w:val="Hyperlink"/>
          <w:rFonts w:cs="Calibri"/>
          <w:noProof/>
          <w:color w:val="auto"/>
          <w:u w:val="none"/>
          <w:lang w:val="en-PH"/>
        </w:rPr>
        <w:t>vii</w:t>
      </w:r>
      <w:r w:rsidR="0080655E">
        <w:rPr>
          <w:rStyle w:val="Hyperlink"/>
          <w:rFonts w:cs="Calibri"/>
          <w:color w:val="auto"/>
          <w:u w:val="none"/>
          <w:lang w:val="en-PH"/>
        </w:rPr>
        <w:fldChar w:fldCharType="end"/>
      </w:r>
    </w:p>
    <w:p w14:paraId="407A3482" w14:textId="1C7B80BD" w:rsidR="00D47B91" w:rsidRPr="00A5117D" w:rsidRDefault="00710C07" w:rsidP="00893FB0">
      <w:pPr>
        <w:tabs>
          <w:tab w:val="left" w:pos="1418"/>
          <w:tab w:val="right" w:pos="8505"/>
        </w:tabs>
        <w:spacing w:after="0" w:line="360" w:lineRule="auto"/>
        <w:rPr>
          <w:rFonts w:cs="Calibri"/>
          <w:lang w:val="en-PH"/>
        </w:rPr>
      </w:pPr>
      <w:hyperlink w:anchor="Table_of_Contents" w:history="1">
        <w:r w:rsidR="00D47B91" w:rsidRPr="00A5117D">
          <w:rPr>
            <w:rStyle w:val="Hyperlink"/>
            <w:rFonts w:cs="Calibri"/>
            <w:color w:val="auto"/>
            <w:u w:val="none"/>
            <w:lang w:val="en-PH"/>
          </w:rPr>
          <w:t>TABLE OF CONTENTS</w:t>
        </w:r>
        <w:r w:rsidR="009D0091" w:rsidRPr="00A5117D">
          <w:rPr>
            <w:rStyle w:val="Hyperlink"/>
            <w:rFonts w:cs="Calibri"/>
            <w:color w:val="auto"/>
            <w:u w:val="none"/>
            <w:lang w:val="en-PH"/>
          </w:rPr>
          <w:tab/>
        </w:r>
      </w:hyperlink>
      <w:r w:rsidR="0080655E">
        <w:rPr>
          <w:rStyle w:val="Hyperlink"/>
          <w:rFonts w:cs="Calibri"/>
          <w:color w:val="auto"/>
          <w:u w:val="none"/>
          <w:lang w:val="en-PH"/>
        </w:rPr>
        <w:fldChar w:fldCharType="begin"/>
      </w:r>
      <w:r w:rsidR="0080655E">
        <w:rPr>
          <w:rStyle w:val="Hyperlink"/>
          <w:rFonts w:cs="Calibri"/>
          <w:color w:val="auto"/>
          <w:u w:val="none"/>
          <w:lang w:val="en-PH"/>
        </w:rPr>
        <w:instrText xml:space="preserve"> PAGEREF Table_of_Contents \h </w:instrText>
      </w:r>
      <w:r w:rsidR="0080655E">
        <w:rPr>
          <w:rStyle w:val="Hyperlink"/>
          <w:rFonts w:cs="Calibri"/>
          <w:color w:val="auto"/>
          <w:u w:val="none"/>
          <w:lang w:val="en-PH"/>
        </w:rPr>
      </w:r>
      <w:r w:rsidR="0080655E">
        <w:rPr>
          <w:rStyle w:val="Hyperlink"/>
          <w:rFonts w:cs="Calibri"/>
          <w:color w:val="auto"/>
          <w:u w:val="none"/>
          <w:lang w:val="en-PH"/>
        </w:rPr>
        <w:fldChar w:fldCharType="separate"/>
      </w:r>
      <w:r w:rsidR="0080655E">
        <w:rPr>
          <w:rStyle w:val="Hyperlink"/>
          <w:rFonts w:cs="Calibri"/>
          <w:noProof/>
          <w:color w:val="auto"/>
          <w:u w:val="none"/>
          <w:lang w:val="en-PH"/>
        </w:rPr>
        <w:t>iii</w:t>
      </w:r>
      <w:r w:rsidR="0080655E">
        <w:rPr>
          <w:rStyle w:val="Hyperlink"/>
          <w:rFonts w:cs="Calibri"/>
          <w:color w:val="auto"/>
          <w:u w:val="none"/>
          <w:lang w:val="en-PH"/>
        </w:rPr>
        <w:fldChar w:fldCharType="end"/>
      </w:r>
    </w:p>
    <w:p w14:paraId="77D5D91A" w14:textId="589E1D0B" w:rsidR="00D47B91" w:rsidRPr="00A5117D" w:rsidRDefault="00710C07" w:rsidP="00893FB0">
      <w:pPr>
        <w:tabs>
          <w:tab w:val="left" w:pos="1418"/>
          <w:tab w:val="right" w:pos="8505"/>
        </w:tabs>
        <w:spacing w:after="0" w:line="360" w:lineRule="auto"/>
        <w:rPr>
          <w:rFonts w:cs="Calibri"/>
          <w:lang w:val="en-PH"/>
        </w:rPr>
      </w:pPr>
      <w:hyperlink w:anchor="List_of_Tables" w:history="1">
        <w:r w:rsidR="00D47B91" w:rsidRPr="00A5117D">
          <w:rPr>
            <w:rStyle w:val="Hyperlink"/>
            <w:rFonts w:cs="Calibri"/>
            <w:color w:val="auto"/>
            <w:u w:val="none"/>
            <w:lang w:val="en-PH"/>
          </w:rPr>
          <w:t>LIST OF TABLES</w:t>
        </w:r>
        <w:r w:rsidR="009D0091" w:rsidRPr="00A5117D">
          <w:rPr>
            <w:rStyle w:val="Hyperlink"/>
            <w:rFonts w:cs="Calibri"/>
            <w:color w:val="auto"/>
            <w:u w:val="none"/>
            <w:lang w:val="en-PH"/>
          </w:rPr>
          <w:tab/>
        </w:r>
      </w:hyperlink>
      <w:r w:rsidR="0080655E">
        <w:rPr>
          <w:rStyle w:val="Hyperlink"/>
          <w:rFonts w:cs="Calibri"/>
          <w:color w:val="auto"/>
          <w:u w:val="none"/>
          <w:lang w:val="en-PH"/>
        </w:rPr>
        <w:fldChar w:fldCharType="begin"/>
      </w:r>
      <w:r w:rsidR="0080655E">
        <w:rPr>
          <w:rStyle w:val="Hyperlink"/>
          <w:rFonts w:cs="Calibri"/>
          <w:color w:val="auto"/>
          <w:u w:val="none"/>
          <w:lang w:val="en-PH"/>
        </w:rPr>
        <w:instrText xml:space="preserve"> PAGEREF List_of_Tables \h </w:instrText>
      </w:r>
      <w:r w:rsidR="0080655E">
        <w:rPr>
          <w:rStyle w:val="Hyperlink"/>
          <w:rFonts w:cs="Calibri"/>
          <w:color w:val="auto"/>
          <w:u w:val="none"/>
          <w:lang w:val="en-PH"/>
        </w:rPr>
      </w:r>
      <w:r w:rsidR="0080655E">
        <w:rPr>
          <w:rStyle w:val="Hyperlink"/>
          <w:rFonts w:cs="Calibri"/>
          <w:color w:val="auto"/>
          <w:u w:val="none"/>
          <w:lang w:val="en-PH"/>
        </w:rPr>
        <w:fldChar w:fldCharType="separate"/>
      </w:r>
      <w:r w:rsidR="0080655E">
        <w:rPr>
          <w:rStyle w:val="Hyperlink"/>
          <w:rFonts w:cs="Calibri"/>
          <w:noProof/>
          <w:color w:val="auto"/>
          <w:u w:val="none"/>
          <w:lang w:val="en-PH"/>
        </w:rPr>
        <w:t>v</w:t>
      </w:r>
      <w:r w:rsidR="0080655E">
        <w:rPr>
          <w:rStyle w:val="Hyperlink"/>
          <w:rFonts w:cs="Calibri"/>
          <w:color w:val="auto"/>
          <w:u w:val="none"/>
          <w:lang w:val="en-PH"/>
        </w:rPr>
        <w:fldChar w:fldCharType="end"/>
      </w:r>
    </w:p>
    <w:p w14:paraId="7104FF70" w14:textId="6CCB00F0" w:rsidR="00D47B91" w:rsidRPr="00A5117D" w:rsidRDefault="00710C07" w:rsidP="00893FB0">
      <w:pPr>
        <w:tabs>
          <w:tab w:val="left" w:pos="1418"/>
          <w:tab w:val="right" w:pos="8505"/>
        </w:tabs>
        <w:spacing w:after="0" w:line="360" w:lineRule="auto"/>
        <w:rPr>
          <w:rFonts w:cs="Calibri"/>
          <w:lang w:val="en-PH"/>
        </w:rPr>
      </w:pPr>
      <w:hyperlink w:anchor="List_of_Figures" w:history="1">
        <w:r w:rsidR="00D47B91" w:rsidRPr="00A5117D">
          <w:rPr>
            <w:rStyle w:val="Hyperlink"/>
            <w:rFonts w:cs="Calibri"/>
            <w:color w:val="auto"/>
            <w:u w:val="none"/>
            <w:lang w:val="en-PH"/>
          </w:rPr>
          <w:t>LIST OF FIGURES</w:t>
        </w:r>
        <w:r w:rsidR="009D0091" w:rsidRPr="00A5117D">
          <w:rPr>
            <w:rStyle w:val="Hyperlink"/>
            <w:rFonts w:cs="Calibri"/>
            <w:color w:val="auto"/>
            <w:u w:val="none"/>
            <w:lang w:val="en-PH"/>
          </w:rPr>
          <w:tab/>
        </w:r>
      </w:hyperlink>
      <w:r w:rsidR="0080655E">
        <w:rPr>
          <w:rStyle w:val="Hyperlink"/>
          <w:rFonts w:cs="Calibri"/>
          <w:color w:val="auto"/>
          <w:u w:val="none"/>
          <w:lang w:val="en-PH"/>
        </w:rPr>
        <w:fldChar w:fldCharType="begin"/>
      </w:r>
      <w:r w:rsidR="0080655E">
        <w:rPr>
          <w:rStyle w:val="Hyperlink"/>
          <w:rFonts w:cs="Calibri"/>
          <w:color w:val="auto"/>
          <w:u w:val="none"/>
          <w:lang w:val="en-PH"/>
        </w:rPr>
        <w:instrText xml:space="preserve"> PAGEREF List_of_Figures \h </w:instrText>
      </w:r>
      <w:r w:rsidR="0080655E">
        <w:rPr>
          <w:rStyle w:val="Hyperlink"/>
          <w:rFonts w:cs="Calibri"/>
          <w:color w:val="auto"/>
          <w:u w:val="none"/>
          <w:lang w:val="en-PH"/>
        </w:rPr>
      </w:r>
      <w:r w:rsidR="0080655E">
        <w:rPr>
          <w:rStyle w:val="Hyperlink"/>
          <w:rFonts w:cs="Calibri"/>
          <w:color w:val="auto"/>
          <w:u w:val="none"/>
          <w:lang w:val="en-PH"/>
        </w:rPr>
        <w:fldChar w:fldCharType="separate"/>
      </w:r>
      <w:r w:rsidR="0080655E">
        <w:rPr>
          <w:rStyle w:val="Hyperlink"/>
          <w:rFonts w:cs="Calibri"/>
          <w:noProof/>
          <w:color w:val="auto"/>
          <w:u w:val="none"/>
          <w:lang w:val="en-PH"/>
        </w:rPr>
        <w:t>iv</w:t>
      </w:r>
      <w:r w:rsidR="0080655E">
        <w:rPr>
          <w:rStyle w:val="Hyperlink"/>
          <w:rFonts w:cs="Calibri"/>
          <w:color w:val="auto"/>
          <w:u w:val="none"/>
          <w:lang w:val="en-PH"/>
        </w:rPr>
        <w:fldChar w:fldCharType="end"/>
      </w:r>
    </w:p>
    <w:p w14:paraId="1BEC9D59" w14:textId="782D8386" w:rsidR="00D47B91" w:rsidRPr="00A5117D" w:rsidRDefault="00710C07" w:rsidP="00893FB0">
      <w:pPr>
        <w:tabs>
          <w:tab w:val="left" w:pos="1418"/>
          <w:tab w:val="right" w:pos="8505"/>
        </w:tabs>
        <w:spacing w:after="0" w:line="360" w:lineRule="auto"/>
        <w:rPr>
          <w:rFonts w:cs="Calibri"/>
          <w:lang w:val="en-PH"/>
        </w:rPr>
      </w:pPr>
      <w:hyperlink w:anchor="List_of_Appendices" w:history="1">
        <w:r w:rsidR="00D47B91" w:rsidRPr="00A5117D">
          <w:rPr>
            <w:rStyle w:val="Hyperlink"/>
            <w:rFonts w:cs="Calibri"/>
            <w:color w:val="auto"/>
            <w:u w:val="none"/>
            <w:lang w:val="en-PH"/>
          </w:rPr>
          <w:t>LIST OF APPENDICES</w:t>
        </w:r>
        <w:r w:rsidR="009D0091" w:rsidRPr="00A5117D">
          <w:rPr>
            <w:rStyle w:val="Hyperlink"/>
            <w:rFonts w:cs="Calibri"/>
            <w:color w:val="auto"/>
            <w:u w:val="none"/>
            <w:lang w:val="en-PH"/>
          </w:rPr>
          <w:tab/>
        </w:r>
      </w:hyperlink>
      <w:r w:rsidR="0080655E">
        <w:rPr>
          <w:rStyle w:val="Hyperlink"/>
          <w:rFonts w:cs="Calibri"/>
          <w:color w:val="auto"/>
          <w:u w:val="none"/>
          <w:lang w:val="en-PH"/>
        </w:rPr>
        <w:fldChar w:fldCharType="begin"/>
      </w:r>
      <w:r w:rsidR="0080655E">
        <w:rPr>
          <w:rStyle w:val="Hyperlink"/>
          <w:rFonts w:cs="Calibri"/>
          <w:color w:val="auto"/>
          <w:u w:val="none"/>
          <w:lang w:val="en-PH"/>
        </w:rPr>
        <w:instrText xml:space="preserve"> PAGEREF List_of_Appendices \h </w:instrText>
      </w:r>
      <w:r w:rsidR="0080655E">
        <w:rPr>
          <w:rStyle w:val="Hyperlink"/>
          <w:rFonts w:cs="Calibri"/>
          <w:color w:val="auto"/>
          <w:u w:val="none"/>
          <w:lang w:val="en-PH"/>
        </w:rPr>
      </w:r>
      <w:r w:rsidR="0080655E">
        <w:rPr>
          <w:rStyle w:val="Hyperlink"/>
          <w:rFonts w:cs="Calibri"/>
          <w:color w:val="auto"/>
          <w:u w:val="none"/>
          <w:lang w:val="en-PH"/>
        </w:rPr>
        <w:fldChar w:fldCharType="separate"/>
      </w:r>
      <w:r w:rsidR="0080655E">
        <w:rPr>
          <w:rStyle w:val="Hyperlink"/>
          <w:rFonts w:cs="Calibri"/>
          <w:noProof/>
          <w:color w:val="auto"/>
          <w:u w:val="none"/>
          <w:lang w:val="en-PH"/>
        </w:rPr>
        <w:t>vi</w:t>
      </w:r>
      <w:r w:rsidR="0080655E">
        <w:rPr>
          <w:rStyle w:val="Hyperlink"/>
          <w:rFonts w:cs="Calibri"/>
          <w:color w:val="auto"/>
          <w:u w:val="none"/>
          <w:lang w:val="en-PH"/>
        </w:rPr>
        <w:fldChar w:fldCharType="end"/>
      </w:r>
    </w:p>
    <w:p w14:paraId="40FCCD33" w14:textId="77777777" w:rsidR="00D47B91" w:rsidRDefault="00D47B91" w:rsidP="00893FB0">
      <w:pPr>
        <w:tabs>
          <w:tab w:val="left" w:pos="1418"/>
          <w:tab w:val="right" w:pos="8505"/>
        </w:tabs>
        <w:spacing w:after="0" w:line="360" w:lineRule="auto"/>
        <w:rPr>
          <w:rFonts w:cs="Calibri"/>
          <w:lang w:val="en-PH"/>
        </w:rPr>
      </w:pPr>
    </w:p>
    <w:p w14:paraId="3D8CE6E8" w14:textId="50E1DE24" w:rsidR="00CC246F" w:rsidRPr="00466CF8" w:rsidRDefault="00CC246F" w:rsidP="00893FB0">
      <w:pPr>
        <w:tabs>
          <w:tab w:val="left" w:pos="1418"/>
          <w:tab w:val="right" w:pos="8505"/>
        </w:tabs>
        <w:spacing w:after="0" w:line="240" w:lineRule="auto"/>
        <w:rPr>
          <w:rFonts w:cs="Calibri"/>
          <w:b/>
          <w:bCs/>
          <w:lang w:val="en-PH"/>
        </w:rPr>
      </w:pPr>
      <w:r w:rsidRPr="00466CF8">
        <w:rPr>
          <w:rFonts w:cs="Calibri"/>
          <w:b/>
          <w:bCs/>
          <w:lang w:val="en-PH"/>
        </w:rPr>
        <w:t>Chapter 1:</w:t>
      </w:r>
      <w:r w:rsidR="00804163">
        <w:rPr>
          <w:rFonts w:cs="Calibri"/>
          <w:b/>
          <w:bCs/>
          <w:lang w:val="en-PH"/>
        </w:rPr>
        <w:t xml:space="preserve"> </w:t>
      </w:r>
      <w:r w:rsidR="006048FE">
        <w:rPr>
          <w:rFonts w:cs="Calibri"/>
          <w:b/>
          <w:bCs/>
          <w:lang w:val="en-PH"/>
        </w:rPr>
        <w:tab/>
      </w:r>
      <w:r w:rsidR="00804163">
        <w:rPr>
          <w:rFonts w:cs="Calibri"/>
          <w:b/>
          <w:bCs/>
          <w:lang w:val="en-PH"/>
        </w:rPr>
        <w:t>T</w:t>
      </w:r>
      <w:r w:rsidRPr="00466CF8">
        <w:rPr>
          <w:rFonts w:cs="Calibri"/>
          <w:b/>
          <w:bCs/>
          <w:lang w:val="en-PH"/>
        </w:rPr>
        <w:t>HE PROBLEM AND ITS BACKGROUND</w:t>
      </w:r>
      <w:r w:rsidR="006048FE">
        <w:rPr>
          <w:rFonts w:cs="Calibri"/>
          <w:b/>
          <w:bCs/>
          <w:lang w:val="en-PH"/>
        </w:rPr>
        <w:tab/>
      </w:r>
      <w:r w:rsidR="00FD75BD">
        <w:rPr>
          <w:rFonts w:cs="Calibri"/>
          <w:b/>
          <w:bCs/>
          <w:lang w:val="en-PH"/>
        </w:rPr>
        <w:fldChar w:fldCharType="begin"/>
      </w:r>
      <w:r w:rsidR="00FD75BD">
        <w:rPr>
          <w:rFonts w:cs="Calibri"/>
          <w:b/>
          <w:bCs/>
          <w:lang w:val="en-PH"/>
        </w:rPr>
        <w:instrText xml:space="preserve"> PAGEREF _Ref177062801 \h </w:instrText>
      </w:r>
      <w:r w:rsidR="00FD75BD">
        <w:rPr>
          <w:rFonts w:cs="Calibri"/>
          <w:b/>
          <w:bCs/>
          <w:lang w:val="en-PH"/>
        </w:rPr>
      </w:r>
      <w:r w:rsidR="00FD75BD">
        <w:rPr>
          <w:rFonts w:cs="Calibri"/>
          <w:b/>
          <w:bCs/>
          <w:lang w:val="en-PH"/>
        </w:rPr>
        <w:fldChar w:fldCharType="separate"/>
      </w:r>
      <w:r w:rsidR="00FD75BD">
        <w:rPr>
          <w:rFonts w:cs="Calibri"/>
          <w:b/>
          <w:bCs/>
          <w:noProof/>
          <w:lang w:val="en-PH"/>
        </w:rPr>
        <w:t>1</w:t>
      </w:r>
      <w:r w:rsidR="00FD75BD">
        <w:rPr>
          <w:rFonts w:cs="Calibri"/>
          <w:b/>
          <w:bCs/>
          <w:lang w:val="en-PH"/>
        </w:rPr>
        <w:fldChar w:fldCharType="end"/>
      </w:r>
      <w:r w:rsidR="00E770EB">
        <w:rPr>
          <w:rFonts w:cs="Calibri"/>
          <w:b/>
          <w:bCs/>
          <w:lang w:val="en-PH"/>
        </w:rPr>
        <w:t>-</w:t>
      </w:r>
      <w:r w:rsidR="00E770EB">
        <w:rPr>
          <w:rFonts w:cs="Calibri"/>
          <w:b/>
          <w:bCs/>
          <w:lang w:val="en-PH"/>
        </w:rPr>
        <w:fldChar w:fldCharType="begin"/>
      </w:r>
      <w:r w:rsidR="00E770EB">
        <w:rPr>
          <w:rFonts w:cs="Calibri"/>
          <w:b/>
          <w:bCs/>
          <w:lang w:val="en-PH"/>
        </w:rPr>
        <w:instrText xml:space="preserve"> PAGEREF _Ref177062958 \h </w:instrText>
      </w:r>
      <w:r w:rsidR="00E770EB">
        <w:rPr>
          <w:rFonts w:cs="Calibri"/>
          <w:b/>
          <w:bCs/>
          <w:lang w:val="en-PH"/>
        </w:rPr>
      </w:r>
      <w:r w:rsidR="00E770EB">
        <w:rPr>
          <w:rFonts w:cs="Calibri"/>
          <w:b/>
          <w:bCs/>
          <w:lang w:val="en-PH"/>
        </w:rPr>
        <w:fldChar w:fldCharType="separate"/>
      </w:r>
      <w:r w:rsidR="00E770EB">
        <w:rPr>
          <w:rFonts w:cs="Calibri"/>
          <w:b/>
          <w:bCs/>
          <w:noProof/>
          <w:lang w:val="en-PH"/>
        </w:rPr>
        <w:t>5</w:t>
      </w:r>
      <w:r w:rsidR="00E770EB">
        <w:rPr>
          <w:rFonts w:cs="Calibri"/>
          <w:b/>
          <w:bCs/>
          <w:lang w:val="en-PH"/>
        </w:rPr>
        <w:fldChar w:fldCharType="end"/>
      </w:r>
    </w:p>
    <w:p w14:paraId="74196AFB" w14:textId="6609B6FE" w:rsidR="001A30A6" w:rsidRDefault="00CC31E8" w:rsidP="00893FB0">
      <w:pPr>
        <w:tabs>
          <w:tab w:val="left" w:pos="1418"/>
          <w:tab w:val="right" w:pos="8505"/>
        </w:tabs>
        <w:spacing w:after="0" w:line="240" w:lineRule="auto"/>
        <w:rPr>
          <w:rFonts w:cs="Calibri"/>
          <w:lang w:val="en-PH"/>
        </w:rPr>
      </w:pPr>
      <w:r>
        <w:rPr>
          <w:rFonts w:cs="Calibri"/>
          <w:b/>
          <w:bCs/>
          <w:lang w:val="en-PH"/>
        </w:rPr>
        <w:tab/>
      </w:r>
      <w:r>
        <w:rPr>
          <w:rFonts w:cs="Calibri"/>
          <w:lang w:val="en-PH"/>
        </w:rPr>
        <w:t>Introduction</w:t>
      </w:r>
      <w:r w:rsidR="00D301E0">
        <w:rPr>
          <w:rFonts w:cs="Calibri"/>
          <w:lang w:val="en-PH"/>
        </w:rPr>
        <w:tab/>
      </w:r>
      <w:r w:rsidR="00FD75BD">
        <w:rPr>
          <w:rFonts w:cs="Calibri"/>
          <w:lang w:val="en-PH"/>
        </w:rPr>
        <w:fldChar w:fldCharType="begin"/>
      </w:r>
      <w:r w:rsidR="00FD75BD">
        <w:rPr>
          <w:rFonts w:cs="Calibri"/>
          <w:lang w:val="en-PH"/>
        </w:rPr>
        <w:instrText xml:space="preserve"> PAGEREF _Ref177062801 \h </w:instrText>
      </w:r>
      <w:r w:rsidR="00FD75BD">
        <w:rPr>
          <w:rFonts w:cs="Calibri"/>
          <w:lang w:val="en-PH"/>
        </w:rPr>
      </w:r>
      <w:r w:rsidR="00FD75BD">
        <w:rPr>
          <w:rFonts w:cs="Calibri"/>
          <w:lang w:val="en-PH"/>
        </w:rPr>
        <w:fldChar w:fldCharType="separate"/>
      </w:r>
      <w:r w:rsidR="00FD75BD">
        <w:rPr>
          <w:rFonts w:cs="Calibri"/>
          <w:noProof/>
          <w:lang w:val="en-PH"/>
        </w:rPr>
        <w:t>1</w:t>
      </w:r>
      <w:r w:rsidR="00FD75BD">
        <w:rPr>
          <w:rFonts w:cs="Calibri"/>
          <w:lang w:val="en-PH"/>
        </w:rPr>
        <w:fldChar w:fldCharType="end"/>
      </w:r>
    </w:p>
    <w:p w14:paraId="0A60EEFE" w14:textId="6EF1B637" w:rsidR="00CC31E8" w:rsidRDefault="00CC31E8" w:rsidP="00893FB0">
      <w:pPr>
        <w:tabs>
          <w:tab w:val="left" w:pos="1418"/>
          <w:tab w:val="right" w:pos="8505"/>
        </w:tabs>
        <w:spacing w:after="0" w:line="240" w:lineRule="auto"/>
        <w:rPr>
          <w:rFonts w:cs="Calibri"/>
          <w:lang w:val="en-PH"/>
        </w:rPr>
      </w:pPr>
      <w:r>
        <w:rPr>
          <w:rFonts w:cs="Calibri"/>
          <w:lang w:val="en-PH"/>
        </w:rPr>
        <w:tab/>
        <w:t>Background of the Study</w:t>
      </w:r>
      <w:r w:rsidR="00FD3908">
        <w:rPr>
          <w:rFonts w:cs="Calibri"/>
          <w:lang w:val="en-PH"/>
        </w:rPr>
        <w:tab/>
      </w:r>
      <w:r w:rsidR="00D35125">
        <w:rPr>
          <w:rFonts w:cs="Calibri"/>
          <w:lang w:val="en-PH"/>
        </w:rPr>
        <w:fldChar w:fldCharType="begin"/>
      </w:r>
      <w:r w:rsidR="00D35125">
        <w:rPr>
          <w:rFonts w:cs="Calibri"/>
          <w:lang w:val="en-PH"/>
        </w:rPr>
        <w:instrText xml:space="preserve"> PAGEREF _Ref177062857 \h </w:instrText>
      </w:r>
      <w:r w:rsidR="00D35125">
        <w:rPr>
          <w:rFonts w:cs="Calibri"/>
          <w:lang w:val="en-PH"/>
        </w:rPr>
      </w:r>
      <w:r w:rsidR="00D35125">
        <w:rPr>
          <w:rFonts w:cs="Calibri"/>
          <w:lang w:val="en-PH"/>
        </w:rPr>
        <w:fldChar w:fldCharType="separate"/>
      </w:r>
      <w:r w:rsidR="00D35125">
        <w:rPr>
          <w:rFonts w:cs="Calibri"/>
          <w:noProof/>
          <w:lang w:val="en-PH"/>
        </w:rPr>
        <w:t>2</w:t>
      </w:r>
      <w:r w:rsidR="00D35125">
        <w:rPr>
          <w:rFonts w:cs="Calibri"/>
          <w:lang w:val="en-PH"/>
        </w:rPr>
        <w:fldChar w:fldCharType="end"/>
      </w:r>
    </w:p>
    <w:p w14:paraId="5D10F605" w14:textId="0E2A19A1" w:rsidR="00F37FC9" w:rsidRDefault="00CC31E8" w:rsidP="00893FB0">
      <w:pPr>
        <w:tabs>
          <w:tab w:val="left" w:pos="1418"/>
          <w:tab w:val="right" w:pos="8505"/>
        </w:tabs>
        <w:spacing w:after="0" w:line="240" w:lineRule="auto"/>
        <w:rPr>
          <w:rFonts w:cs="Calibri"/>
          <w:lang w:val="en-PH"/>
        </w:rPr>
      </w:pPr>
      <w:r>
        <w:rPr>
          <w:rFonts w:cs="Calibri"/>
          <w:lang w:val="en-PH"/>
        </w:rPr>
        <w:tab/>
        <w:t>Objectives</w:t>
      </w:r>
      <w:r w:rsidR="00D35125">
        <w:rPr>
          <w:rFonts w:cs="Calibri"/>
          <w:lang w:val="en-PH"/>
        </w:rPr>
        <w:tab/>
      </w:r>
      <w:r w:rsidR="00E770EB">
        <w:rPr>
          <w:rFonts w:cs="Calibri"/>
          <w:lang w:val="en-PH"/>
        </w:rPr>
        <w:fldChar w:fldCharType="begin"/>
      </w:r>
      <w:r w:rsidR="00E770EB">
        <w:rPr>
          <w:rFonts w:cs="Calibri"/>
          <w:lang w:val="en-PH"/>
        </w:rPr>
        <w:instrText xml:space="preserve"> PAGEREF Chap1_Objectives \h </w:instrText>
      </w:r>
      <w:r w:rsidR="00E770EB">
        <w:rPr>
          <w:rFonts w:cs="Calibri"/>
          <w:lang w:val="en-PH"/>
        </w:rPr>
      </w:r>
      <w:r w:rsidR="00E770EB">
        <w:rPr>
          <w:rFonts w:cs="Calibri"/>
          <w:lang w:val="en-PH"/>
        </w:rPr>
        <w:fldChar w:fldCharType="separate"/>
      </w:r>
      <w:r w:rsidR="00E770EB">
        <w:rPr>
          <w:rFonts w:cs="Calibri"/>
          <w:noProof/>
          <w:lang w:val="en-PH"/>
        </w:rPr>
        <w:t>3</w:t>
      </w:r>
      <w:r w:rsidR="00E770EB">
        <w:rPr>
          <w:rFonts w:cs="Calibri"/>
          <w:lang w:val="en-PH"/>
        </w:rPr>
        <w:fldChar w:fldCharType="end"/>
      </w:r>
      <w:r w:rsidR="00FD3908">
        <w:rPr>
          <w:rFonts w:cs="Calibri"/>
          <w:lang w:val="en-PH"/>
        </w:rPr>
        <w:tab/>
      </w:r>
      <w:r w:rsidR="00F37FC9">
        <w:rPr>
          <w:rFonts w:cs="Calibri"/>
          <w:lang w:val="en-PH"/>
        </w:rPr>
        <w:tab/>
        <w:t>General Objective</w:t>
      </w:r>
      <w:r w:rsidR="00F37FC9">
        <w:rPr>
          <w:rFonts w:cs="Calibri"/>
          <w:lang w:val="en-PH"/>
        </w:rPr>
        <w:tab/>
      </w:r>
      <w:r w:rsidR="00E770EB">
        <w:rPr>
          <w:rFonts w:cs="Calibri"/>
          <w:lang w:val="en-PH"/>
        </w:rPr>
        <w:fldChar w:fldCharType="begin"/>
      </w:r>
      <w:r w:rsidR="00E770EB">
        <w:rPr>
          <w:rFonts w:cs="Calibri"/>
          <w:lang w:val="en-PH"/>
        </w:rPr>
        <w:instrText xml:space="preserve"> PAGEREF _Ref177062879 \h </w:instrText>
      </w:r>
      <w:r w:rsidR="00E770EB">
        <w:rPr>
          <w:rFonts w:cs="Calibri"/>
          <w:lang w:val="en-PH"/>
        </w:rPr>
      </w:r>
      <w:r w:rsidR="00E770EB">
        <w:rPr>
          <w:rFonts w:cs="Calibri"/>
          <w:lang w:val="en-PH"/>
        </w:rPr>
        <w:fldChar w:fldCharType="separate"/>
      </w:r>
      <w:r w:rsidR="00E770EB">
        <w:rPr>
          <w:rFonts w:cs="Calibri"/>
          <w:noProof/>
          <w:lang w:val="en-PH"/>
        </w:rPr>
        <w:t>3</w:t>
      </w:r>
      <w:r w:rsidR="00E770EB">
        <w:rPr>
          <w:rFonts w:cs="Calibri"/>
          <w:lang w:val="en-PH"/>
        </w:rPr>
        <w:fldChar w:fldCharType="end"/>
      </w:r>
    </w:p>
    <w:p w14:paraId="2D44C590" w14:textId="0479AC5E" w:rsidR="00D7043B" w:rsidRDefault="00D7043B" w:rsidP="00893FB0">
      <w:pPr>
        <w:tabs>
          <w:tab w:val="left" w:pos="1418"/>
          <w:tab w:val="right" w:pos="8505"/>
        </w:tabs>
        <w:spacing w:after="0" w:line="240" w:lineRule="auto"/>
        <w:rPr>
          <w:rFonts w:cs="Calibri"/>
          <w:lang w:val="en-PH"/>
        </w:rPr>
      </w:pPr>
      <w:r>
        <w:rPr>
          <w:rFonts w:cs="Calibri"/>
          <w:lang w:val="en-PH"/>
        </w:rPr>
        <w:tab/>
        <w:t>Specific Objectives</w:t>
      </w:r>
      <w:r>
        <w:rPr>
          <w:rFonts w:cs="Calibri"/>
          <w:lang w:val="en-PH"/>
        </w:rPr>
        <w:tab/>
      </w:r>
      <w:r w:rsidR="00E770EB">
        <w:rPr>
          <w:rFonts w:cs="Calibri"/>
          <w:lang w:val="en-PH"/>
        </w:rPr>
        <w:fldChar w:fldCharType="begin"/>
      </w:r>
      <w:r w:rsidR="00E770EB">
        <w:rPr>
          <w:rFonts w:cs="Calibri"/>
          <w:lang w:val="en-PH"/>
        </w:rPr>
        <w:instrText xml:space="preserve"> PAGEREF _Ref177062885 \h </w:instrText>
      </w:r>
      <w:r w:rsidR="00E770EB">
        <w:rPr>
          <w:rFonts w:cs="Calibri"/>
          <w:lang w:val="en-PH"/>
        </w:rPr>
      </w:r>
      <w:r w:rsidR="00E770EB">
        <w:rPr>
          <w:rFonts w:cs="Calibri"/>
          <w:lang w:val="en-PH"/>
        </w:rPr>
        <w:fldChar w:fldCharType="separate"/>
      </w:r>
      <w:r w:rsidR="00E770EB">
        <w:rPr>
          <w:rFonts w:cs="Calibri"/>
          <w:noProof/>
          <w:lang w:val="en-PH"/>
        </w:rPr>
        <w:t>3</w:t>
      </w:r>
      <w:r w:rsidR="00E770EB">
        <w:rPr>
          <w:rFonts w:cs="Calibri"/>
          <w:lang w:val="en-PH"/>
        </w:rPr>
        <w:fldChar w:fldCharType="end"/>
      </w:r>
    </w:p>
    <w:p w14:paraId="215947BD" w14:textId="25894B46" w:rsidR="00D7043B" w:rsidRDefault="00D7043B" w:rsidP="00893FB0">
      <w:pPr>
        <w:tabs>
          <w:tab w:val="left" w:pos="1418"/>
          <w:tab w:val="right" w:pos="8505"/>
        </w:tabs>
        <w:spacing w:after="0" w:line="240" w:lineRule="auto"/>
        <w:rPr>
          <w:rFonts w:cs="Calibri"/>
          <w:lang w:val="en-PH"/>
        </w:rPr>
      </w:pPr>
      <w:r>
        <w:rPr>
          <w:rFonts w:cs="Calibri"/>
          <w:lang w:val="en-PH"/>
        </w:rPr>
        <w:tab/>
      </w:r>
      <w:r w:rsidR="00BC117C">
        <w:rPr>
          <w:rFonts w:cs="Calibri"/>
          <w:lang w:val="en-PH"/>
        </w:rPr>
        <w:t>Objective Metrics</w:t>
      </w:r>
      <w:r w:rsidR="00BC117C">
        <w:rPr>
          <w:rFonts w:cs="Calibri"/>
          <w:lang w:val="en-PH"/>
        </w:rPr>
        <w:tab/>
      </w:r>
      <w:r w:rsidR="00E770EB">
        <w:rPr>
          <w:rFonts w:cs="Calibri"/>
          <w:lang w:val="en-PH"/>
        </w:rPr>
        <w:fldChar w:fldCharType="begin"/>
      </w:r>
      <w:r w:rsidR="00E770EB">
        <w:rPr>
          <w:rFonts w:cs="Calibri"/>
          <w:lang w:val="en-PH"/>
        </w:rPr>
        <w:instrText xml:space="preserve"> PAGEREF _Ref177062893 \h </w:instrText>
      </w:r>
      <w:r w:rsidR="00E770EB">
        <w:rPr>
          <w:rFonts w:cs="Calibri"/>
          <w:lang w:val="en-PH"/>
        </w:rPr>
      </w:r>
      <w:r w:rsidR="00E770EB">
        <w:rPr>
          <w:rFonts w:cs="Calibri"/>
          <w:lang w:val="en-PH"/>
        </w:rPr>
        <w:fldChar w:fldCharType="separate"/>
      </w:r>
      <w:r w:rsidR="00E770EB">
        <w:rPr>
          <w:rFonts w:cs="Calibri"/>
          <w:noProof/>
          <w:lang w:val="en-PH"/>
        </w:rPr>
        <w:t>3</w:t>
      </w:r>
      <w:r w:rsidR="00E770EB">
        <w:rPr>
          <w:rFonts w:cs="Calibri"/>
          <w:lang w:val="en-PH"/>
        </w:rPr>
        <w:fldChar w:fldCharType="end"/>
      </w:r>
    </w:p>
    <w:p w14:paraId="7320BBC9" w14:textId="74A1EFED" w:rsidR="00BC117C" w:rsidRDefault="00BC117C" w:rsidP="00893FB0">
      <w:pPr>
        <w:tabs>
          <w:tab w:val="left" w:pos="1418"/>
          <w:tab w:val="right" w:pos="8505"/>
        </w:tabs>
        <w:spacing w:after="0" w:line="240" w:lineRule="auto"/>
        <w:rPr>
          <w:rFonts w:cs="Calibri"/>
          <w:lang w:val="en-PH"/>
        </w:rPr>
      </w:pPr>
      <w:r>
        <w:rPr>
          <w:rFonts w:cs="Calibri"/>
          <w:lang w:val="en-PH"/>
        </w:rPr>
        <w:tab/>
      </w:r>
      <w:r w:rsidR="00791CBE">
        <w:rPr>
          <w:rFonts w:cs="Calibri"/>
          <w:lang w:val="en-PH"/>
        </w:rPr>
        <w:t>Constrains</w:t>
      </w:r>
      <w:r w:rsidR="00791CBE">
        <w:rPr>
          <w:rFonts w:cs="Calibri"/>
          <w:lang w:val="en-PH"/>
        </w:rPr>
        <w:tab/>
      </w:r>
      <w:r w:rsidR="00E770EB">
        <w:rPr>
          <w:rFonts w:cs="Calibri"/>
          <w:lang w:val="en-PH"/>
        </w:rPr>
        <w:fldChar w:fldCharType="begin"/>
      </w:r>
      <w:r w:rsidR="00E770EB">
        <w:rPr>
          <w:rFonts w:cs="Calibri"/>
          <w:lang w:val="en-PH"/>
        </w:rPr>
        <w:instrText xml:space="preserve"> PAGEREF _Ref177062907 \h </w:instrText>
      </w:r>
      <w:r w:rsidR="00E770EB">
        <w:rPr>
          <w:rFonts w:cs="Calibri"/>
          <w:lang w:val="en-PH"/>
        </w:rPr>
      </w:r>
      <w:r w:rsidR="00E770EB">
        <w:rPr>
          <w:rFonts w:cs="Calibri"/>
          <w:lang w:val="en-PH"/>
        </w:rPr>
        <w:fldChar w:fldCharType="separate"/>
      </w:r>
      <w:r w:rsidR="00E770EB">
        <w:rPr>
          <w:rFonts w:cs="Calibri"/>
          <w:noProof/>
          <w:lang w:val="en-PH"/>
        </w:rPr>
        <w:t>3</w:t>
      </w:r>
      <w:r w:rsidR="00E770EB">
        <w:rPr>
          <w:rFonts w:cs="Calibri"/>
          <w:lang w:val="en-PH"/>
        </w:rPr>
        <w:fldChar w:fldCharType="end"/>
      </w:r>
    </w:p>
    <w:p w14:paraId="65D6E6F8" w14:textId="357C0776" w:rsidR="00791CBE" w:rsidRDefault="0080065E" w:rsidP="00893FB0">
      <w:pPr>
        <w:tabs>
          <w:tab w:val="left" w:pos="1418"/>
          <w:tab w:val="right" w:pos="8505"/>
        </w:tabs>
        <w:spacing w:after="0" w:line="240" w:lineRule="auto"/>
        <w:rPr>
          <w:rFonts w:cs="Calibri"/>
          <w:lang w:val="en-PH"/>
        </w:rPr>
      </w:pPr>
      <w:r>
        <w:rPr>
          <w:rFonts w:cs="Calibri"/>
          <w:lang w:val="en-PH"/>
        </w:rPr>
        <w:tab/>
        <w:t>Significance of the Study</w:t>
      </w:r>
      <w:r>
        <w:rPr>
          <w:rFonts w:cs="Calibri"/>
          <w:lang w:val="en-PH"/>
        </w:rPr>
        <w:tab/>
      </w:r>
      <w:r w:rsidR="00E770EB">
        <w:rPr>
          <w:rFonts w:cs="Calibri"/>
          <w:lang w:val="en-PH"/>
        </w:rPr>
        <w:fldChar w:fldCharType="begin"/>
      </w:r>
      <w:r w:rsidR="00E770EB">
        <w:rPr>
          <w:rFonts w:cs="Calibri"/>
          <w:lang w:val="en-PH"/>
        </w:rPr>
        <w:instrText xml:space="preserve"> PAGEREF _Ref177062916 \h </w:instrText>
      </w:r>
      <w:r w:rsidR="00E770EB">
        <w:rPr>
          <w:rFonts w:cs="Calibri"/>
          <w:lang w:val="en-PH"/>
        </w:rPr>
      </w:r>
      <w:r w:rsidR="00E770EB">
        <w:rPr>
          <w:rFonts w:cs="Calibri"/>
          <w:lang w:val="en-PH"/>
        </w:rPr>
        <w:fldChar w:fldCharType="separate"/>
      </w:r>
      <w:r w:rsidR="00E770EB">
        <w:rPr>
          <w:rFonts w:cs="Calibri"/>
          <w:noProof/>
          <w:lang w:val="en-PH"/>
        </w:rPr>
        <w:t>4</w:t>
      </w:r>
      <w:r w:rsidR="00E770EB">
        <w:rPr>
          <w:rFonts w:cs="Calibri"/>
          <w:lang w:val="en-PH"/>
        </w:rPr>
        <w:fldChar w:fldCharType="end"/>
      </w:r>
    </w:p>
    <w:p w14:paraId="019A6CC0" w14:textId="3D50382A" w:rsidR="00E20D63" w:rsidRDefault="00E20D63" w:rsidP="00E20D63">
      <w:pPr>
        <w:tabs>
          <w:tab w:val="left" w:pos="1418"/>
          <w:tab w:val="right" w:pos="8505"/>
        </w:tabs>
        <w:spacing w:after="0" w:line="240" w:lineRule="auto"/>
        <w:ind w:left="1418"/>
        <w:rPr>
          <w:rFonts w:cs="Calibri"/>
          <w:lang w:val="en-PH"/>
        </w:rPr>
      </w:pPr>
      <w:r>
        <w:rPr>
          <w:rFonts w:cs="Calibri"/>
          <w:lang w:val="en-PH"/>
        </w:rPr>
        <w:t>Sc</w:t>
      </w:r>
      <w:r w:rsidR="00352090">
        <w:rPr>
          <w:rFonts w:cs="Calibri"/>
          <w:lang w:val="en-PH"/>
        </w:rPr>
        <w:t>ope and De</w:t>
      </w:r>
      <w:r w:rsidR="00280B0C">
        <w:rPr>
          <w:rFonts w:cs="Calibri"/>
          <w:lang w:val="en-PH"/>
        </w:rPr>
        <w:t>limita</w:t>
      </w:r>
      <w:r w:rsidR="00607497">
        <w:rPr>
          <w:rFonts w:cs="Calibri"/>
          <w:lang w:val="en-PH"/>
        </w:rPr>
        <w:t>tion</w:t>
      </w:r>
      <w:r w:rsidR="00E770EB">
        <w:rPr>
          <w:rFonts w:cs="Calibri"/>
          <w:lang w:val="en-PH"/>
        </w:rPr>
        <w:tab/>
      </w:r>
      <w:r w:rsidR="00E770EB">
        <w:rPr>
          <w:rFonts w:cs="Calibri"/>
          <w:lang w:val="en-PH"/>
        </w:rPr>
        <w:fldChar w:fldCharType="begin"/>
      </w:r>
      <w:r w:rsidR="00E770EB">
        <w:rPr>
          <w:rFonts w:cs="Calibri"/>
          <w:lang w:val="en-PH"/>
        </w:rPr>
        <w:instrText xml:space="preserve"> PAGEREF _Ref177062925 \h </w:instrText>
      </w:r>
      <w:r w:rsidR="00E770EB">
        <w:rPr>
          <w:rFonts w:cs="Calibri"/>
          <w:lang w:val="en-PH"/>
        </w:rPr>
      </w:r>
      <w:r w:rsidR="00E770EB">
        <w:rPr>
          <w:rFonts w:cs="Calibri"/>
          <w:lang w:val="en-PH"/>
        </w:rPr>
        <w:fldChar w:fldCharType="separate"/>
      </w:r>
      <w:r w:rsidR="00E770EB">
        <w:rPr>
          <w:rFonts w:cs="Calibri"/>
          <w:noProof/>
          <w:lang w:val="en-PH"/>
        </w:rPr>
        <w:t>4</w:t>
      </w:r>
      <w:r w:rsidR="00E770EB">
        <w:rPr>
          <w:rFonts w:cs="Calibri"/>
          <w:lang w:val="en-PH"/>
        </w:rPr>
        <w:fldChar w:fldCharType="end"/>
      </w:r>
    </w:p>
    <w:p w14:paraId="6DAA3DCA" w14:textId="1544D466" w:rsidR="00E770EB" w:rsidRDefault="00E770EB" w:rsidP="00E20D63">
      <w:pPr>
        <w:tabs>
          <w:tab w:val="left" w:pos="1418"/>
          <w:tab w:val="right" w:pos="8505"/>
        </w:tabs>
        <w:spacing w:after="0" w:line="240" w:lineRule="auto"/>
        <w:ind w:left="1418"/>
        <w:rPr>
          <w:rFonts w:cs="Calibri"/>
          <w:lang w:val="en-PH"/>
        </w:rPr>
      </w:pPr>
      <w:r>
        <w:rPr>
          <w:rFonts w:cs="Calibri"/>
          <w:lang w:val="en-PH"/>
        </w:rPr>
        <w:t>Conceptual Framework</w:t>
      </w:r>
      <w:r>
        <w:rPr>
          <w:rFonts w:cs="Calibri"/>
          <w:lang w:val="en-PH"/>
        </w:rPr>
        <w:tab/>
      </w:r>
      <w:r>
        <w:rPr>
          <w:rFonts w:cs="Calibri"/>
          <w:lang w:val="en-PH"/>
        </w:rPr>
        <w:fldChar w:fldCharType="begin"/>
      </w:r>
      <w:r>
        <w:rPr>
          <w:rFonts w:cs="Calibri"/>
          <w:lang w:val="en-PH"/>
        </w:rPr>
        <w:instrText xml:space="preserve"> PAGEREF _Ref177062943 \h </w:instrText>
      </w:r>
      <w:r>
        <w:rPr>
          <w:rFonts w:cs="Calibri"/>
          <w:lang w:val="en-PH"/>
        </w:rPr>
      </w:r>
      <w:r>
        <w:rPr>
          <w:rFonts w:cs="Calibri"/>
          <w:lang w:val="en-PH"/>
        </w:rPr>
        <w:fldChar w:fldCharType="separate"/>
      </w:r>
      <w:r>
        <w:rPr>
          <w:rFonts w:cs="Calibri"/>
          <w:noProof/>
          <w:lang w:val="en-PH"/>
        </w:rPr>
        <w:t>5</w:t>
      </w:r>
      <w:r>
        <w:rPr>
          <w:rFonts w:cs="Calibri"/>
          <w:lang w:val="en-PH"/>
        </w:rPr>
        <w:fldChar w:fldCharType="end"/>
      </w:r>
    </w:p>
    <w:p w14:paraId="0025EB0F" w14:textId="49B73EAB" w:rsidR="00F37FC9" w:rsidRDefault="00F37FC9" w:rsidP="00893FB0">
      <w:pPr>
        <w:tabs>
          <w:tab w:val="left" w:pos="1418"/>
          <w:tab w:val="right" w:pos="8505"/>
        </w:tabs>
        <w:spacing w:after="0" w:line="240" w:lineRule="auto"/>
        <w:rPr>
          <w:rFonts w:cs="Calibri"/>
          <w:lang w:val="en-PH"/>
        </w:rPr>
      </w:pPr>
      <w:r>
        <w:rPr>
          <w:rFonts w:cs="Calibri"/>
          <w:lang w:val="en-PH"/>
        </w:rPr>
        <w:tab/>
      </w:r>
    </w:p>
    <w:p w14:paraId="00BF509C" w14:textId="77777777" w:rsidR="006048FE" w:rsidRDefault="006048FE" w:rsidP="00893FB0">
      <w:pPr>
        <w:tabs>
          <w:tab w:val="left" w:pos="1418"/>
          <w:tab w:val="right" w:pos="8505"/>
        </w:tabs>
        <w:spacing w:after="0" w:line="240" w:lineRule="auto"/>
        <w:rPr>
          <w:rFonts w:cs="Calibri"/>
          <w:lang w:val="en-PH"/>
        </w:rPr>
      </w:pPr>
    </w:p>
    <w:p w14:paraId="45BD88DA" w14:textId="74763440" w:rsidR="00B87C2F" w:rsidRDefault="00CC31E8" w:rsidP="00893FB0">
      <w:pPr>
        <w:tabs>
          <w:tab w:val="left" w:pos="1418"/>
          <w:tab w:val="right" w:pos="8505"/>
        </w:tabs>
        <w:spacing w:after="0" w:line="240" w:lineRule="auto"/>
        <w:rPr>
          <w:rFonts w:cs="Calibri"/>
          <w:b/>
          <w:bCs/>
          <w:lang w:val="en-PH"/>
        </w:rPr>
      </w:pPr>
      <w:r w:rsidRPr="00466CF8">
        <w:rPr>
          <w:rFonts w:cs="Calibri"/>
          <w:b/>
          <w:bCs/>
          <w:lang w:val="en-PH"/>
        </w:rPr>
        <w:t xml:space="preserve">Chapter 2: </w:t>
      </w:r>
      <w:r w:rsidRPr="00466CF8">
        <w:rPr>
          <w:rFonts w:cs="Calibri"/>
          <w:b/>
          <w:bCs/>
          <w:lang w:val="en-PH"/>
        </w:rPr>
        <w:tab/>
      </w:r>
      <w:r w:rsidR="003B12FF" w:rsidRPr="00466CF8">
        <w:rPr>
          <w:rFonts w:cs="Calibri"/>
          <w:b/>
          <w:bCs/>
          <w:lang w:val="en-PH"/>
        </w:rPr>
        <w:t>REVIEW OF RELATED LITERATURE AND</w:t>
      </w:r>
      <w:r w:rsidR="003B12FF" w:rsidRPr="00F353D3">
        <w:rPr>
          <w:rFonts w:cs="Calibri"/>
          <w:b/>
          <w:bCs/>
          <w:lang w:val="en-PH"/>
        </w:rPr>
        <w:t xml:space="preserve"> STUDI</w:t>
      </w:r>
      <w:r w:rsidR="00D301E0">
        <w:rPr>
          <w:rFonts w:cs="Calibri"/>
          <w:b/>
          <w:bCs/>
          <w:lang w:val="en-PH"/>
        </w:rPr>
        <w:t>ES</w:t>
      </w:r>
      <w:r w:rsidR="00FD3908">
        <w:rPr>
          <w:rFonts w:cs="Calibri"/>
          <w:b/>
          <w:bCs/>
          <w:lang w:val="en-PH"/>
        </w:rPr>
        <w:tab/>
      </w:r>
      <w:r w:rsidR="008D0573">
        <w:rPr>
          <w:rFonts w:cs="Calibri"/>
          <w:b/>
          <w:bCs/>
          <w:lang w:val="en-PH"/>
        </w:rPr>
        <w:fldChar w:fldCharType="begin"/>
      </w:r>
      <w:r w:rsidR="008D0573">
        <w:rPr>
          <w:rFonts w:cs="Calibri"/>
          <w:b/>
          <w:bCs/>
          <w:lang w:val="en-PH"/>
        </w:rPr>
        <w:instrText xml:space="preserve"> PAGEREF _Ref177063016 \h </w:instrText>
      </w:r>
      <w:r w:rsidR="008D0573">
        <w:rPr>
          <w:rFonts w:cs="Calibri"/>
          <w:b/>
          <w:bCs/>
          <w:lang w:val="en-PH"/>
        </w:rPr>
      </w:r>
      <w:r w:rsidR="008D0573">
        <w:rPr>
          <w:rFonts w:cs="Calibri"/>
          <w:b/>
          <w:bCs/>
          <w:lang w:val="en-PH"/>
        </w:rPr>
        <w:fldChar w:fldCharType="separate"/>
      </w:r>
      <w:r w:rsidR="008D0573">
        <w:rPr>
          <w:rFonts w:cs="Calibri"/>
          <w:b/>
          <w:bCs/>
          <w:noProof/>
          <w:lang w:val="en-PH"/>
        </w:rPr>
        <w:t>7</w:t>
      </w:r>
      <w:r w:rsidR="008D0573">
        <w:rPr>
          <w:rFonts w:cs="Calibri"/>
          <w:b/>
          <w:bCs/>
          <w:lang w:val="en-PH"/>
        </w:rPr>
        <w:fldChar w:fldCharType="end"/>
      </w:r>
    </w:p>
    <w:p w14:paraId="640BBE40" w14:textId="36A748CD" w:rsidR="00B87C2F" w:rsidRDefault="00CC31E8" w:rsidP="00893FB0">
      <w:pPr>
        <w:tabs>
          <w:tab w:val="left" w:pos="1418"/>
          <w:tab w:val="right" w:pos="8505"/>
        </w:tabs>
        <w:spacing w:after="0" w:line="240" w:lineRule="auto"/>
        <w:rPr>
          <w:rFonts w:cs="Calibri"/>
          <w:lang w:val="en-PH"/>
        </w:rPr>
      </w:pPr>
      <w:r>
        <w:rPr>
          <w:rFonts w:cs="Calibri"/>
          <w:lang w:val="en-PH"/>
        </w:rPr>
        <w:tab/>
        <w:t>RRL Topi</w:t>
      </w:r>
      <w:r w:rsidR="00FD3908">
        <w:rPr>
          <w:rFonts w:cs="Calibri"/>
          <w:lang w:val="en-PH"/>
        </w:rPr>
        <w:t>c 1</w:t>
      </w:r>
      <w:r w:rsidR="00FD3908">
        <w:rPr>
          <w:rFonts w:cs="Calibri"/>
          <w:lang w:val="en-PH"/>
        </w:rPr>
        <w:tab/>
      </w:r>
    </w:p>
    <w:p w14:paraId="42FCADB3" w14:textId="29F0F23B" w:rsidR="00B87C2F" w:rsidRDefault="00CC31E8" w:rsidP="00893FB0">
      <w:pPr>
        <w:tabs>
          <w:tab w:val="left" w:pos="1418"/>
          <w:tab w:val="right" w:pos="8505"/>
        </w:tabs>
        <w:spacing w:after="0" w:line="240" w:lineRule="auto"/>
        <w:rPr>
          <w:rFonts w:cs="Calibri"/>
          <w:lang w:val="en-PH"/>
        </w:rPr>
      </w:pPr>
      <w:r>
        <w:rPr>
          <w:rFonts w:cs="Calibri"/>
          <w:lang w:val="en-PH"/>
        </w:rPr>
        <w:tab/>
        <w:t xml:space="preserve">RRL Topic </w:t>
      </w:r>
      <w:r w:rsidR="00FD3908">
        <w:rPr>
          <w:rFonts w:cs="Calibri"/>
          <w:lang w:val="en-PH"/>
        </w:rPr>
        <w:t>2</w:t>
      </w:r>
      <w:r w:rsidR="00FD3908">
        <w:rPr>
          <w:rFonts w:cs="Calibri"/>
          <w:lang w:val="en-PH"/>
        </w:rPr>
        <w:tab/>
      </w:r>
    </w:p>
    <w:p w14:paraId="3523FF8E" w14:textId="1B89871F" w:rsidR="003B12FF" w:rsidRDefault="00CC31E8" w:rsidP="00893FB0">
      <w:pPr>
        <w:tabs>
          <w:tab w:val="left" w:pos="1418"/>
          <w:tab w:val="right" w:pos="8505"/>
        </w:tabs>
        <w:spacing w:after="0" w:line="240" w:lineRule="auto"/>
        <w:rPr>
          <w:rFonts w:cs="Calibri"/>
          <w:lang w:val="en-PH"/>
        </w:rPr>
      </w:pPr>
      <w:r>
        <w:rPr>
          <w:rFonts w:cs="Calibri"/>
          <w:lang w:val="en-PH"/>
        </w:rPr>
        <w:tab/>
      </w:r>
      <w:r w:rsidR="00965127">
        <w:rPr>
          <w:rFonts w:cs="Calibri"/>
          <w:lang w:val="en-PH"/>
        </w:rPr>
        <w:t>Relevance to the Present Studies</w:t>
      </w:r>
      <w:r w:rsidR="00FD3908">
        <w:rPr>
          <w:rFonts w:cs="Calibri"/>
          <w:lang w:val="en-PH"/>
        </w:rPr>
        <w:tab/>
      </w:r>
    </w:p>
    <w:p w14:paraId="747816E3" w14:textId="77777777" w:rsidR="006048FE" w:rsidRDefault="006048FE" w:rsidP="00893FB0">
      <w:pPr>
        <w:tabs>
          <w:tab w:val="left" w:pos="1418"/>
          <w:tab w:val="right" w:pos="8505"/>
        </w:tabs>
        <w:spacing w:after="0" w:line="240" w:lineRule="auto"/>
        <w:rPr>
          <w:rFonts w:cs="Calibri"/>
          <w:lang w:val="en-PH"/>
        </w:rPr>
      </w:pPr>
    </w:p>
    <w:p w14:paraId="3B02189D" w14:textId="061160E5" w:rsidR="00383C19" w:rsidRPr="00466CF8" w:rsidRDefault="00466CF8" w:rsidP="00893FB0">
      <w:pPr>
        <w:tabs>
          <w:tab w:val="left" w:pos="1418"/>
          <w:tab w:val="right" w:pos="8505"/>
        </w:tabs>
        <w:spacing w:after="0" w:line="360" w:lineRule="auto"/>
        <w:rPr>
          <w:rFonts w:cs="Calibri"/>
          <w:b/>
          <w:bCs/>
          <w:lang w:val="en-PH"/>
        </w:rPr>
      </w:pPr>
      <w:r w:rsidRPr="00466CF8">
        <w:rPr>
          <w:rFonts w:cs="Calibri"/>
          <w:b/>
          <w:bCs/>
          <w:lang w:val="en-PH"/>
        </w:rPr>
        <w:t>BIBLIOGRAPHY</w:t>
      </w:r>
      <w:r w:rsidR="00FD3908">
        <w:rPr>
          <w:rFonts w:cs="Calibri"/>
          <w:b/>
          <w:bCs/>
          <w:lang w:val="en-PH"/>
        </w:rPr>
        <w:tab/>
      </w:r>
    </w:p>
    <w:p w14:paraId="5F6EF1A5" w14:textId="3E5C1D5A" w:rsidR="00CC31E8" w:rsidRDefault="00CC31E8" w:rsidP="00674E4B">
      <w:pPr>
        <w:rPr>
          <w:rFonts w:cs="Calibri"/>
          <w:lang w:val="en-PH"/>
        </w:rPr>
      </w:pPr>
    </w:p>
    <w:p w14:paraId="6165A402" w14:textId="77777777" w:rsidR="00B219E0" w:rsidRDefault="00B219E0" w:rsidP="00674E4B">
      <w:pPr>
        <w:rPr>
          <w:lang w:val="en-PH"/>
        </w:rPr>
        <w:sectPr w:rsidR="00B219E0" w:rsidSect="00462D58">
          <w:headerReference w:type="default" r:id="rId17"/>
          <w:footerReference w:type="default" r:id="rId18"/>
          <w:pgSz w:w="12240" w:h="15840" w:code="1"/>
          <w:pgMar w:top="1440" w:right="1440" w:bottom="1440" w:left="1871" w:header="720" w:footer="720" w:gutter="0"/>
          <w:pgNumType w:fmt="lowerRoman"/>
          <w:cols w:space="720"/>
          <w:docGrid w:linePitch="360"/>
        </w:sectPr>
      </w:pPr>
    </w:p>
    <w:p w14:paraId="281A7F53" w14:textId="25378547" w:rsidR="0071220E" w:rsidRPr="00994073" w:rsidRDefault="007026AF" w:rsidP="00994073">
      <w:pPr>
        <w:jc w:val="center"/>
        <w:rPr>
          <w:b/>
          <w:bCs/>
          <w:lang w:val="en-PH"/>
        </w:rPr>
      </w:pPr>
      <w:bookmarkStart w:id="4" w:name="List_of_Figures"/>
      <w:r w:rsidRPr="00994073">
        <w:rPr>
          <w:b/>
          <w:bCs/>
          <w:lang w:val="en-PH"/>
        </w:rPr>
        <w:lastRenderedPageBreak/>
        <w:t xml:space="preserve">LIST OF </w:t>
      </w:r>
      <w:r w:rsidR="00D27E49" w:rsidRPr="00994073">
        <w:rPr>
          <w:b/>
          <w:bCs/>
          <w:lang w:val="en-PH"/>
        </w:rPr>
        <w:t>FIGURES</w:t>
      </w:r>
      <w:bookmarkEnd w:id="4"/>
    </w:p>
    <w:p w14:paraId="0D730BA7" w14:textId="1026CB23" w:rsidR="007026AF" w:rsidRDefault="00AA30C4" w:rsidP="00893FB0">
      <w:pPr>
        <w:tabs>
          <w:tab w:val="left" w:pos="1418"/>
          <w:tab w:val="right" w:pos="8505"/>
        </w:tabs>
        <w:spacing w:line="278" w:lineRule="auto"/>
        <w:rPr>
          <w:lang w:val="en-PH"/>
        </w:rPr>
      </w:pPr>
      <w:r>
        <w:rPr>
          <w:lang w:val="en-PH"/>
        </w:rPr>
        <w:t>Figure</w:t>
      </w:r>
      <w:r w:rsidR="007026AF">
        <w:rPr>
          <w:lang w:val="en-PH"/>
        </w:rPr>
        <w:t xml:space="preserve"> </w:t>
      </w:r>
      <w:r w:rsidR="000C2B2A">
        <w:rPr>
          <w:lang w:val="en-PH"/>
        </w:rPr>
        <w:t xml:space="preserve">10.10: </w:t>
      </w:r>
      <w:r w:rsidR="006812A1">
        <w:rPr>
          <w:lang w:val="en-PH"/>
        </w:rPr>
        <w:tab/>
        <w:t>[Table Name]</w:t>
      </w:r>
      <w:r w:rsidR="006812A1">
        <w:rPr>
          <w:lang w:val="en-PH"/>
        </w:rPr>
        <w:tab/>
        <w:t>20</w:t>
      </w:r>
    </w:p>
    <w:p w14:paraId="61F8A4F5" w14:textId="7A1B64FE" w:rsidR="00DA1B22" w:rsidRPr="00CC31E8" w:rsidRDefault="00546C86" w:rsidP="00893FB0">
      <w:pPr>
        <w:tabs>
          <w:tab w:val="left" w:pos="1418"/>
          <w:tab w:val="right" w:pos="8505"/>
        </w:tabs>
        <w:spacing w:line="278" w:lineRule="auto"/>
      </w:pPr>
      <w:r w:rsidRPr="7C08B008">
        <w:t>Figure</w:t>
      </w:r>
      <w:r w:rsidR="00DA1B22" w:rsidRPr="7C08B008">
        <w:t xml:space="preserve"> 10.10: </w:t>
      </w:r>
      <w:r w:rsidR="00DA1B22">
        <w:tab/>
      </w:r>
      <w:r w:rsidR="00DA1B22" w:rsidRPr="7C08B008">
        <w:t>[</w:t>
      </w:r>
      <w:r w:rsidRPr="7C08B008">
        <w:t>Figure</w:t>
      </w:r>
      <w:r w:rsidR="00DA1B22" w:rsidRPr="7C08B008">
        <w:t xml:space="preserve"> Name]</w:t>
      </w:r>
      <w:r w:rsidR="00DA1B22">
        <w:tab/>
      </w:r>
      <w:r w:rsidR="00DA1B22" w:rsidRPr="7C08B008">
        <w:t>20</w:t>
      </w:r>
    </w:p>
    <w:p w14:paraId="785C294A" w14:textId="1FD5D89A" w:rsidR="00DA1B22" w:rsidRPr="00CC31E8" w:rsidRDefault="00546C86" w:rsidP="00893FB0">
      <w:pPr>
        <w:tabs>
          <w:tab w:val="left" w:pos="1418"/>
          <w:tab w:val="right" w:pos="8505"/>
        </w:tabs>
        <w:spacing w:line="278" w:lineRule="auto"/>
      </w:pPr>
      <w:r w:rsidRPr="7C08B008">
        <w:t>Figure</w:t>
      </w:r>
      <w:r w:rsidR="00DA1B22" w:rsidRPr="7C08B008">
        <w:t xml:space="preserve"> 10.10: </w:t>
      </w:r>
      <w:r w:rsidR="00DA1B22">
        <w:tab/>
      </w:r>
      <w:r w:rsidR="00DA1B22" w:rsidRPr="7C08B008">
        <w:t>[</w:t>
      </w:r>
      <w:r w:rsidRPr="7C08B008">
        <w:t>Figure</w:t>
      </w:r>
      <w:r w:rsidR="00DA1B22" w:rsidRPr="7C08B008">
        <w:t xml:space="preserve"> Name]</w:t>
      </w:r>
      <w:r w:rsidR="00DA1B22">
        <w:tab/>
      </w:r>
      <w:r w:rsidR="00DA1B22" w:rsidRPr="7C08B008">
        <w:t>20</w:t>
      </w:r>
    </w:p>
    <w:p w14:paraId="17A702D6" w14:textId="4F7BE82D" w:rsidR="00DA1B22" w:rsidRPr="00CC31E8" w:rsidRDefault="00546C86" w:rsidP="00893FB0">
      <w:pPr>
        <w:tabs>
          <w:tab w:val="left" w:pos="1418"/>
          <w:tab w:val="right" w:pos="8505"/>
        </w:tabs>
        <w:spacing w:line="278" w:lineRule="auto"/>
      </w:pPr>
      <w:r w:rsidRPr="7C08B008">
        <w:t>Figure</w:t>
      </w:r>
      <w:r w:rsidR="00DA1B22" w:rsidRPr="7C08B008">
        <w:t xml:space="preserve"> 10.10: </w:t>
      </w:r>
      <w:r w:rsidR="00DA1B22">
        <w:tab/>
      </w:r>
      <w:r w:rsidR="00DA1B22" w:rsidRPr="7C08B008">
        <w:t>[</w:t>
      </w:r>
      <w:r w:rsidRPr="7C08B008">
        <w:t>Figure</w:t>
      </w:r>
      <w:r w:rsidR="00DA1B22" w:rsidRPr="7C08B008">
        <w:t xml:space="preserve"> Name]</w:t>
      </w:r>
      <w:r w:rsidR="00DA1B22">
        <w:tab/>
      </w:r>
      <w:r w:rsidR="00DA1B22" w:rsidRPr="7C08B008">
        <w:t>20</w:t>
      </w:r>
    </w:p>
    <w:p w14:paraId="5B7F888B" w14:textId="5A666B77" w:rsidR="00DA1B22" w:rsidRPr="00CC31E8" w:rsidRDefault="00546C86" w:rsidP="00893FB0">
      <w:pPr>
        <w:tabs>
          <w:tab w:val="left" w:pos="1418"/>
          <w:tab w:val="right" w:pos="8505"/>
        </w:tabs>
        <w:spacing w:line="278" w:lineRule="auto"/>
      </w:pPr>
      <w:r w:rsidRPr="7C08B008">
        <w:t>Figure</w:t>
      </w:r>
      <w:r w:rsidR="00DA1B22" w:rsidRPr="7C08B008">
        <w:t xml:space="preserve"> 10.10: </w:t>
      </w:r>
      <w:r w:rsidR="00DA1B22">
        <w:tab/>
      </w:r>
      <w:r w:rsidR="00DA1B22" w:rsidRPr="7C08B008">
        <w:t>[</w:t>
      </w:r>
      <w:r w:rsidRPr="7C08B008">
        <w:t>Figure</w:t>
      </w:r>
      <w:r w:rsidR="00DA1B22" w:rsidRPr="7C08B008">
        <w:t xml:space="preserve"> Name]</w:t>
      </w:r>
      <w:r w:rsidR="00DA1B22">
        <w:tab/>
      </w:r>
      <w:r w:rsidR="00DA1B22" w:rsidRPr="7C08B008">
        <w:t>20</w:t>
      </w:r>
    </w:p>
    <w:p w14:paraId="2DC2FFB9" w14:textId="3276C5F9" w:rsidR="00DA1B22" w:rsidRPr="00CC31E8" w:rsidRDefault="00546C86" w:rsidP="00893FB0">
      <w:pPr>
        <w:tabs>
          <w:tab w:val="left" w:pos="1418"/>
          <w:tab w:val="right" w:pos="8505"/>
        </w:tabs>
        <w:spacing w:line="278" w:lineRule="auto"/>
      </w:pPr>
      <w:r w:rsidRPr="7C08B008">
        <w:t>Figure</w:t>
      </w:r>
      <w:r w:rsidR="00DA1B22" w:rsidRPr="7C08B008">
        <w:t xml:space="preserve"> 10.10: </w:t>
      </w:r>
      <w:r w:rsidR="00DA1B22">
        <w:tab/>
      </w:r>
      <w:r w:rsidR="00DA1B22" w:rsidRPr="7C08B008">
        <w:t>[</w:t>
      </w:r>
      <w:r w:rsidRPr="7C08B008">
        <w:t>Figure</w:t>
      </w:r>
      <w:r w:rsidR="00DA1B22" w:rsidRPr="7C08B008">
        <w:t xml:space="preserve"> Name]</w:t>
      </w:r>
      <w:r w:rsidR="00DA1B22">
        <w:tab/>
      </w:r>
      <w:r w:rsidR="00DA1B22" w:rsidRPr="7C08B008">
        <w:t>20</w:t>
      </w:r>
    </w:p>
    <w:p w14:paraId="20F70BD9" w14:textId="5826E06A" w:rsidR="00DA1B22" w:rsidRPr="00CC31E8" w:rsidRDefault="00546C86" w:rsidP="00893FB0">
      <w:pPr>
        <w:tabs>
          <w:tab w:val="left" w:pos="1418"/>
          <w:tab w:val="right" w:pos="8505"/>
        </w:tabs>
        <w:spacing w:line="278" w:lineRule="auto"/>
      </w:pPr>
      <w:r w:rsidRPr="7C08B008">
        <w:t>Figure</w:t>
      </w:r>
      <w:r w:rsidR="00DA1B22" w:rsidRPr="7C08B008">
        <w:t xml:space="preserve"> 10.10: </w:t>
      </w:r>
      <w:r w:rsidR="00DA1B22">
        <w:tab/>
      </w:r>
      <w:r w:rsidR="00DA1B22" w:rsidRPr="7C08B008">
        <w:t>[</w:t>
      </w:r>
      <w:r w:rsidRPr="7C08B008">
        <w:t>Figure</w:t>
      </w:r>
      <w:r w:rsidR="00DA1B22" w:rsidRPr="7C08B008">
        <w:t xml:space="preserve"> Name]</w:t>
      </w:r>
      <w:r w:rsidR="00DA1B22">
        <w:tab/>
      </w:r>
      <w:r w:rsidR="00DA1B22" w:rsidRPr="7C08B008">
        <w:t>20</w:t>
      </w:r>
    </w:p>
    <w:p w14:paraId="4635B4B2" w14:textId="61147919" w:rsidR="00DA1B22" w:rsidRDefault="00546C86" w:rsidP="00893FB0">
      <w:pPr>
        <w:tabs>
          <w:tab w:val="left" w:pos="1418"/>
          <w:tab w:val="right" w:pos="8505"/>
        </w:tabs>
        <w:spacing w:line="278" w:lineRule="auto"/>
      </w:pPr>
      <w:r w:rsidRPr="7C08B008">
        <w:t>Figure</w:t>
      </w:r>
      <w:r w:rsidR="00DA1B22" w:rsidRPr="7C08B008">
        <w:t xml:space="preserve"> 10.10: </w:t>
      </w:r>
      <w:r w:rsidR="00DA1B22">
        <w:tab/>
      </w:r>
      <w:r w:rsidR="00DA1B22" w:rsidRPr="7C08B008">
        <w:t>[</w:t>
      </w:r>
      <w:r w:rsidRPr="7C08B008">
        <w:t>Figure</w:t>
      </w:r>
      <w:r w:rsidR="00DA1B22" w:rsidRPr="7C08B008">
        <w:t xml:space="preserve"> Name]</w:t>
      </w:r>
      <w:r w:rsidR="00DA1B22">
        <w:tab/>
      </w:r>
      <w:r w:rsidR="00DA1B22" w:rsidRPr="7C08B008">
        <w:t>121</w:t>
      </w:r>
    </w:p>
    <w:p w14:paraId="55137797" w14:textId="77777777" w:rsidR="00893FB0" w:rsidRDefault="00893FB0" w:rsidP="006812A1">
      <w:pPr>
        <w:tabs>
          <w:tab w:val="left" w:pos="1418"/>
          <w:tab w:val="left" w:pos="8647"/>
        </w:tabs>
        <w:spacing w:line="278" w:lineRule="auto"/>
        <w:rPr>
          <w:lang w:val="en-PH"/>
        </w:rPr>
      </w:pPr>
    </w:p>
    <w:p w14:paraId="7396CCB0" w14:textId="77777777" w:rsidR="00093257" w:rsidRDefault="00093257">
      <w:pPr>
        <w:rPr>
          <w:lang w:val="en-PH"/>
        </w:rPr>
      </w:pPr>
      <w:r>
        <w:rPr>
          <w:lang w:val="en-PH"/>
        </w:rPr>
        <w:br w:type="page"/>
      </w:r>
    </w:p>
    <w:p w14:paraId="1E3E765F" w14:textId="373E7EE4" w:rsidR="00C8562E" w:rsidRPr="0099027A" w:rsidRDefault="00C8562E" w:rsidP="0099027A">
      <w:pPr>
        <w:jc w:val="center"/>
        <w:rPr>
          <w:b/>
          <w:bCs/>
          <w:lang w:val="en-PH"/>
        </w:rPr>
      </w:pPr>
      <w:bookmarkStart w:id="5" w:name="List_of_Tables"/>
      <w:r w:rsidRPr="0099027A">
        <w:rPr>
          <w:b/>
          <w:bCs/>
          <w:lang w:val="en-PH"/>
        </w:rPr>
        <w:lastRenderedPageBreak/>
        <w:t>LIST OF TABLES</w:t>
      </w:r>
    </w:p>
    <w:bookmarkEnd w:id="5"/>
    <w:p w14:paraId="5D4FE1EB" w14:textId="77777777" w:rsidR="00C8562E" w:rsidRDefault="00C8562E" w:rsidP="00C8562E">
      <w:pPr>
        <w:tabs>
          <w:tab w:val="left" w:pos="1418"/>
          <w:tab w:val="right" w:pos="8505"/>
        </w:tabs>
        <w:spacing w:line="278" w:lineRule="auto"/>
        <w:rPr>
          <w:lang w:val="en-PH"/>
        </w:rPr>
      </w:pPr>
      <w:r>
        <w:rPr>
          <w:lang w:val="en-PH"/>
        </w:rPr>
        <w:t xml:space="preserve">Table 10.10: </w:t>
      </w:r>
      <w:r>
        <w:rPr>
          <w:lang w:val="en-PH"/>
        </w:rPr>
        <w:tab/>
        <w:t>[Table Name]</w:t>
      </w:r>
      <w:r>
        <w:rPr>
          <w:lang w:val="en-PH"/>
        </w:rPr>
        <w:tab/>
        <w:t>20</w:t>
      </w:r>
    </w:p>
    <w:p w14:paraId="5C9AD22E" w14:textId="77777777" w:rsidR="00C8562E" w:rsidRPr="00CC31E8" w:rsidRDefault="00C8562E" w:rsidP="00C8562E">
      <w:pPr>
        <w:tabs>
          <w:tab w:val="left" w:pos="1418"/>
          <w:tab w:val="right" w:pos="8505"/>
        </w:tabs>
        <w:spacing w:line="278" w:lineRule="auto"/>
        <w:rPr>
          <w:lang w:val="en-PH"/>
        </w:rPr>
      </w:pPr>
      <w:r>
        <w:rPr>
          <w:lang w:val="en-PH"/>
        </w:rPr>
        <w:t xml:space="preserve">Table 10.10: </w:t>
      </w:r>
      <w:r>
        <w:rPr>
          <w:lang w:val="en-PH"/>
        </w:rPr>
        <w:tab/>
        <w:t>[Table Name]</w:t>
      </w:r>
      <w:r>
        <w:rPr>
          <w:lang w:val="en-PH"/>
        </w:rPr>
        <w:tab/>
        <w:t>20</w:t>
      </w:r>
    </w:p>
    <w:p w14:paraId="3A7E186F" w14:textId="77777777" w:rsidR="00C8562E" w:rsidRPr="00CC31E8" w:rsidRDefault="00C8562E" w:rsidP="00C8562E">
      <w:pPr>
        <w:tabs>
          <w:tab w:val="left" w:pos="1418"/>
          <w:tab w:val="right" w:pos="8505"/>
        </w:tabs>
        <w:spacing w:line="278" w:lineRule="auto"/>
        <w:rPr>
          <w:lang w:val="en-PH"/>
        </w:rPr>
      </w:pPr>
      <w:r>
        <w:rPr>
          <w:lang w:val="en-PH"/>
        </w:rPr>
        <w:t xml:space="preserve">Table 10.10: </w:t>
      </w:r>
      <w:r>
        <w:rPr>
          <w:lang w:val="en-PH"/>
        </w:rPr>
        <w:tab/>
        <w:t>[Table Name]</w:t>
      </w:r>
      <w:r>
        <w:rPr>
          <w:lang w:val="en-PH"/>
        </w:rPr>
        <w:tab/>
        <w:t>20</w:t>
      </w:r>
    </w:p>
    <w:p w14:paraId="127C3F7B" w14:textId="77777777" w:rsidR="00C8562E" w:rsidRPr="00CC31E8" w:rsidRDefault="00C8562E" w:rsidP="00C8562E">
      <w:pPr>
        <w:tabs>
          <w:tab w:val="left" w:pos="1418"/>
          <w:tab w:val="right" w:pos="8505"/>
        </w:tabs>
        <w:spacing w:line="278" w:lineRule="auto"/>
        <w:rPr>
          <w:lang w:val="en-PH"/>
        </w:rPr>
      </w:pPr>
      <w:r>
        <w:rPr>
          <w:lang w:val="en-PH"/>
        </w:rPr>
        <w:t xml:space="preserve">Table 10.10: </w:t>
      </w:r>
      <w:r>
        <w:rPr>
          <w:lang w:val="en-PH"/>
        </w:rPr>
        <w:tab/>
        <w:t>[Table Name]</w:t>
      </w:r>
      <w:r>
        <w:rPr>
          <w:lang w:val="en-PH"/>
        </w:rPr>
        <w:tab/>
        <w:t>20</w:t>
      </w:r>
    </w:p>
    <w:p w14:paraId="439C0D67" w14:textId="77777777" w:rsidR="00C8562E" w:rsidRPr="00CC31E8" w:rsidRDefault="00C8562E" w:rsidP="00C8562E">
      <w:pPr>
        <w:tabs>
          <w:tab w:val="left" w:pos="1418"/>
          <w:tab w:val="right" w:pos="8505"/>
        </w:tabs>
        <w:spacing w:line="278" w:lineRule="auto"/>
        <w:rPr>
          <w:lang w:val="en-PH"/>
        </w:rPr>
      </w:pPr>
      <w:r>
        <w:rPr>
          <w:lang w:val="en-PH"/>
        </w:rPr>
        <w:t xml:space="preserve">Table 10.10: </w:t>
      </w:r>
      <w:r>
        <w:rPr>
          <w:lang w:val="en-PH"/>
        </w:rPr>
        <w:tab/>
        <w:t>[Table Name]</w:t>
      </w:r>
      <w:r>
        <w:rPr>
          <w:lang w:val="en-PH"/>
        </w:rPr>
        <w:tab/>
        <w:t>20</w:t>
      </w:r>
    </w:p>
    <w:p w14:paraId="54BAF957" w14:textId="77777777" w:rsidR="00C8562E" w:rsidRPr="00CC31E8" w:rsidRDefault="00C8562E" w:rsidP="00C8562E">
      <w:pPr>
        <w:tabs>
          <w:tab w:val="left" w:pos="1418"/>
          <w:tab w:val="right" w:pos="8505"/>
        </w:tabs>
        <w:spacing w:line="278" w:lineRule="auto"/>
        <w:rPr>
          <w:lang w:val="en-PH"/>
        </w:rPr>
      </w:pPr>
      <w:r>
        <w:rPr>
          <w:lang w:val="en-PH"/>
        </w:rPr>
        <w:t xml:space="preserve">Table 10.10: </w:t>
      </w:r>
      <w:r>
        <w:rPr>
          <w:lang w:val="en-PH"/>
        </w:rPr>
        <w:tab/>
        <w:t>[Table Name]</w:t>
      </w:r>
      <w:r>
        <w:rPr>
          <w:lang w:val="en-PH"/>
        </w:rPr>
        <w:tab/>
        <w:t>20</w:t>
      </w:r>
    </w:p>
    <w:p w14:paraId="23FC5F0A" w14:textId="77777777" w:rsidR="00C8562E" w:rsidRPr="00CC31E8" w:rsidRDefault="00C8562E" w:rsidP="00C8562E">
      <w:pPr>
        <w:tabs>
          <w:tab w:val="left" w:pos="1418"/>
          <w:tab w:val="right" w:pos="8505"/>
        </w:tabs>
        <w:spacing w:line="278" w:lineRule="auto"/>
        <w:rPr>
          <w:lang w:val="en-PH"/>
        </w:rPr>
      </w:pPr>
      <w:r>
        <w:rPr>
          <w:lang w:val="en-PH"/>
        </w:rPr>
        <w:t xml:space="preserve">Table 10.10: </w:t>
      </w:r>
      <w:r>
        <w:rPr>
          <w:lang w:val="en-PH"/>
        </w:rPr>
        <w:tab/>
        <w:t>[Table Name]</w:t>
      </w:r>
      <w:r>
        <w:rPr>
          <w:lang w:val="en-PH"/>
        </w:rPr>
        <w:tab/>
        <w:t>20</w:t>
      </w:r>
    </w:p>
    <w:p w14:paraId="23D6D3B5" w14:textId="77777777" w:rsidR="00C8562E" w:rsidRDefault="00C8562E" w:rsidP="00C8562E">
      <w:pPr>
        <w:tabs>
          <w:tab w:val="left" w:pos="1418"/>
          <w:tab w:val="right" w:pos="8505"/>
        </w:tabs>
        <w:spacing w:line="278" w:lineRule="auto"/>
        <w:rPr>
          <w:lang w:val="en-PH"/>
        </w:rPr>
      </w:pPr>
      <w:r>
        <w:rPr>
          <w:lang w:val="en-PH"/>
        </w:rPr>
        <w:t xml:space="preserve">Table 10.10: </w:t>
      </w:r>
      <w:r>
        <w:rPr>
          <w:lang w:val="en-PH"/>
        </w:rPr>
        <w:tab/>
        <w:t>[Table Name]</w:t>
      </w:r>
      <w:r>
        <w:rPr>
          <w:lang w:val="en-PH"/>
        </w:rPr>
        <w:tab/>
        <w:t>121</w:t>
      </w:r>
    </w:p>
    <w:p w14:paraId="4AE43C24" w14:textId="77777777" w:rsidR="00791596" w:rsidRDefault="00791596" w:rsidP="00C8562E">
      <w:pPr>
        <w:tabs>
          <w:tab w:val="left" w:pos="1418"/>
          <w:tab w:val="right" w:pos="8505"/>
        </w:tabs>
        <w:spacing w:line="278" w:lineRule="auto"/>
        <w:rPr>
          <w:lang w:val="en-PH"/>
        </w:rPr>
      </w:pPr>
    </w:p>
    <w:p w14:paraId="3924784B" w14:textId="77777777" w:rsidR="00791596" w:rsidRPr="00CC31E8" w:rsidRDefault="00791596" w:rsidP="00C8562E">
      <w:pPr>
        <w:tabs>
          <w:tab w:val="left" w:pos="1418"/>
          <w:tab w:val="right" w:pos="8505"/>
        </w:tabs>
        <w:spacing w:line="278" w:lineRule="auto"/>
        <w:rPr>
          <w:lang w:val="en-PH"/>
        </w:rPr>
      </w:pPr>
    </w:p>
    <w:p w14:paraId="12FCAB5A" w14:textId="1457C410" w:rsidR="00946425" w:rsidRDefault="00946425">
      <w:pPr>
        <w:rPr>
          <w:lang w:val="en-PH"/>
        </w:rPr>
      </w:pPr>
      <w:r>
        <w:rPr>
          <w:lang w:val="en-PH"/>
        </w:rPr>
        <w:br w:type="page"/>
      </w:r>
    </w:p>
    <w:p w14:paraId="02464C7A" w14:textId="24702D7B" w:rsidR="009D2098" w:rsidRPr="0099027A" w:rsidRDefault="009D2098" w:rsidP="0099027A">
      <w:pPr>
        <w:jc w:val="center"/>
        <w:rPr>
          <w:b/>
          <w:bCs/>
          <w:lang w:val="en-PH"/>
        </w:rPr>
      </w:pPr>
      <w:bookmarkStart w:id="6" w:name="List_of_Appendices"/>
      <w:r w:rsidRPr="0099027A">
        <w:rPr>
          <w:b/>
          <w:bCs/>
          <w:lang w:val="en-PH"/>
        </w:rPr>
        <w:lastRenderedPageBreak/>
        <w:t xml:space="preserve">LIST OF </w:t>
      </w:r>
      <w:r w:rsidR="0099027A" w:rsidRPr="0099027A">
        <w:rPr>
          <w:b/>
          <w:bCs/>
          <w:lang w:val="en-PH"/>
        </w:rPr>
        <w:t>APPENDICES</w:t>
      </w:r>
    </w:p>
    <w:bookmarkEnd w:id="6"/>
    <w:p w14:paraId="5DF0A14F" w14:textId="4BA73FC5" w:rsidR="009D2098" w:rsidRDefault="00DC133D" w:rsidP="00A82C14">
      <w:pPr>
        <w:tabs>
          <w:tab w:val="left" w:pos="1418"/>
          <w:tab w:val="right" w:pos="8505"/>
        </w:tabs>
        <w:spacing w:line="278" w:lineRule="auto"/>
      </w:pPr>
      <w:r w:rsidRPr="7C08B008">
        <w:t>Appendix</w:t>
      </w:r>
      <w:r w:rsidR="009D2098" w:rsidRPr="7C08B008">
        <w:t xml:space="preserve"> </w:t>
      </w:r>
      <w:r w:rsidR="00AD336E" w:rsidRPr="7C08B008">
        <w:t>A</w:t>
      </w:r>
      <w:r w:rsidR="009D2098" w:rsidRPr="7C08B008">
        <w:t xml:space="preserve">: </w:t>
      </w:r>
      <w:r w:rsidR="009D2098">
        <w:tab/>
      </w:r>
      <w:r w:rsidR="009D2098" w:rsidRPr="7C08B008">
        <w:t>[</w:t>
      </w:r>
      <w:r w:rsidRPr="7C08B008">
        <w:t>Appendix</w:t>
      </w:r>
      <w:r w:rsidR="009D2098" w:rsidRPr="7C08B008">
        <w:t xml:space="preserve"> Name]</w:t>
      </w:r>
      <w:r w:rsidR="009D2098">
        <w:tab/>
      </w:r>
      <w:r w:rsidR="009D2098" w:rsidRPr="7C08B008">
        <w:t>20</w:t>
      </w:r>
    </w:p>
    <w:p w14:paraId="73694E5B" w14:textId="7B242BF2" w:rsidR="009D2098" w:rsidRPr="00CC31E8" w:rsidRDefault="00DC133D" w:rsidP="00A82C14">
      <w:pPr>
        <w:tabs>
          <w:tab w:val="left" w:pos="1418"/>
          <w:tab w:val="right" w:pos="8505"/>
        </w:tabs>
        <w:spacing w:line="278" w:lineRule="auto"/>
      </w:pPr>
      <w:r w:rsidRPr="7C08B008">
        <w:t>Appendix</w:t>
      </w:r>
      <w:r w:rsidR="009D2098" w:rsidRPr="7C08B008">
        <w:t xml:space="preserve"> </w:t>
      </w:r>
      <w:r w:rsidR="00AD336E" w:rsidRPr="7C08B008">
        <w:t>B</w:t>
      </w:r>
      <w:r w:rsidR="009D2098" w:rsidRPr="7C08B008">
        <w:t xml:space="preserve">: </w:t>
      </w:r>
      <w:r w:rsidR="009D2098">
        <w:tab/>
      </w:r>
      <w:r w:rsidR="009D2098" w:rsidRPr="7C08B008">
        <w:t>[</w:t>
      </w:r>
      <w:r w:rsidRPr="7C08B008">
        <w:t>Appendix</w:t>
      </w:r>
      <w:r w:rsidR="009D2098" w:rsidRPr="7C08B008">
        <w:t xml:space="preserve"> Name]</w:t>
      </w:r>
      <w:r w:rsidR="009D2098">
        <w:tab/>
      </w:r>
      <w:r w:rsidR="009D2098" w:rsidRPr="7C08B008">
        <w:t>20</w:t>
      </w:r>
    </w:p>
    <w:p w14:paraId="29EFF72A" w14:textId="25ECB041" w:rsidR="009D2098" w:rsidRPr="00CC31E8" w:rsidRDefault="00DC133D" w:rsidP="00A82C14">
      <w:pPr>
        <w:tabs>
          <w:tab w:val="left" w:pos="1418"/>
          <w:tab w:val="right" w:pos="8505"/>
        </w:tabs>
        <w:spacing w:line="278" w:lineRule="auto"/>
      </w:pPr>
      <w:r w:rsidRPr="7C08B008">
        <w:t>Appendix</w:t>
      </w:r>
      <w:r w:rsidR="009D2098" w:rsidRPr="7C08B008">
        <w:t xml:space="preserve"> </w:t>
      </w:r>
      <w:r w:rsidR="00AD336E" w:rsidRPr="7C08B008">
        <w:t>C</w:t>
      </w:r>
      <w:r w:rsidR="009D2098" w:rsidRPr="7C08B008">
        <w:t xml:space="preserve">: </w:t>
      </w:r>
      <w:r w:rsidR="009D2098">
        <w:tab/>
      </w:r>
      <w:r w:rsidR="009D2098" w:rsidRPr="7C08B008">
        <w:t>[</w:t>
      </w:r>
      <w:r w:rsidRPr="7C08B008">
        <w:t>Appendix</w:t>
      </w:r>
      <w:r w:rsidR="009D2098" w:rsidRPr="7C08B008">
        <w:t xml:space="preserve"> Name]</w:t>
      </w:r>
      <w:r w:rsidR="009D2098">
        <w:tab/>
      </w:r>
      <w:r w:rsidR="009D2098" w:rsidRPr="7C08B008">
        <w:t>20</w:t>
      </w:r>
    </w:p>
    <w:p w14:paraId="75E9D4B4" w14:textId="1FCB729A" w:rsidR="009D2098" w:rsidRPr="00CC31E8" w:rsidRDefault="00DC133D" w:rsidP="00A82C14">
      <w:pPr>
        <w:tabs>
          <w:tab w:val="left" w:pos="1418"/>
          <w:tab w:val="right" w:pos="8505"/>
        </w:tabs>
        <w:spacing w:line="278" w:lineRule="auto"/>
      </w:pPr>
      <w:r w:rsidRPr="7C08B008">
        <w:t>Appendix</w:t>
      </w:r>
      <w:r w:rsidR="009D2098" w:rsidRPr="7C08B008">
        <w:t xml:space="preserve"> </w:t>
      </w:r>
      <w:r w:rsidR="00AD336E" w:rsidRPr="7C08B008">
        <w:t>D</w:t>
      </w:r>
      <w:r w:rsidR="009D2098" w:rsidRPr="7C08B008">
        <w:t xml:space="preserve">: </w:t>
      </w:r>
      <w:r w:rsidR="009D2098">
        <w:tab/>
      </w:r>
      <w:r w:rsidR="009D2098" w:rsidRPr="7C08B008">
        <w:t>[</w:t>
      </w:r>
      <w:r w:rsidRPr="7C08B008">
        <w:t>Appendix</w:t>
      </w:r>
      <w:r w:rsidR="009D2098" w:rsidRPr="7C08B008">
        <w:t xml:space="preserve"> Name]</w:t>
      </w:r>
      <w:r w:rsidR="009D2098">
        <w:tab/>
      </w:r>
      <w:r w:rsidR="009D2098" w:rsidRPr="7C08B008">
        <w:t>20</w:t>
      </w:r>
    </w:p>
    <w:p w14:paraId="2692046A" w14:textId="00FC91D9" w:rsidR="009D2098" w:rsidRPr="00CC31E8" w:rsidRDefault="00DC133D" w:rsidP="00A82C14">
      <w:pPr>
        <w:tabs>
          <w:tab w:val="left" w:pos="1418"/>
          <w:tab w:val="right" w:pos="8505"/>
        </w:tabs>
        <w:spacing w:line="278" w:lineRule="auto"/>
      </w:pPr>
      <w:r w:rsidRPr="7C08B008">
        <w:t>Appendix</w:t>
      </w:r>
      <w:r w:rsidR="009D2098" w:rsidRPr="7C08B008">
        <w:t xml:space="preserve"> </w:t>
      </w:r>
      <w:r w:rsidR="00AD336E" w:rsidRPr="7C08B008">
        <w:t>E</w:t>
      </w:r>
      <w:r w:rsidR="009D2098" w:rsidRPr="7C08B008">
        <w:t xml:space="preserve">: </w:t>
      </w:r>
      <w:r w:rsidR="009D2098">
        <w:tab/>
      </w:r>
      <w:r w:rsidR="009D2098" w:rsidRPr="7C08B008">
        <w:t>[</w:t>
      </w:r>
      <w:r w:rsidRPr="7C08B008">
        <w:t>Appendix</w:t>
      </w:r>
      <w:r w:rsidR="009D2098" w:rsidRPr="7C08B008">
        <w:t xml:space="preserve"> Name]</w:t>
      </w:r>
      <w:r w:rsidR="009D2098">
        <w:tab/>
      </w:r>
      <w:r w:rsidR="009D2098" w:rsidRPr="7C08B008">
        <w:t>20</w:t>
      </w:r>
    </w:p>
    <w:p w14:paraId="4AC01645" w14:textId="1B568EB7" w:rsidR="009D2098" w:rsidRPr="00CC31E8" w:rsidRDefault="00DC133D" w:rsidP="00A82C14">
      <w:pPr>
        <w:tabs>
          <w:tab w:val="left" w:pos="1418"/>
          <w:tab w:val="right" w:pos="8505"/>
        </w:tabs>
        <w:spacing w:line="278" w:lineRule="auto"/>
      </w:pPr>
      <w:r w:rsidRPr="7C08B008">
        <w:t>Appendix</w:t>
      </w:r>
      <w:r w:rsidR="009D2098" w:rsidRPr="7C08B008">
        <w:t xml:space="preserve"> </w:t>
      </w:r>
      <w:r w:rsidR="00AD336E" w:rsidRPr="7C08B008">
        <w:t>F</w:t>
      </w:r>
      <w:r w:rsidR="009D2098" w:rsidRPr="7C08B008">
        <w:t xml:space="preserve">: </w:t>
      </w:r>
      <w:r w:rsidR="009D2098">
        <w:tab/>
      </w:r>
      <w:r w:rsidR="009D2098" w:rsidRPr="7C08B008">
        <w:t>[</w:t>
      </w:r>
      <w:r w:rsidRPr="7C08B008">
        <w:t>Appendix</w:t>
      </w:r>
      <w:r w:rsidR="009D2098" w:rsidRPr="7C08B008">
        <w:t xml:space="preserve"> Name]</w:t>
      </w:r>
      <w:r w:rsidR="009D2098">
        <w:tab/>
      </w:r>
      <w:r w:rsidR="009D2098" w:rsidRPr="7C08B008">
        <w:t>20</w:t>
      </w:r>
    </w:p>
    <w:p w14:paraId="46234502" w14:textId="3D4148A4" w:rsidR="009D2098" w:rsidRPr="00CC31E8" w:rsidRDefault="00DC133D" w:rsidP="00A82C14">
      <w:pPr>
        <w:tabs>
          <w:tab w:val="left" w:pos="1418"/>
          <w:tab w:val="right" w:pos="8505"/>
        </w:tabs>
        <w:spacing w:line="278" w:lineRule="auto"/>
      </w:pPr>
      <w:r w:rsidRPr="7C08B008">
        <w:t>Appendix</w:t>
      </w:r>
      <w:r w:rsidR="009D2098" w:rsidRPr="7C08B008">
        <w:t xml:space="preserve"> </w:t>
      </w:r>
      <w:r w:rsidR="00AD336E" w:rsidRPr="7C08B008">
        <w:t>G</w:t>
      </w:r>
      <w:r w:rsidR="009D2098" w:rsidRPr="7C08B008">
        <w:t xml:space="preserve">: </w:t>
      </w:r>
      <w:r w:rsidR="009D2098">
        <w:tab/>
      </w:r>
      <w:r w:rsidR="009D2098" w:rsidRPr="7C08B008">
        <w:t>[</w:t>
      </w:r>
      <w:r w:rsidRPr="7C08B008">
        <w:t>Appendix</w:t>
      </w:r>
      <w:r w:rsidR="009D2098" w:rsidRPr="7C08B008">
        <w:t xml:space="preserve"> Name]</w:t>
      </w:r>
      <w:r w:rsidR="009D2098">
        <w:tab/>
      </w:r>
      <w:r w:rsidR="009D2098" w:rsidRPr="7C08B008">
        <w:t>20</w:t>
      </w:r>
    </w:p>
    <w:p w14:paraId="521B45CD" w14:textId="090AB303" w:rsidR="009D2098" w:rsidRPr="00CC31E8" w:rsidRDefault="00DC133D" w:rsidP="00A82C14">
      <w:pPr>
        <w:tabs>
          <w:tab w:val="left" w:pos="1418"/>
          <w:tab w:val="right" w:pos="8505"/>
        </w:tabs>
        <w:spacing w:line="278" w:lineRule="auto"/>
      </w:pPr>
      <w:r w:rsidRPr="7C08B008">
        <w:t>Appendix</w:t>
      </w:r>
      <w:r w:rsidR="009D2098" w:rsidRPr="7C08B008">
        <w:t xml:space="preserve"> </w:t>
      </w:r>
      <w:r w:rsidR="00AD336E" w:rsidRPr="7C08B008">
        <w:t>H</w:t>
      </w:r>
      <w:r w:rsidR="009D2098" w:rsidRPr="7C08B008">
        <w:t xml:space="preserve">: </w:t>
      </w:r>
      <w:r w:rsidR="009D2098">
        <w:tab/>
      </w:r>
      <w:r w:rsidR="009D2098" w:rsidRPr="7C08B008">
        <w:t>[</w:t>
      </w:r>
      <w:r w:rsidRPr="7C08B008">
        <w:t>Appendix</w:t>
      </w:r>
      <w:r w:rsidR="009D2098" w:rsidRPr="7C08B008">
        <w:t xml:space="preserve"> Name]</w:t>
      </w:r>
      <w:r w:rsidR="009D2098">
        <w:tab/>
      </w:r>
      <w:r w:rsidR="009D2098" w:rsidRPr="7C08B008">
        <w:t>121</w:t>
      </w:r>
    </w:p>
    <w:p w14:paraId="38288B07" w14:textId="77777777" w:rsidR="00D46207" w:rsidRDefault="00D46207" w:rsidP="00D46207">
      <w:pPr>
        <w:rPr>
          <w:lang w:val="en-PH"/>
        </w:rPr>
      </w:pPr>
    </w:p>
    <w:p w14:paraId="1DBFCA56" w14:textId="10259AAB" w:rsidR="00946425" w:rsidRDefault="00D46207" w:rsidP="00D46207">
      <w:pPr>
        <w:rPr>
          <w:lang w:val="en-PH"/>
        </w:rPr>
      </w:pPr>
      <w:r>
        <w:rPr>
          <w:lang w:val="en-PH"/>
        </w:rPr>
        <w:br w:type="page"/>
      </w:r>
    </w:p>
    <w:p w14:paraId="11320EF0" w14:textId="5126C682" w:rsidR="008C2B92" w:rsidRDefault="008C2B92" w:rsidP="00FC1A3A">
      <w:pPr>
        <w:tabs>
          <w:tab w:val="left" w:pos="1418"/>
          <w:tab w:val="left" w:pos="8647"/>
        </w:tabs>
        <w:spacing w:after="0" w:line="240" w:lineRule="auto"/>
        <w:jc w:val="center"/>
        <w:rPr>
          <w:b/>
          <w:bCs/>
          <w:lang w:val="en-PH"/>
        </w:rPr>
      </w:pPr>
      <w:bookmarkStart w:id="7" w:name="Abstract"/>
      <w:r w:rsidRPr="00E51F9E">
        <w:rPr>
          <w:b/>
          <w:bCs/>
          <w:lang w:val="en-PH"/>
        </w:rPr>
        <w:lastRenderedPageBreak/>
        <w:t>ABSTRACT</w:t>
      </w:r>
      <w:bookmarkEnd w:id="7"/>
    </w:p>
    <w:p w14:paraId="380AA90E" w14:textId="77777777" w:rsidR="00FC1A3A" w:rsidRPr="00FC1A3A" w:rsidRDefault="00FC1A3A" w:rsidP="00FC1A3A">
      <w:pPr>
        <w:tabs>
          <w:tab w:val="left" w:pos="1418"/>
          <w:tab w:val="left" w:pos="8647"/>
        </w:tabs>
        <w:spacing w:after="0" w:line="240" w:lineRule="auto"/>
        <w:jc w:val="center"/>
        <w:rPr>
          <w:b/>
          <w:bCs/>
          <w:lang w:val="en-PH"/>
        </w:rPr>
      </w:pPr>
    </w:p>
    <w:p w14:paraId="4E7A0ABF" w14:textId="17B8835C" w:rsidR="003E4D7D" w:rsidRDefault="003E4D7D" w:rsidP="00FC1A3A">
      <w:pPr>
        <w:tabs>
          <w:tab w:val="left" w:pos="1418"/>
          <w:tab w:val="left" w:pos="8647"/>
        </w:tabs>
        <w:spacing w:after="0" w:line="278" w:lineRule="auto"/>
        <w:jc w:val="center"/>
      </w:pPr>
      <w:r>
        <w:t>The abstract is an overview of the project; it is based on information from the Introduction, Statement of the Problem. The information given is usually the basis of many readers as to whether they will read the entire report or not. The abstract is one paragraph of about 200-300 words.</w:t>
      </w:r>
    </w:p>
    <w:p w14:paraId="1D79C312" w14:textId="77777777" w:rsidR="0040133E" w:rsidRDefault="0040133E" w:rsidP="00FC1A3A">
      <w:pPr>
        <w:tabs>
          <w:tab w:val="left" w:pos="1418"/>
          <w:tab w:val="left" w:pos="8647"/>
        </w:tabs>
        <w:spacing w:after="0" w:line="278" w:lineRule="auto"/>
        <w:jc w:val="center"/>
      </w:pPr>
    </w:p>
    <w:p w14:paraId="57DD308F" w14:textId="6331FCD6" w:rsidR="003E4D7D" w:rsidRDefault="00FC2B91" w:rsidP="003E4D7D">
      <w:pPr>
        <w:tabs>
          <w:tab w:val="left" w:pos="1418"/>
          <w:tab w:val="left" w:pos="8647"/>
        </w:tabs>
        <w:spacing w:after="0" w:line="278" w:lineRule="auto"/>
      </w:pPr>
      <w:r w:rsidRPr="00E51F9E">
        <w:rPr>
          <w:b/>
          <w:bCs/>
        </w:rPr>
        <w:t>Keywords:</w:t>
      </w:r>
      <w:r>
        <w:t xml:space="preserve"> keyword 1, </w:t>
      </w:r>
      <w:r w:rsidR="000F7B71">
        <w:t>Proper keyword, common keyword, …, (max) fifth keyword</w:t>
      </w:r>
    </w:p>
    <w:p w14:paraId="3ECB025B" w14:textId="77777777" w:rsidR="00791596" w:rsidRDefault="00791596" w:rsidP="003E4D7D">
      <w:pPr>
        <w:tabs>
          <w:tab w:val="left" w:pos="1418"/>
          <w:tab w:val="left" w:pos="8647"/>
        </w:tabs>
        <w:spacing w:after="0" w:line="278" w:lineRule="auto"/>
      </w:pPr>
    </w:p>
    <w:p w14:paraId="55400917" w14:textId="77777777" w:rsidR="00AF622B" w:rsidRDefault="00AF622B" w:rsidP="003E4D7D">
      <w:pPr>
        <w:tabs>
          <w:tab w:val="left" w:pos="1418"/>
          <w:tab w:val="left" w:pos="8647"/>
        </w:tabs>
        <w:spacing w:after="0" w:line="278" w:lineRule="auto"/>
      </w:pPr>
    </w:p>
    <w:p w14:paraId="5606796B" w14:textId="77777777" w:rsidR="00AF622B" w:rsidRDefault="00AF622B" w:rsidP="003E4D7D">
      <w:pPr>
        <w:tabs>
          <w:tab w:val="left" w:pos="1418"/>
          <w:tab w:val="left" w:pos="8647"/>
        </w:tabs>
        <w:spacing w:after="0" w:line="278" w:lineRule="auto"/>
        <w:sectPr w:rsidR="00AF622B" w:rsidSect="00462D58">
          <w:pgSz w:w="12240" w:h="15840" w:code="1"/>
          <w:pgMar w:top="1440" w:right="1440" w:bottom="1440" w:left="1871" w:header="720" w:footer="720" w:gutter="0"/>
          <w:pgNumType w:fmt="lowerRoman"/>
          <w:cols w:space="720"/>
          <w:docGrid w:linePitch="360"/>
        </w:sectPr>
      </w:pPr>
    </w:p>
    <w:p w14:paraId="60A07CBE" w14:textId="418F3464" w:rsidR="007444BC" w:rsidRPr="00311299" w:rsidRDefault="007444BC" w:rsidP="005E611D">
      <w:pPr>
        <w:tabs>
          <w:tab w:val="left" w:pos="1418"/>
          <w:tab w:val="left" w:pos="8647"/>
        </w:tabs>
        <w:spacing w:after="0" w:line="278" w:lineRule="auto"/>
        <w:jc w:val="center"/>
        <w:rPr>
          <w:b/>
        </w:rPr>
      </w:pPr>
      <w:r w:rsidRPr="005E611D">
        <w:rPr>
          <w:b/>
          <w:bCs/>
        </w:rPr>
        <w:lastRenderedPageBreak/>
        <w:t>Chapter 1</w:t>
      </w:r>
    </w:p>
    <w:p w14:paraId="2206FF26" w14:textId="77777777" w:rsidR="00EC0BBE" w:rsidRPr="00311299" w:rsidRDefault="00EC0BBE" w:rsidP="005E611D">
      <w:pPr>
        <w:tabs>
          <w:tab w:val="left" w:pos="1418"/>
          <w:tab w:val="left" w:pos="8647"/>
        </w:tabs>
        <w:spacing w:after="0" w:line="278" w:lineRule="auto"/>
        <w:jc w:val="center"/>
        <w:rPr>
          <w:b/>
        </w:rPr>
      </w:pPr>
    </w:p>
    <w:p w14:paraId="09E496A2" w14:textId="458F4B67" w:rsidR="007444BC" w:rsidRPr="00311299" w:rsidRDefault="007D6CC4" w:rsidP="005E611D">
      <w:pPr>
        <w:tabs>
          <w:tab w:val="left" w:pos="1418"/>
          <w:tab w:val="left" w:pos="8647"/>
        </w:tabs>
        <w:spacing w:after="0" w:line="278" w:lineRule="auto"/>
        <w:jc w:val="center"/>
        <w:rPr>
          <w:b/>
        </w:rPr>
      </w:pPr>
      <w:r>
        <w:rPr>
          <w:b/>
          <w:bCs/>
        </w:rPr>
        <w:t xml:space="preserve">Thermal Comfort and </w:t>
      </w:r>
      <w:r w:rsidR="00E503B1">
        <w:rPr>
          <w:b/>
          <w:bCs/>
        </w:rPr>
        <w:t>Energy Efficiency</w:t>
      </w:r>
    </w:p>
    <w:p w14:paraId="72A6F4EA" w14:textId="3BBE14F1" w:rsidR="00B23C01" w:rsidRDefault="00B23C01" w:rsidP="002C7B3F">
      <w:pPr>
        <w:tabs>
          <w:tab w:val="left" w:pos="1418"/>
          <w:tab w:val="left" w:pos="8647"/>
        </w:tabs>
        <w:spacing w:after="0" w:line="360" w:lineRule="auto"/>
        <w:jc w:val="center"/>
      </w:pPr>
    </w:p>
    <w:p w14:paraId="4EE2AA94" w14:textId="1036430E" w:rsidR="00B320EF" w:rsidRPr="00EB3EA0" w:rsidRDefault="00715B24" w:rsidP="00FE7EE4">
      <w:pPr>
        <w:pStyle w:val="ListParagraph"/>
        <w:numPr>
          <w:ilvl w:val="0"/>
          <w:numId w:val="1"/>
        </w:numPr>
        <w:spacing w:after="0" w:line="360" w:lineRule="auto"/>
        <w:ind w:hanging="357"/>
        <w:jc w:val="both"/>
      </w:pPr>
      <w:bookmarkStart w:id="8" w:name="_Ref176937756"/>
      <w:r>
        <w:rPr>
          <w:b/>
          <w:bCs/>
        </w:rPr>
        <w:t>Second Level</w:t>
      </w:r>
      <w:r w:rsidR="00C040B6">
        <w:rPr>
          <w:b/>
          <w:bCs/>
        </w:rPr>
        <w:t xml:space="preserve"> Heading</w:t>
      </w:r>
      <w:bookmarkEnd w:id="8"/>
    </w:p>
    <w:p w14:paraId="7A9DD27E" w14:textId="70B9CCF8" w:rsidR="00EB3EA0" w:rsidRPr="00EB3EA0" w:rsidRDefault="00EB3EA0" w:rsidP="00FE7EE4">
      <w:pPr>
        <w:pStyle w:val="ListParagraph"/>
        <w:numPr>
          <w:ilvl w:val="2"/>
          <w:numId w:val="1"/>
        </w:numPr>
        <w:spacing w:after="0" w:line="360" w:lineRule="auto"/>
        <w:ind w:hanging="357"/>
        <w:jc w:val="both"/>
      </w:pPr>
      <w:r>
        <w:rPr>
          <w:b/>
          <w:bCs/>
        </w:rPr>
        <w:t>Third level</w:t>
      </w:r>
      <w:r w:rsidR="00C040B6">
        <w:rPr>
          <w:b/>
          <w:bCs/>
        </w:rPr>
        <w:t xml:space="preserve"> heading</w:t>
      </w:r>
    </w:p>
    <w:p w14:paraId="68E83207" w14:textId="53BFAC70" w:rsidR="00B320EF" w:rsidRPr="00B320EF" w:rsidRDefault="00EB3EA0" w:rsidP="00B320EF">
      <w:pPr>
        <w:pStyle w:val="ListParagraph"/>
        <w:numPr>
          <w:ilvl w:val="4"/>
          <w:numId w:val="1"/>
        </w:numPr>
        <w:spacing w:after="0" w:line="360" w:lineRule="auto"/>
        <w:jc w:val="both"/>
      </w:pPr>
      <w:r>
        <w:rPr>
          <w:i/>
          <w:iCs/>
        </w:rPr>
        <w:t xml:space="preserve">Fourth </w:t>
      </w:r>
      <w:r w:rsidR="00C040B6">
        <w:rPr>
          <w:i/>
          <w:iCs/>
        </w:rPr>
        <w:t>Level Heading</w:t>
      </w:r>
    </w:p>
    <w:p w14:paraId="73A4449E" w14:textId="23F0E186" w:rsidR="00B320EF" w:rsidRPr="00AA443F" w:rsidRDefault="00B320EF" w:rsidP="00FE7EE4">
      <w:pPr>
        <w:pStyle w:val="ListParagraph"/>
        <w:numPr>
          <w:ilvl w:val="6"/>
          <w:numId w:val="1"/>
        </w:numPr>
        <w:spacing w:after="0" w:line="360" w:lineRule="auto"/>
        <w:ind w:hanging="357"/>
        <w:jc w:val="both"/>
      </w:pPr>
      <w:r>
        <w:rPr>
          <w:u w:val="single"/>
        </w:rPr>
        <w:t>Fifth Level Heading</w:t>
      </w:r>
    </w:p>
    <w:p w14:paraId="71BE88CB" w14:textId="5E59406D" w:rsidR="00AA443F" w:rsidRPr="00BC064E" w:rsidRDefault="001425CF" w:rsidP="0078520B">
      <w:pPr>
        <w:pStyle w:val="ListParagraph"/>
        <w:numPr>
          <w:ilvl w:val="0"/>
          <w:numId w:val="26"/>
        </w:numPr>
        <w:spacing w:after="0" w:line="360" w:lineRule="auto"/>
        <w:jc w:val="both"/>
      </w:pPr>
      <w:bookmarkStart w:id="9" w:name="Chap1_Introduction"/>
      <w:bookmarkStart w:id="10" w:name="_Ref177062801"/>
      <w:r>
        <w:rPr>
          <w:b/>
          <w:bCs/>
        </w:rPr>
        <w:t>Introduction</w:t>
      </w:r>
      <w:bookmarkEnd w:id="10"/>
    </w:p>
    <w:bookmarkEnd w:id="9"/>
    <w:p w14:paraId="69EE57B6" w14:textId="29CF658C" w:rsidR="00336EAD" w:rsidRDefault="007A23C7" w:rsidP="00BC064E">
      <w:pPr>
        <w:spacing w:after="0" w:line="360" w:lineRule="auto"/>
        <w:ind w:left="360" w:firstLine="360"/>
        <w:jc w:val="both"/>
      </w:pPr>
      <w:r>
        <w:t>Comfort significantly affects an individual’s productivity, learning, and overall well-being. One of the key factors influencing comfort in an indoor environment is thermal comfort</w:t>
      </w:r>
      <w:r w:rsidR="00BE4678">
        <w:t>, which refers</w:t>
      </w:r>
      <w:r w:rsidR="00D90A29">
        <w:t xml:space="preserve"> to </w:t>
      </w:r>
      <w:r w:rsidR="00D6614D">
        <w:t>the</w:t>
      </w:r>
      <w:r w:rsidR="00112D55">
        <w:t xml:space="preserve"> state of mind where individuals feel satisfied with their thermal environment, and is evaluated through personal subjective assessments </w:t>
      </w:r>
      <w:hyperlink r:id="rId19" w:history="1">
        <w:r w:rsidR="00112D55" w:rsidRPr="00BA194A">
          <w:rPr>
            <w:rStyle w:val="Hyperlink"/>
          </w:rPr>
          <w:t>(ANSI/ASHRAE, 2023)</w:t>
        </w:r>
      </w:hyperlink>
      <w:r w:rsidR="00112D55">
        <w:t>.</w:t>
      </w:r>
      <w:r w:rsidR="002117D7">
        <w:t xml:space="preserve"> Thermal comfort can greatly influence how people interact with their environment, particularly in </w:t>
      </w:r>
      <w:r w:rsidR="00C31A86">
        <w:t>offices, schools, and homes, where optimal comfort can enhance performance and mood.</w:t>
      </w:r>
    </w:p>
    <w:p w14:paraId="7EB835BE" w14:textId="598EFCBD" w:rsidR="00336EAD" w:rsidRPr="00E71D07" w:rsidRDefault="00920FA7" w:rsidP="00BC064E">
      <w:pPr>
        <w:spacing w:after="0" w:line="360" w:lineRule="auto"/>
        <w:ind w:left="360" w:firstLine="360"/>
        <w:jc w:val="both"/>
        <w:rPr>
          <w:u w:val="single"/>
        </w:rPr>
      </w:pPr>
      <w:r w:rsidRPr="00DE7E9F">
        <w:t>However, maintain</w:t>
      </w:r>
      <w:r w:rsidR="00882DF8" w:rsidRPr="00DE7E9F">
        <w:t xml:space="preserve">ing thermal comfort often </w:t>
      </w:r>
      <w:r w:rsidR="00A30E6F" w:rsidRPr="00DE7E9F">
        <w:t xml:space="preserve">comes with the challenge of managing </w:t>
      </w:r>
      <w:r w:rsidR="0049241F" w:rsidRPr="00DE7E9F">
        <w:t xml:space="preserve">energy consumption. </w:t>
      </w:r>
      <w:r w:rsidR="006350DC" w:rsidRPr="00DE7E9F">
        <w:t xml:space="preserve">A/C </w:t>
      </w:r>
      <w:r w:rsidR="00500155">
        <w:t>(air condition)</w:t>
      </w:r>
      <w:r w:rsidR="006350DC" w:rsidRPr="00DE7E9F">
        <w:t xml:space="preserve"> systems, which are commonly used to maintain ideal indoor conditions, are energy-intensive and can lead to excessive energy used if not properly managed</w:t>
      </w:r>
      <w:r w:rsidR="00D2660A" w:rsidRPr="00DE7E9F">
        <w:t>;</w:t>
      </w:r>
      <w:r w:rsidR="00A23048" w:rsidRPr="00DE7E9F">
        <w:t xml:space="preserve"> </w:t>
      </w:r>
      <w:r w:rsidR="00473AED" w:rsidRPr="00DE7E9F">
        <w:t xml:space="preserve">the </w:t>
      </w:r>
      <w:r w:rsidR="00D64FAF" w:rsidRPr="00DE7E9F">
        <w:t>lower the room temperature</w:t>
      </w:r>
      <w:r w:rsidR="00810C16" w:rsidRPr="00DE7E9F">
        <w:t xml:space="preserve">, </w:t>
      </w:r>
      <w:r w:rsidR="009E7E22" w:rsidRPr="00DE7E9F">
        <w:t xml:space="preserve">the higher </w:t>
      </w:r>
      <w:r w:rsidR="00023E91" w:rsidRPr="00DE7E9F">
        <w:t xml:space="preserve">the energy </w:t>
      </w:r>
      <w:r w:rsidR="004634AB" w:rsidRPr="00DE7E9F">
        <w:t xml:space="preserve">consumption </w:t>
      </w:r>
      <w:hyperlink r:id="rId20" w:history="1">
        <w:r w:rsidR="00AE1708" w:rsidRPr="00DE7E9F">
          <w:rPr>
            <w:rStyle w:val="Hyperlink"/>
            <w:u w:val="none"/>
          </w:rPr>
          <w:fldChar w:fldCharType="begin"/>
        </w:r>
        <w:r w:rsidR="00AE1708" w:rsidRPr="00DE7E9F">
          <w:rPr>
            <w:rStyle w:val="Hyperlink"/>
            <w:u w:val="none"/>
          </w:rPr>
          <w:instrText xml:space="preserve"> ADDIN ZOTERO_ITEM CSL_CITATION {"citationID":"QBbfvIRU","properties":{"formattedCitation":"(Sunardi et al., 2020)","plainCitation":"(Sunardi et al., 2020)","dontUpdate":true,"noteIndex":0},"citationItems":[{"id":73,"uris":["http://zotero.org/users/14778175/items/QI5EXE5U"],"itemData":{"id":73,"type":"article-journal","abstract":"Due to a huge amount of energy consumed by an air conditioning (A/C) system in buildings, several methods and technologies have been developed to enable this system works in the more efficient way. One of the methods is to regulate the room temperature without ignoring human thermal comfort in the air conditioned space. In the A/C system, the higher the room temperature setting, the lower the energy consumption. To investigate the effect on the energy consumption of A/C system due to difference room temperature setting, an experimental study on the A/C system with cooling capacity of 3.7 kW using R32 as working fluid was conducted. In this study, the room temperature was set from 20 to 24°C, with temperature increment of 1°C. The measurements were carried out for 180 minutes for each room temperature setting. The results show that the energy savings due to increment of 1°C from 20 to 21°C, 21 to 22°C, 22 to 23°C and 23 to 24°C are varied. The biggest and lowest energy consumption reductions occur at 21 to 22°C and 23 to 24°C, which are 13.5% and 10.7%, respectively. As a result, the increment in room temperature setting of 1°C from 21 to 22°C generates the most significant energy saving as compared to other setting temperatures.","container-title":"AIP Conference Proceedings","DOI":"10.1063/5.0018806","ISSN":"0094-243X","issue":"1","journalAbbreviation":"AIP Conference Proceedings","page":"070001","source":"Silverchair","title":"Effect of room temperature set points on energy consumption in a residential air conditioning","volume":"2248","author":[{"family":"Sunardi","given":"Cecep"},{"family":"Hikmat","given":"Yudi Prana"},{"family":"Margana","given":"Ade Suryatman"},{"family":"Sumeru","given":"Kasni"},{"family":"Sukri","given":"Mohamad Firdaus Bin"}],"issued":{"date-parts":[["2020",7,17]]}}}],"schema":"https://github.com/citation-style-language/schema/raw/master/csl-citation.json"} </w:instrText>
        </w:r>
        <w:r w:rsidR="00AE1708" w:rsidRPr="00DE7E9F">
          <w:rPr>
            <w:rStyle w:val="Hyperlink"/>
            <w:u w:val="none"/>
          </w:rPr>
          <w:fldChar w:fldCharType="separate"/>
        </w:r>
        <w:r w:rsidR="00AE1708" w:rsidRPr="00DE7E9F">
          <w:rPr>
            <w:rStyle w:val="Hyperlink"/>
            <w:rFonts w:cs="Calibri"/>
            <w:u w:val="none"/>
          </w:rPr>
          <w:t>(Sunardi et al., 2020)</w:t>
        </w:r>
        <w:r w:rsidR="00AE1708" w:rsidRPr="00DE7E9F">
          <w:rPr>
            <w:rStyle w:val="Hyperlink"/>
            <w:u w:val="none"/>
          </w:rPr>
          <w:fldChar w:fldCharType="end"/>
        </w:r>
      </w:hyperlink>
      <w:r w:rsidR="00A830BF" w:rsidRPr="00DE7E9F">
        <w:t>.</w:t>
      </w:r>
      <w:r w:rsidR="003513C5" w:rsidRPr="00DE7E9F">
        <w:t xml:space="preserve"> </w:t>
      </w:r>
      <w:r w:rsidR="00EF0970">
        <w:t>Hence, thermal comfort is crucial in designing energy-efficient buildings and environments that promote we</w:t>
      </w:r>
      <w:r w:rsidR="00C45D75">
        <w:t>ll-being and productivity.</w:t>
      </w:r>
    </w:p>
    <w:p w14:paraId="2B582979" w14:textId="7BC19B37" w:rsidR="00F31262" w:rsidRPr="00B320EF" w:rsidRDefault="00C45D75" w:rsidP="009B4F18">
      <w:pPr>
        <w:spacing w:after="0" w:line="360" w:lineRule="auto"/>
        <w:ind w:left="360" w:firstLine="360"/>
        <w:jc w:val="both"/>
      </w:pPr>
      <w:r w:rsidRPr="007F45C7">
        <w:rPr>
          <w:u w:val="single"/>
        </w:rPr>
        <w:t xml:space="preserve">In recent years, </w:t>
      </w:r>
      <w:r w:rsidR="001439EE" w:rsidRPr="007F45C7">
        <w:rPr>
          <w:u w:val="single"/>
        </w:rPr>
        <w:t xml:space="preserve">the integration </w:t>
      </w:r>
      <w:r w:rsidR="00FA02C9" w:rsidRPr="007F45C7">
        <w:rPr>
          <w:u w:val="single"/>
        </w:rPr>
        <w:t xml:space="preserve">of advanced image processing and thermal camera technologies has enabled more accurate assessments of thermal comfort by evaluating </w:t>
      </w:r>
      <w:r w:rsidR="00C577E8" w:rsidRPr="007F45C7">
        <w:rPr>
          <w:u w:val="single"/>
        </w:rPr>
        <w:t>key factors</w:t>
      </w:r>
      <w:r w:rsidR="00E371EC" w:rsidRPr="007F45C7">
        <w:rPr>
          <w:u w:val="single"/>
        </w:rPr>
        <w:t xml:space="preserve"> like clothing insulation, metabolic rate</w:t>
      </w:r>
      <w:r w:rsidR="000A10ED" w:rsidRPr="007F45C7">
        <w:rPr>
          <w:u w:val="single"/>
        </w:rPr>
        <w:t>, and radiant temperature.</w:t>
      </w:r>
      <w:r w:rsidR="000A10ED">
        <w:t xml:space="preserve"> </w:t>
      </w:r>
      <w:r w:rsidR="00C2370B">
        <w:t>This paper explores the use of thermal cameras for measuring clothing insulation and metabolic rates and examines how image processing can be used to measure radiant temperature in indoor environments. These technologies aim to improve HVAC systems’ efficiency and occupant comfort.</w:t>
      </w:r>
    </w:p>
    <w:p w14:paraId="7080537B" w14:textId="77777777" w:rsidR="00F96CBE" w:rsidRPr="00B320EF" w:rsidRDefault="00F96CBE" w:rsidP="009B1251">
      <w:pPr>
        <w:spacing w:after="0" w:line="360" w:lineRule="auto"/>
        <w:ind w:left="357"/>
        <w:jc w:val="both"/>
      </w:pPr>
    </w:p>
    <w:p w14:paraId="30E1884B" w14:textId="241F59FA" w:rsidR="163EBFE0" w:rsidRDefault="00A625E5" w:rsidP="0078520B">
      <w:pPr>
        <w:pStyle w:val="ListParagraph"/>
        <w:numPr>
          <w:ilvl w:val="0"/>
          <w:numId w:val="26"/>
        </w:numPr>
        <w:spacing w:after="0" w:line="360" w:lineRule="auto"/>
        <w:jc w:val="both"/>
      </w:pPr>
      <w:r>
        <w:rPr>
          <w:b/>
          <w:bCs/>
        </w:rPr>
        <w:lastRenderedPageBreak/>
        <w:t>Background of the Study</w:t>
      </w:r>
    </w:p>
    <w:p w14:paraId="3E28E269" w14:textId="22B6526C" w:rsidR="008E2B49" w:rsidRDefault="008C04BA" w:rsidP="00B05717">
      <w:pPr>
        <w:tabs>
          <w:tab w:val="left" w:pos="357"/>
        </w:tabs>
        <w:spacing w:after="0" w:line="360" w:lineRule="auto"/>
        <w:ind w:left="357"/>
        <w:jc w:val="both"/>
      </w:pPr>
      <w:r>
        <w:tab/>
        <w:t xml:space="preserve">Energy consumption </w:t>
      </w:r>
      <w:r w:rsidR="009F1CDD">
        <w:t xml:space="preserve">is </w:t>
      </w:r>
      <w:r>
        <w:t xml:space="preserve">a critical </w:t>
      </w:r>
      <w:r w:rsidR="009F1CDD">
        <w:t>factor influencing the</w:t>
      </w:r>
      <w:r>
        <w:t xml:space="preserve"> energy efficiency</w:t>
      </w:r>
      <w:r w:rsidR="009F1CDD">
        <w:t xml:space="preserve"> of educational institutions</w:t>
      </w:r>
      <w:r>
        <w:t xml:space="preserve">, especially in </w:t>
      </w:r>
      <w:r w:rsidR="009F1CDD">
        <w:t>classrooms</w:t>
      </w:r>
      <w:r>
        <w:t xml:space="preserve"> where air conditioning </w:t>
      </w:r>
      <w:r w:rsidR="009F1CDD">
        <w:t>units (ACUs) are essential for maintaining</w:t>
      </w:r>
      <w:r>
        <w:t xml:space="preserve"> a comfortable indoor climate</w:t>
      </w:r>
      <w:r w:rsidR="00E01A0D">
        <w:t>.</w:t>
      </w:r>
      <w:r w:rsidR="00394FC2">
        <w:t xml:space="preserve"> </w:t>
      </w:r>
      <w:r w:rsidR="00394FC2" w:rsidRPr="00DB708D">
        <w:rPr>
          <w:u w:val="single"/>
        </w:rPr>
        <w:t xml:space="preserve">At Asia Pacific College (APC), </w:t>
      </w:r>
      <w:r w:rsidR="00057FD7" w:rsidRPr="00DB708D">
        <w:rPr>
          <w:u w:val="single"/>
        </w:rPr>
        <w:t>students often experience thermal discomfort after prolonged periods of ACU operation. They frequently feel cold after the first 30 minutes of air conditioning, despite the initial sense of comfort.</w:t>
      </w:r>
      <w:r w:rsidR="00057FD7">
        <w:t xml:space="preserve"> This discomfort often leads to students adjusting their clothing or seeking alternative means of comfort, such as </w:t>
      </w:r>
      <w:r w:rsidR="002841A6">
        <w:t>changing</w:t>
      </w:r>
      <w:r w:rsidR="00057FD7">
        <w:t xml:space="preserve"> the ACU settings</w:t>
      </w:r>
      <w:r w:rsidR="00734ECB">
        <w:t xml:space="preserve"> or warming up outside their rooms</w:t>
      </w:r>
      <w:r w:rsidR="00057FD7">
        <w:t>, which interrupts their focus on academic activities.</w:t>
      </w:r>
    </w:p>
    <w:p w14:paraId="41829A8E" w14:textId="241782B0" w:rsidR="00F50B40" w:rsidRPr="00F50B40" w:rsidRDefault="00DB3D1D" w:rsidP="00B05717">
      <w:pPr>
        <w:tabs>
          <w:tab w:val="left" w:pos="357"/>
        </w:tabs>
        <w:spacing w:after="0" w:line="360" w:lineRule="auto"/>
        <w:ind w:left="357"/>
        <w:jc w:val="both"/>
      </w:pPr>
      <w:r>
        <w:tab/>
      </w:r>
      <w:r w:rsidR="00E01A0D">
        <w:t xml:space="preserve"> </w:t>
      </w:r>
      <w:r w:rsidR="00F3402F">
        <w:t>A syste</w:t>
      </w:r>
      <w:r w:rsidR="005B4326">
        <w:t xml:space="preserve">matic review </w:t>
      </w:r>
      <w:r w:rsidR="00F81529">
        <w:t xml:space="preserve">by </w:t>
      </w:r>
      <w:hyperlink r:id="rId21" w:history="1">
        <w:r w:rsidR="0002199A" w:rsidRPr="00FE71F2">
          <w:rPr>
            <w:rStyle w:val="Hyperlink"/>
          </w:rPr>
          <w:fldChar w:fldCharType="begin"/>
        </w:r>
        <w:r w:rsidR="009C26A3">
          <w:rPr>
            <w:rStyle w:val="Hyperlink"/>
          </w:rPr>
          <w:instrText xml:space="preserve"> ADDIN ZOTERO_ITEM CSL_CITATION {"citationID":"u4t6Cd6X","properties":{"formattedCitation":"(Arsad et al., 2023)","plainCitation":"(Arsad et al., 2023)","dontUpdate":true,"noteIndex":0},"citationItems":[{"id":71,"uris":["http://zotero.org/users/14778175/items/VYXYUKPD"],"itemData":{"id":71,"type":"article-journal","abstract":"Thermal comfort is linked to our health, well-being, and productivity. The thermal environment is one of the main factors that influence thermal comfort and, consequently, the productivity of occupants inside buildings. Meanwhile, behavioural adaptation is well known to be the most critical contributor to the adaptive thermal comfort model. This systematic review aims to provide evidence regarding indoor thermal comfort temperature and related behavioural adaptation. Studies published between 2010 and 2022 examining indoor thermal comfort temperature and behavioural adaptations were considered. In this review, the indoor thermal comfort temperature ranges from 15.0 to 33.8 °C. The thermal comfort temperature range varied depending on several factors, such as climatic features, ventilation mode, type of buildings, and age of the study population. Elderly and younger children have distinctive thermal acceptability. Clothing adjustment, fan usage, AC usage, and open window were the most common adaptive behaviour performed. Evidence shows that behavioural adaptations were also influenced by climatic features, ventilation mode, type of buildings, and age of the study population. Building designs should incorporate all factors that affect the thermal comfort of the occupants. Awareness of practical behavioural adaptations is crucial to ensure occupants’ optimal thermal comfort.","container-title":"Environmental Science and Pollution Research","DOI":"10.1007/s11356-023-27089-9","ISSN":"1614-7499","issue":"29","journalAbbreviation":"Environ Sci Pollut Res","language":"en","page":"73137-73149","source":"Springer Link","title":"Assessment of indoor thermal comfort temperature and related behavioural adaptations: a systematic review","title-short":"Assessment of indoor thermal comfort temperature and related behavioural adaptations","volume":"30","author":[{"family":"Arsad","given":"Fadly Syah"},{"family":"Hod","given":"Rozita"},{"family":"Ahmad","given":"Norfazilah"},{"family":"Baharom","given":"Mazni"},{"family":"Ja’afar","given":"Mohd Hasni"}],"issued":{"date-parts":[["2023",6,1]]}}}],"schema":"https://github.com/citation-style-language/schema/raw/master/csl-citation.json"} </w:instrText>
        </w:r>
        <w:r w:rsidR="0002199A" w:rsidRPr="00FE71F2">
          <w:rPr>
            <w:rStyle w:val="Hyperlink"/>
          </w:rPr>
          <w:fldChar w:fldCharType="separate"/>
        </w:r>
        <w:r w:rsidR="0002199A" w:rsidRPr="00FE71F2">
          <w:rPr>
            <w:rStyle w:val="Hyperlink"/>
            <w:rFonts w:cs="Calibri"/>
          </w:rPr>
          <w:t xml:space="preserve">Arsad et al. </w:t>
        </w:r>
        <w:r w:rsidR="00D86E27" w:rsidRPr="00FE71F2">
          <w:rPr>
            <w:rStyle w:val="Hyperlink"/>
            <w:rFonts w:cs="Calibri"/>
          </w:rPr>
          <w:t>(</w:t>
        </w:r>
        <w:r w:rsidR="0002199A" w:rsidRPr="00FE71F2">
          <w:rPr>
            <w:rStyle w:val="Hyperlink"/>
            <w:rFonts w:cs="Calibri"/>
          </w:rPr>
          <w:t>2023)</w:t>
        </w:r>
        <w:r w:rsidR="0002199A" w:rsidRPr="00FE71F2">
          <w:rPr>
            <w:rStyle w:val="Hyperlink"/>
          </w:rPr>
          <w:fldChar w:fldCharType="end"/>
        </w:r>
      </w:hyperlink>
      <w:r w:rsidR="00D86E27">
        <w:t xml:space="preserve">, </w:t>
      </w:r>
      <w:r w:rsidR="00B13E70">
        <w:t>highlights that in environments where</w:t>
      </w:r>
      <w:r w:rsidR="00931C2B" w:rsidRPr="00931C2B">
        <w:t xml:space="preserve"> thermal comfort </w:t>
      </w:r>
      <w:r w:rsidR="00B13E70">
        <w:t>is not adequately managed, occupants often make adjustments that can disrupt concentration and productivity.</w:t>
      </w:r>
      <w:r w:rsidR="00F445E4">
        <w:t xml:space="preserve"> </w:t>
      </w:r>
      <w:r w:rsidR="003565D3">
        <w:t xml:space="preserve">Moreover, </w:t>
      </w:r>
      <w:hyperlink r:id="rId22" w:history="1">
        <w:r w:rsidR="005A54BA" w:rsidRPr="00C50D91">
          <w:rPr>
            <w:rStyle w:val="Hyperlink"/>
          </w:rPr>
          <w:fldChar w:fldCharType="begin"/>
        </w:r>
        <w:r w:rsidR="009C26A3">
          <w:rPr>
            <w:rStyle w:val="Hyperlink"/>
          </w:rPr>
          <w:instrText xml:space="preserve"> ADDIN ZOTERO_ITEM CSL_CITATION {"citationID":"2XpCbovR","properties":{"formattedCitation":"(Amoabeng et al., 2023)","plainCitation":"(Amoabeng et al., 2023)","dontUpdate":true,"noteIndex":0},"citationItems":[{"id":77,"uris":["http://zotero.org/users/14778175/items/D2U4DZFU"],"itemData":{"id":77,"type":"article-journal","abstract":"In hot-humid climates, particularly in sub-Saharan Africa (SSA), ambient temperatures and relative humidity are as high as 35 °C and 84%, respectively, requiring the use of mechanical cooling systems for indoor thermal comfort. Split-type vapor-compression air-conditioners (SVAC) are mainly used for space cooling in SSA and consume 60–80% of total energy consumption in commercial and public buildings. Appropriate control strategy of the indoor set-point temperature of SVAC can result in significant energy savings in these buildings. In this study, modeling and dynamic simulation have been conducted using EnergyPlus to predict the energy saving potential and indoor thermal comfort of buildings in hot-humid climates by controlling set-point temperature of the SVAC. In a case study, climatic data for Ghana, was used to predict the energy saving potential and indoor thermal comfort. The study results revealed that, to ensure indoor thermal comfort at high outdoor temperature condition of 35 °C, the least and optimum set-point temperatures of the SVAC should be 21 °C and 25 °C, respectively. On the other hand, for low outdoor temperature condition, the least and optimum set-point temperatures were 22 °C and 26 °C, respectively. Considering 1-star and 2-star rated SVACs which are dominantly used in Ghana, operating at 21–25 °C in the case of high outdoor conditions, and 22–26 °C for low outdoor conditions relative to the least temperatures resulted in energy savings of 8–33% and 12-44%, respectively.","container-title":"Energy and Built Environment","DOI":"10.1016/j.enbenv.2022.02.006","ISSN":"2666-1233","issue":"3","journalAbbreviation":"Energy and Built Environment","page":"368-376","source":"ScienceDirect","title":"Analysis of indoor set-point temperature of split-type ACs on thermal comfort and energy savings for office buildings in hot-humid climates","volume":"4","author":[{"family":"Amoabeng","given":"Kofi Owura"},{"family":"Opoku","given":"Richard"},{"family":"Boahen","given":"Samuel"},{"family":"Obeng","given":"George Yaw"}],"issued":{"date-parts":[["2023",6,1]]}}}],"schema":"https://github.com/citation-style-language/schema/raw/master/csl-citation.json"} </w:instrText>
        </w:r>
        <w:r w:rsidR="005A54BA" w:rsidRPr="00C50D91">
          <w:rPr>
            <w:rStyle w:val="Hyperlink"/>
          </w:rPr>
          <w:fldChar w:fldCharType="separate"/>
        </w:r>
        <w:r w:rsidR="005A54BA" w:rsidRPr="00C50D91">
          <w:rPr>
            <w:rStyle w:val="Hyperlink"/>
            <w:rFonts w:cs="Calibri"/>
          </w:rPr>
          <w:t>Amoabeng et al.</w:t>
        </w:r>
        <w:r w:rsidR="001E4C17" w:rsidRPr="00C50D91">
          <w:rPr>
            <w:rStyle w:val="Hyperlink"/>
            <w:rFonts w:cs="Calibri"/>
          </w:rPr>
          <w:t xml:space="preserve"> (</w:t>
        </w:r>
        <w:r w:rsidR="005A54BA" w:rsidRPr="00C50D91">
          <w:rPr>
            <w:rStyle w:val="Hyperlink"/>
            <w:rFonts w:cs="Calibri"/>
          </w:rPr>
          <w:t>2023)</w:t>
        </w:r>
        <w:r w:rsidR="005A54BA" w:rsidRPr="00C50D91">
          <w:rPr>
            <w:rStyle w:val="Hyperlink"/>
          </w:rPr>
          <w:fldChar w:fldCharType="end"/>
        </w:r>
      </w:hyperlink>
      <w:r w:rsidR="001E4C17">
        <w:t xml:space="preserve"> and </w:t>
      </w:r>
      <w:hyperlink r:id="rId23" w:history="1">
        <w:r w:rsidR="00282E74" w:rsidRPr="002B137F">
          <w:rPr>
            <w:rStyle w:val="Hyperlink"/>
          </w:rPr>
          <w:fldChar w:fldCharType="begin"/>
        </w:r>
        <w:r w:rsidR="001C21FB">
          <w:rPr>
            <w:rStyle w:val="Hyperlink"/>
          </w:rPr>
          <w:instrText xml:space="preserve"> ADDIN ZOTERO_ITEM CSL_CITATION {"citationID":"vjNmucRU","properties":{"formattedCitation":"(Sunardi et al., 2020)","plainCitation":"(Sunardi et al., 2020)","dontUpdate":true,"noteIndex":0},"citationItems":[{"id":73,"uris":["http://zotero.org/users/14778175/items/QI5EXE5U"],"itemData":{"id":73,"type":"article-journal","abstract":"Due to a huge amount of energy consumed by an air conditioning (A/C) system in buildings, several methods and technologies have been developed to enable this system works in the more efficient way. One of the methods is to regulate the room temperature without ignoring human thermal comfort in the air conditioned space. In the A/C system, the higher the room temperature setting, the lower the energy consumption. To investigate the effect on the energy consumption of A/C system due to difference room temperature setting, an experimental study on the A/C system with cooling capacity of 3.7 kW using R32 as working fluid was conducted. In this study, the room temperature was set from 20 to 24°C, with temperature increment of 1°C. The measurements were carried out for 180 minutes for each room temperature setting. The results show that the energy savings due to increment of 1°C from 20 to 21°C, 21 to 22°C, 22 to 23°C and 23 to 24°C are varied. The biggest and lowest energy consumption reductions occur at 21 to 22°C and 23 to 24°C, which are 13.5% and 10.7%, respectively. As a result, the increment in room temperature setting of 1°C from 21 to 22°C generates the most significant energy saving as compared to other setting temperatures.","container-title":"AIP Conference Proceedings","DOI":"10.1063/5.0018806","ISSN":"0094-243X","issue":"1","journalAbbreviation":"AIP Conference Proceedings","page":"070001","source":"Silverchair","title":"Effect of room temperature set points on energy consumption in a residential air conditioning","volume":"2248","author":[{"family":"Sunardi","given":"Cecep"},{"family":"Hikmat","given":"Yudi Prana"},{"family":"Margana","given":"Ade Suryatman"},{"family":"Sumeru","given":"Kasni"},{"family":"Sukri","given":"Mohamad Firdaus Bin"}],"issued":{"date-parts":[["2020",7,17]]}}}],"schema":"https://github.com/citation-style-language/schema/raw/master/csl-citation.json"} </w:instrText>
        </w:r>
        <w:r w:rsidR="00282E74" w:rsidRPr="002B137F">
          <w:rPr>
            <w:rStyle w:val="Hyperlink"/>
          </w:rPr>
          <w:fldChar w:fldCharType="separate"/>
        </w:r>
        <w:r w:rsidR="00282E74" w:rsidRPr="002B137F">
          <w:rPr>
            <w:rStyle w:val="Hyperlink"/>
            <w:rFonts w:cs="Calibri"/>
          </w:rPr>
          <w:t>Sunardi et al. (2020)</w:t>
        </w:r>
        <w:r w:rsidR="00282E74" w:rsidRPr="002B137F">
          <w:rPr>
            <w:rStyle w:val="Hyperlink"/>
          </w:rPr>
          <w:fldChar w:fldCharType="end"/>
        </w:r>
      </w:hyperlink>
      <w:r w:rsidR="00D15465">
        <w:t xml:space="preserve"> show that room temperature setting increments</w:t>
      </w:r>
      <w:r w:rsidR="00CE5379">
        <w:t xml:space="preserve"> </w:t>
      </w:r>
      <w:r w:rsidR="006440FF">
        <w:t xml:space="preserve">equate to </w:t>
      </w:r>
      <w:r w:rsidR="00726C70">
        <w:t>energy savings</w:t>
      </w:r>
      <w:r w:rsidR="00F2406D">
        <w:t>.</w:t>
      </w:r>
      <w:r w:rsidR="00AF7B30">
        <w:t xml:space="preserve"> </w:t>
      </w:r>
      <w:r w:rsidR="002E5B64">
        <w:t>In addition,</w:t>
      </w:r>
      <w:r w:rsidR="00AF7B30">
        <w:t xml:space="preserve"> </w:t>
      </w:r>
      <w:hyperlink r:id="rId24" w:history="1">
        <w:r w:rsidR="009C26A3" w:rsidRPr="00783360">
          <w:rPr>
            <w:rStyle w:val="Hyperlink"/>
          </w:rPr>
          <w:fldChar w:fldCharType="begin"/>
        </w:r>
        <w:r w:rsidR="00933644" w:rsidRPr="00783360">
          <w:rPr>
            <w:rStyle w:val="Hyperlink"/>
          </w:rPr>
          <w:instrText xml:space="preserve"> ADDIN ZOTERO_ITEM CSL_CITATION {"citationID":"uZGIkscg","properties":{"formattedCitation":"(Li et al., 2023)","plainCitation":"(Li et al., 2023)","noteIndex":0},"citationItems":[{"id":74,"uris":["http://zotero.org/users/14778175/items/MD5EZEPG"],"itemData":{"id":74,"type":"article-journal","abstract":"Global warming leads to the problem of climate adaptability, which makes residents’ electricity consumption behavior more sensitive to temperature. Understanding the shape of the temperature–electricity consumption response curve helps plan power investment and production and facilitates a green and low-carbon transformation of the power system. Using data regarding electricity consumption in nearly 20,000 households from seven cities in Anhui Province, China, from 2016 to 2017, this study examined the response of residential electricity consumption to temperature. The results show that there is a positive effect of the heating degree day (HDD) and cooling degree day (CDD) on residential electricity consumption. In particular, under the possible influence of the electricity price and weather factor, the electricity-temperature response curve has a “V”-shape when the average temperature is over 30 °C, and an extra day above 34 °C will increase monthly residential electricity consumption by 2.70%. The heterogeneity analysis shows that the temperature and electricity response curve have strong fluctuations under the time-of-use (TOU) pricing policy change. This implies that the price policy helps regulate the power consumption temperature response curve and thus impacts the power load.","container-title":"Climatic Change","DOI":"10.1007/s10584-023-03500-9","ISSN":"1573-1480","issue":"3","journalAbbreviation":"Climatic Change","language":"en","page":"26","source":"Springer Link","title":"The impacts of temperature on residential electricity consumption in Anhui, China: does the electricity price matter?","title-short":"The impacts of temperature on residential electricity consumption in Anhui, China","volume":"176","author":[{"family":"Li","given":"Lanlan"},{"family":"Song","given":"Xinpei"},{"family":"Li","given":"Jingjing"},{"family":"Li","given":"Ke"},{"family":"Jiao","given":"Jianling"}],"issued":{"date-parts":[["2023",3,6]]}}}],"schema":"https://github.com/citation-style-language/schema/raw/master/csl-citation.json"} </w:instrText>
        </w:r>
        <w:r w:rsidR="009C26A3" w:rsidRPr="00783360">
          <w:rPr>
            <w:rStyle w:val="Hyperlink"/>
          </w:rPr>
          <w:fldChar w:fldCharType="separate"/>
        </w:r>
        <w:r w:rsidR="001C21FB" w:rsidRPr="001C21FB">
          <w:rPr>
            <w:rFonts w:cs="Calibri"/>
          </w:rPr>
          <w:t>(</w:t>
        </w:r>
        <w:r w:rsidR="00933644" w:rsidRPr="001C21FB">
          <w:rPr>
            <w:rFonts w:cs="Calibri"/>
          </w:rPr>
          <w:t>Li et al</w:t>
        </w:r>
        <w:r w:rsidR="001C21FB" w:rsidRPr="001C21FB">
          <w:rPr>
            <w:rFonts w:cs="Calibri"/>
          </w:rPr>
          <w:t xml:space="preserve">., </w:t>
        </w:r>
        <w:r w:rsidR="00933644" w:rsidRPr="001C21FB">
          <w:rPr>
            <w:rFonts w:cs="Calibri"/>
          </w:rPr>
          <w:t>2023)</w:t>
        </w:r>
        <w:r w:rsidR="009C26A3" w:rsidRPr="00783360">
          <w:rPr>
            <w:rStyle w:val="Hyperlink"/>
          </w:rPr>
          <w:fldChar w:fldCharType="end"/>
        </w:r>
      </w:hyperlink>
      <w:r w:rsidR="00933644">
        <w:t xml:space="preserve"> </w:t>
      </w:r>
      <w:r w:rsidR="00173C3F">
        <w:t xml:space="preserve">showed that </w:t>
      </w:r>
      <w:r w:rsidR="00177DDA">
        <w:t xml:space="preserve">when external temperatures rise, </w:t>
      </w:r>
      <w:r w:rsidR="006C138A">
        <w:t xml:space="preserve">occupants </w:t>
      </w:r>
      <w:r w:rsidR="00423511">
        <w:t>often lower the thermostat set point, which can increase electricity demand</w:t>
      </w:r>
      <w:r w:rsidR="003C4C6F">
        <w:t xml:space="preserve">. </w:t>
      </w:r>
      <w:r w:rsidR="00E0764F">
        <w:t xml:space="preserve">This highlights </w:t>
      </w:r>
      <w:r w:rsidR="00680E23">
        <w:t>th</w:t>
      </w:r>
      <w:r w:rsidR="00617952">
        <w:t xml:space="preserve">e importance of </w:t>
      </w:r>
      <w:r w:rsidR="00680E23">
        <w:t>g</w:t>
      </w:r>
      <w:r w:rsidR="009A1FAC">
        <w:t>radually</w:t>
      </w:r>
      <w:r w:rsidR="00932129">
        <w:t xml:space="preserve"> adjusting the thermostat in line with room temperature</w:t>
      </w:r>
      <w:r w:rsidR="004C2E07">
        <w:t xml:space="preserve"> </w:t>
      </w:r>
      <w:r w:rsidR="009A1FAC">
        <w:t xml:space="preserve">changes </w:t>
      </w:r>
      <w:r w:rsidR="003C4C6F">
        <w:t>would equate to more energ</w:t>
      </w:r>
      <w:r w:rsidR="00C63C45">
        <w:t>y savings</w:t>
      </w:r>
      <w:r w:rsidR="00617952">
        <w:t xml:space="preserve"> and prevent</w:t>
      </w:r>
      <w:r w:rsidR="00C63C45">
        <w:t xml:space="preserve"> spikes in electricity consumption</w:t>
      </w:r>
      <w:r w:rsidR="00932129">
        <w:t>.</w:t>
      </w:r>
    </w:p>
    <w:p w14:paraId="4A700D35" w14:textId="34FD56A1" w:rsidR="009B4F18" w:rsidRDefault="00A57351" w:rsidP="0036506E">
      <w:pPr>
        <w:tabs>
          <w:tab w:val="left" w:pos="357"/>
        </w:tabs>
        <w:spacing w:after="0" w:line="360" w:lineRule="auto"/>
        <w:ind w:left="357"/>
        <w:jc w:val="both"/>
      </w:pPr>
      <w:r>
        <w:tab/>
      </w:r>
      <w:r w:rsidR="008C04BA" w:rsidRPr="007B1686">
        <w:rPr>
          <w:u w:val="single"/>
        </w:rPr>
        <w:t xml:space="preserve">Maintaining thermal comfort </w:t>
      </w:r>
      <w:r w:rsidR="00965962" w:rsidRPr="007B1686">
        <w:rPr>
          <w:u w:val="single"/>
        </w:rPr>
        <w:t>in classrooms</w:t>
      </w:r>
      <w:r w:rsidR="008C04BA" w:rsidRPr="007B1686">
        <w:rPr>
          <w:u w:val="single"/>
        </w:rPr>
        <w:t xml:space="preserve"> involves multiple variables such as air temperature, radiant heat, humidity, and occupant-specific factors like clothing insulation and metabolic rate. </w:t>
      </w:r>
      <w:r w:rsidR="008C04BA">
        <w:t xml:space="preserve">Conventional approaches rely heavily on subjective feedback or invasive </w:t>
      </w:r>
      <w:r w:rsidR="00436780">
        <w:t>measures</w:t>
      </w:r>
      <w:r w:rsidR="0028311A">
        <w:t xml:space="preserve">. </w:t>
      </w:r>
      <w:r w:rsidR="0028311A" w:rsidRPr="0028311A">
        <w:t>This study aims to develop a system that uses non-invasive thermal imaging and image processing techniques to provide real-time measurements of clothing insulation and metabolic rates through thermal readings, utilizing a thermal camera to continuously monitor these factors and contribute valuable data to thermal management systems for optimizing classroom comfort and promoting energy efficiency within APC.</w:t>
      </w:r>
      <w:r w:rsidR="008C04BA">
        <w:t xml:space="preserve"> </w:t>
      </w:r>
    </w:p>
    <w:p w14:paraId="79A17917" w14:textId="77777777" w:rsidR="009E75A8" w:rsidRDefault="009E75A8" w:rsidP="00282E74">
      <w:pPr>
        <w:spacing w:after="0" w:line="360" w:lineRule="auto"/>
        <w:ind w:left="357"/>
        <w:jc w:val="both"/>
      </w:pPr>
    </w:p>
    <w:p w14:paraId="2E42E15F" w14:textId="77777777" w:rsidR="009E02A5" w:rsidRPr="00A625E5" w:rsidRDefault="009E02A5" w:rsidP="00282E74">
      <w:pPr>
        <w:spacing w:after="0" w:line="360" w:lineRule="auto"/>
        <w:ind w:left="357"/>
        <w:jc w:val="both"/>
      </w:pPr>
    </w:p>
    <w:p w14:paraId="2FD6F159" w14:textId="33571932" w:rsidR="00A625E5" w:rsidRPr="0035251D" w:rsidRDefault="00A625E5" w:rsidP="0078520B">
      <w:pPr>
        <w:pStyle w:val="ListParagraph"/>
        <w:numPr>
          <w:ilvl w:val="0"/>
          <w:numId w:val="26"/>
        </w:numPr>
        <w:spacing w:after="0" w:line="360" w:lineRule="auto"/>
        <w:jc w:val="both"/>
      </w:pPr>
      <w:r>
        <w:rPr>
          <w:b/>
          <w:bCs/>
        </w:rPr>
        <w:lastRenderedPageBreak/>
        <w:t>Objective</w:t>
      </w:r>
      <w:r w:rsidR="001425CF">
        <w:rPr>
          <w:b/>
          <w:bCs/>
        </w:rPr>
        <w:t>s</w:t>
      </w:r>
    </w:p>
    <w:p w14:paraId="5117E56C" w14:textId="2527C8E8" w:rsidR="00B634F7" w:rsidRPr="00DD5945" w:rsidRDefault="00B634F7" w:rsidP="00F6622C">
      <w:pPr>
        <w:pStyle w:val="ListParagraph"/>
        <w:numPr>
          <w:ilvl w:val="2"/>
          <w:numId w:val="26"/>
        </w:numPr>
        <w:spacing w:after="0" w:line="360" w:lineRule="auto"/>
        <w:jc w:val="both"/>
      </w:pPr>
      <w:r>
        <w:rPr>
          <w:b/>
          <w:bCs/>
        </w:rPr>
        <w:t xml:space="preserve">General </w:t>
      </w:r>
      <w:r w:rsidR="00F6622C">
        <w:rPr>
          <w:b/>
          <w:bCs/>
        </w:rPr>
        <w:t>objectives</w:t>
      </w:r>
    </w:p>
    <w:p w14:paraId="2335B868" w14:textId="3955A746" w:rsidR="007433FD" w:rsidRPr="00282E74" w:rsidRDefault="00074292" w:rsidP="007433FD">
      <w:pPr>
        <w:spacing w:after="0" w:line="360" w:lineRule="auto"/>
        <w:ind w:left="1071"/>
        <w:jc w:val="both"/>
      </w:pPr>
      <w:r>
        <w:t>T</w:t>
      </w:r>
      <w:r w:rsidR="55E2198B">
        <w:t>his study aims t</w:t>
      </w:r>
      <w:r>
        <w:t xml:space="preserve">o develop a </w:t>
      </w:r>
      <w:r w:rsidR="4A8B5665">
        <w:t>system</w:t>
      </w:r>
      <w:r>
        <w:t xml:space="preserve"> </w:t>
      </w:r>
      <w:r w:rsidR="00A57351">
        <w:t xml:space="preserve">to </w:t>
      </w:r>
      <w:r w:rsidR="00287FE9">
        <w:t xml:space="preserve">quantify </w:t>
      </w:r>
      <w:r w:rsidR="00CD2558">
        <w:t xml:space="preserve">clothing insulation and metabolic rates </w:t>
      </w:r>
      <w:r w:rsidR="005E7E1D">
        <w:t>through</w:t>
      </w:r>
      <w:r w:rsidR="00981F1D">
        <w:t xml:space="preserve"> thermal readings</w:t>
      </w:r>
      <w:r w:rsidR="005E7E1D">
        <w:t>.</w:t>
      </w:r>
    </w:p>
    <w:p w14:paraId="39B1D889" w14:textId="69B3C573" w:rsidR="00282E74" w:rsidRPr="00AC1B9A" w:rsidRDefault="00F6622C" w:rsidP="00282E74">
      <w:pPr>
        <w:pStyle w:val="ListParagraph"/>
        <w:numPr>
          <w:ilvl w:val="2"/>
          <w:numId w:val="26"/>
        </w:numPr>
        <w:spacing w:after="0" w:line="360" w:lineRule="auto"/>
        <w:jc w:val="both"/>
        <w:rPr>
          <w:b/>
          <w:bCs/>
        </w:rPr>
      </w:pPr>
      <w:r w:rsidRPr="00AC1B9A">
        <w:rPr>
          <w:b/>
          <w:bCs/>
        </w:rPr>
        <w:t xml:space="preserve">Specific </w:t>
      </w:r>
      <w:r w:rsidR="007433FD" w:rsidRPr="00AC1B9A">
        <w:rPr>
          <w:b/>
          <w:bCs/>
        </w:rPr>
        <w:t>objectives</w:t>
      </w:r>
    </w:p>
    <w:p w14:paraId="488AE7A0" w14:textId="1AA43174" w:rsidR="009B1251" w:rsidRDefault="00ED3F39" w:rsidP="00ED3F39">
      <w:pPr>
        <w:pStyle w:val="ListParagraph"/>
        <w:numPr>
          <w:ilvl w:val="0"/>
          <w:numId w:val="31"/>
        </w:numPr>
        <w:spacing w:after="0" w:line="360" w:lineRule="auto"/>
        <w:jc w:val="both"/>
      </w:pPr>
      <w:r>
        <w:t>To develop a system that is accurate.</w:t>
      </w:r>
    </w:p>
    <w:p w14:paraId="204D01CB" w14:textId="710BCADB" w:rsidR="00ED3F39" w:rsidRDefault="00ED3F39" w:rsidP="00ED3F39">
      <w:pPr>
        <w:pStyle w:val="ListParagraph"/>
        <w:numPr>
          <w:ilvl w:val="1"/>
          <w:numId w:val="31"/>
        </w:numPr>
        <w:spacing w:after="0" w:line="360" w:lineRule="auto"/>
        <w:jc w:val="both"/>
      </w:pPr>
      <w:r>
        <w:t>In terms of gathering insulation data</w:t>
      </w:r>
    </w:p>
    <w:p w14:paraId="6FB50593" w14:textId="61F2517A" w:rsidR="00ED3F39" w:rsidRDefault="00ED3F39" w:rsidP="00ED3F39">
      <w:pPr>
        <w:pStyle w:val="ListParagraph"/>
        <w:numPr>
          <w:ilvl w:val="1"/>
          <w:numId w:val="31"/>
        </w:numPr>
        <w:spacing w:after="0" w:line="360" w:lineRule="auto"/>
        <w:jc w:val="both"/>
      </w:pPr>
      <w:r>
        <w:t>In terms of measuring heat emission</w:t>
      </w:r>
    </w:p>
    <w:p w14:paraId="53B024B5" w14:textId="6BE2F696" w:rsidR="00ED3F39" w:rsidRDefault="00ED3F39" w:rsidP="00ED3F39">
      <w:pPr>
        <w:pStyle w:val="ListParagraph"/>
        <w:numPr>
          <w:ilvl w:val="0"/>
          <w:numId w:val="31"/>
        </w:numPr>
        <w:spacing w:after="0" w:line="360" w:lineRule="auto"/>
        <w:jc w:val="both"/>
      </w:pPr>
      <w:r>
        <w:t>To develop a system that is efficient.</w:t>
      </w:r>
    </w:p>
    <w:p w14:paraId="0623C297" w14:textId="40358C9D" w:rsidR="00ED3F39" w:rsidRDefault="00ED3F39" w:rsidP="00ED3F39">
      <w:pPr>
        <w:pStyle w:val="ListParagraph"/>
        <w:numPr>
          <w:ilvl w:val="1"/>
          <w:numId w:val="31"/>
        </w:numPr>
        <w:spacing w:after="0" w:line="360" w:lineRule="auto"/>
        <w:jc w:val="both"/>
      </w:pPr>
      <w:r>
        <w:t>In terms of computation of data</w:t>
      </w:r>
    </w:p>
    <w:p w14:paraId="40C1F4F1" w14:textId="5B26B8C3" w:rsidR="00ED3F39" w:rsidRDefault="00ED3F39" w:rsidP="00ED3F39">
      <w:pPr>
        <w:pStyle w:val="ListParagraph"/>
        <w:numPr>
          <w:ilvl w:val="1"/>
          <w:numId w:val="31"/>
        </w:numPr>
        <w:spacing w:after="0" w:line="360" w:lineRule="auto"/>
        <w:jc w:val="both"/>
      </w:pPr>
      <w:r>
        <w:t>In terms of real-time measurement</w:t>
      </w:r>
    </w:p>
    <w:p w14:paraId="740522CB" w14:textId="0B1E0547" w:rsidR="00DD5945" w:rsidRPr="00B634F7" w:rsidRDefault="00ED3F39" w:rsidP="00ED3F39">
      <w:pPr>
        <w:pStyle w:val="ListParagraph"/>
        <w:numPr>
          <w:ilvl w:val="0"/>
          <w:numId w:val="31"/>
        </w:numPr>
        <w:spacing w:after="0" w:line="360" w:lineRule="auto"/>
        <w:jc w:val="both"/>
      </w:pPr>
      <w:r>
        <w:t>To develop a system that is responsive.</w:t>
      </w:r>
    </w:p>
    <w:p w14:paraId="1E1EA5A0" w14:textId="7F24167D" w:rsidR="001C7C0F" w:rsidRDefault="001C7C0F" w:rsidP="001C7C0F">
      <w:pPr>
        <w:pStyle w:val="ListParagraph"/>
        <w:numPr>
          <w:ilvl w:val="1"/>
          <w:numId w:val="31"/>
        </w:numPr>
        <w:spacing w:after="0" w:line="360" w:lineRule="auto"/>
        <w:jc w:val="both"/>
      </w:pPr>
      <w:r>
        <w:t>In terms of computing data</w:t>
      </w:r>
    </w:p>
    <w:p w14:paraId="0D75EF91" w14:textId="30BF0653" w:rsidR="003F706C" w:rsidRDefault="001C7C0F" w:rsidP="00627E5A">
      <w:pPr>
        <w:pStyle w:val="ListParagraph"/>
        <w:numPr>
          <w:ilvl w:val="1"/>
          <w:numId w:val="31"/>
        </w:numPr>
        <w:spacing w:after="0" w:line="360" w:lineRule="auto"/>
        <w:jc w:val="both"/>
      </w:pPr>
      <w:r>
        <w:t>In terms of measurement</w:t>
      </w:r>
    </w:p>
    <w:p w14:paraId="03608DCA" w14:textId="3172DA62" w:rsidR="00263256" w:rsidRPr="007E3D9E" w:rsidRDefault="001425CF" w:rsidP="00030D10">
      <w:pPr>
        <w:pStyle w:val="ListParagraph"/>
        <w:numPr>
          <w:ilvl w:val="2"/>
          <w:numId w:val="26"/>
        </w:numPr>
        <w:spacing w:after="0" w:line="360" w:lineRule="auto"/>
        <w:jc w:val="both"/>
      </w:pPr>
      <w:bookmarkStart w:id="11" w:name="_Ref177062893"/>
      <w:r>
        <w:rPr>
          <w:b/>
          <w:bCs/>
        </w:rPr>
        <w:t>Objective metrics</w:t>
      </w:r>
      <w:bookmarkEnd w:id="11"/>
    </w:p>
    <w:p w14:paraId="24FD254A" w14:textId="589CF19D" w:rsidR="00524DB8" w:rsidRPr="007E3D9E" w:rsidRDefault="004B2EA7" w:rsidP="004B2EA7">
      <w:pPr>
        <w:spacing w:after="0" w:line="360" w:lineRule="auto"/>
        <w:jc w:val="both"/>
      </w:pPr>
      <w:r w:rsidRPr="006F0C3C">
        <w:rPr>
          <w:b/>
          <w:bCs/>
        </w:rPr>
        <w:t>Table</w:t>
      </w:r>
      <w:r w:rsidR="004E05F9" w:rsidRPr="006F0C3C">
        <w:rPr>
          <w:b/>
          <w:bCs/>
        </w:rPr>
        <w:t xml:space="preserve"> </w:t>
      </w:r>
      <w:r w:rsidR="00FB3A04" w:rsidRPr="006F0C3C">
        <w:rPr>
          <w:b/>
          <w:bCs/>
        </w:rPr>
        <w:t>1:</w:t>
      </w:r>
      <w:r w:rsidR="00FB3A04">
        <w:t xml:space="preserve"> </w:t>
      </w:r>
      <w:r w:rsidR="00506AE3">
        <w:t>Metric and Scale Table</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749"/>
        <w:gridCol w:w="4092"/>
        <w:gridCol w:w="971"/>
        <w:gridCol w:w="729"/>
        <w:gridCol w:w="1358"/>
      </w:tblGrid>
      <w:tr w:rsidR="005B63D9" w14:paraId="115A7789" w14:textId="77777777" w:rsidTr="00D71198">
        <w:tc>
          <w:tcPr>
            <w:tcW w:w="1686" w:type="dxa"/>
            <w:shd w:val="clear" w:color="auto" w:fill="D1D1D1" w:themeFill="background2" w:themeFillShade="E6"/>
          </w:tcPr>
          <w:p w14:paraId="2B297690" w14:textId="1254A838" w:rsidR="005B63D9" w:rsidRPr="00202B9D" w:rsidRDefault="005B63D9" w:rsidP="00202B9D">
            <w:pPr>
              <w:jc w:val="center"/>
              <w:rPr>
                <w:b/>
              </w:rPr>
            </w:pPr>
            <w:r w:rsidRPr="00202B9D">
              <w:rPr>
                <w:b/>
              </w:rPr>
              <w:t>Objectives</w:t>
            </w:r>
          </w:p>
        </w:tc>
        <w:tc>
          <w:tcPr>
            <w:tcW w:w="4155" w:type="dxa"/>
            <w:shd w:val="clear" w:color="auto" w:fill="D1D1D1" w:themeFill="background2" w:themeFillShade="E6"/>
          </w:tcPr>
          <w:p w14:paraId="70B6305A" w14:textId="44E9597A" w:rsidR="005B63D9" w:rsidRPr="00202B9D" w:rsidRDefault="005B63D9" w:rsidP="00202B9D">
            <w:pPr>
              <w:jc w:val="center"/>
              <w:rPr>
                <w:b/>
              </w:rPr>
            </w:pPr>
            <w:r w:rsidRPr="00202B9D">
              <w:rPr>
                <w:b/>
              </w:rPr>
              <w:t>Definition</w:t>
            </w:r>
          </w:p>
        </w:tc>
        <w:tc>
          <w:tcPr>
            <w:tcW w:w="0" w:type="auto"/>
            <w:shd w:val="clear" w:color="auto" w:fill="D1D1D1" w:themeFill="background2" w:themeFillShade="E6"/>
          </w:tcPr>
          <w:p w14:paraId="1869D5D3" w14:textId="3AA01176" w:rsidR="005B63D9" w:rsidRPr="00202B9D" w:rsidRDefault="00951925" w:rsidP="00202B9D">
            <w:pPr>
              <w:jc w:val="center"/>
              <w:rPr>
                <w:b/>
              </w:rPr>
            </w:pPr>
            <w:r w:rsidRPr="00202B9D">
              <w:rPr>
                <w:b/>
              </w:rPr>
              <w:t>Metrics</w:t>
            </w:r>
          </w:p>
        </w:tc>
        <w:tc>
          <w:tcPr>
            <w:tcW w:w="0" w:type="auto"/>
            <w:shd w:val="clear" w:color="auto" w:fill="D1D1D1" w:themeFill="background2" w:themeFillShade="E6"/>
          </w:tcPr>
          <w:p w14:paraId="2F3CAD23" w14:textId="5543E357" w:rsidR="005B63D9" w:rsidRPr="00202B9D" w:rsidRDefault="00951925" w:rsidP="00202B9D">
            <w:pPr>
              <w:jc w:val="center"/>
              <w:rPr>
                <w:b/>
              </w:rPr>
            </w:pPr>
            <w:r w:rsidRPr="00202B9D">
              <w:rPr>
                <w:b/>
              </w:rPr>
              <w:t>Scale</w:t>
            </w:r>
          </w:p>
        </w:tc>
        <w:tc>
          <w:tcPr>
            <w:tcW w:w="0" w:type="auto"/>
            <w:shd w:val="clear" w:color="auto" w:fill="D1D1D1" w:themeFill="background2" w:themeFillShade="E6"/>
          </w:tcPr>
          <w:p w14:paraId="45CAD502" w14:textId="69D0E0B6" w:rsidR="005B63D9" w:rsidRPr="00202B9D" w:rsidRDefault="00951925" w:rsidP="00202B9D">
            <w:pPr>
              <w:jc w:val="center"/>
              <w:rPr>
                <w:b/>
              </w:rPr>
            </w:pPr>
            <w:r w:rsidRPr="00202B9D">
              <w:rPr>
                <w:b/>
              </w:rPr>
              <w:t>Description</w:t>
            </w:r>
          </w:p>
        </w:tc>
      </w:tr>
      <w:tr w:rsidR="005B63D9" w14:paraId="02CC745B" w14:textId="77777777" w:rsidTr="00D71198">
        <w:trPr>
          <w:trHeight w:val="2930"/>
        </w:trPr>
        <w:tc>
          <w:tcPr>
            <w:tcW w:w="1686" w:type="dxa"/>
          </w:tcPr>
          <w:p w14:paraId="56A87306" w14:textId="6069E16C" w:rsidR="005B63D9" w:rsidRDefault="00951925" w:rsidP="00D71198">
            <w:r>
              <w:t xml:space="preserve">Accuracy </w:t>
            </w:r>
            <w:r w:rsidR="00F23F96">
              <w:t>in t</w:t>
            </w:r>
            <w:r w:rsidR="009D5EAF">
              <w:t>erms of gathering insulation data</w:t>
            </w:r>
          </w:p>
        </w:tc>
        <w:tc>
          <w:tcPr>
            <w:tcW w:w="4155" w:type="dxa"/>
          </w:tcPr>
          <w:p w14:paraId="32E9D8CD" w14:textId="77777777" w:rsidR="005B63D9" w:rsidRDefault="000D1589" w:rsidP="00D71198">
            <w:r>
              <w:t xml:space="preserve">Measures the deviation of </w:t>
            </w:r>
            <w:r w:rsidR="00D0534A">
              <w:t>measured</w:t>
            </w:r>
            <w:r>
              <w:t xml:space="preserve"> insulation values from actual standards, indicating system precision.</w:t>
            </w:r>
          </w:p>
          <w:p w14:paraId="1751861F" w14:textId="580C1760" w:rsidR="005B63D9" w:rsidRDefault="001C21FB" w:rsidP="00D71198">
            <w:r>
              <w:fldChar w:fldCharType="begin"/>
            </w:r>
            <w:r>
              <w:instrText xml:space="preserve"> ADDIN ZOTERO_ITEM CSL_CITATION {"citationID":"Mi318fiM","properties":{"formattedCitation":"(Liu et al., 2022)","plainCitation":"(Liu et al., 2022)","noteIndex":0},"citationItems":[{"id":66,"uris":["http://zotero.org/users/14778175/items/PBN2MDEU"],"itemData":{"id":66,"type":"article-journal","abstract":"Existing heating, ventilation, and air-conditioning systems have difficulties in considering occupants’ dynamic thermal needs, thus resulting in overheating or overcooling with huge energy waste. This situation emphasizes the importance of occupant-oriented microclimate control where dynamic individual thermal comfort assessment is the key. Therefore, in this paper, a vision-based approach to estimate individual clothing insulation rate ($$I_{\\rm{cl}}$$) and metabolic rate (M), the two critical factors to assess personal thermal comfort level, is proposed. Specifically, with a thermal camera as the input source, a convolutional neural network (CNN) is implemented to recognize an occupant’s clothes type and activity type simultaneously. The clothes type then helps to differentiate the skin region from the clothing-covered region, allowing to calculate the skin temperature and the clothes temperature. With the two recognized types and the two computed temperatures, $$I_{\\rm{cl}}$$and M can be estimated effectively. In the experimental phase, a novel thermal dataset is introduced, which allows evaluations of the CNN-based recognizer module, the skin and clothes temperatures acquisition module, as well as the $$I_{\\rm{cl}}$$and M estimation module, proving the effectiveness and automation of the proposed approach.","container-title":"Pattern Analysis and Applications","DOI":"10.1007/s10044-021-00961-5","ISSN":"1433-755X","issue":"3","journalAbbreviation":"Pattern Anal Applic","language":"en","page":"619-634","source":"Springer Link","title":"Automatic estimation of clothing insulation rate and metabolic rate for dynamic thermal comfort assessment","volume":"25","author":[{"family":"Liu","given":"Jinsong"},{"family":"Foged","given":"Isak Worre"},{"family":"Moeslund","given":"Thomas B."}],"issued":{"date-parts":[["2022",8,1]]}}}],"schema":"https://github.com/citation-style-language/schema/raw/master/csl-citation.json"} </w:instrText>
            </w:r>
            <w:r>
              <w:fldChar w:fldCharType="separate"/>
            </w:r>
            <w:r w:rsidRPr="001C21FB">
              <w:rPr>
                <w:rFonts w:cs="Calibri"/>
              </w:rPr>
              <w:t>(Liu et al., 2022)</w:t>
            </w:r>
            <w:r>
              <w:fldChar w:fldCharType="end"/>
            </w:r>
          </w:p>
        </w:tc>
        <w:tc>
          <w:tcPr>
            <w:tcW w:w="0" w:type="auto"/>
          </w:tcPr>
          <w:p w14:paraId="2D931E0B" w14:textId="073D76C8" w:rsidR="005B63D9" w:rsidRDefault="005B63D9" w:rsidP="00D71198"/>
        </w:tc>
        <w:tc>
          <w:tcPr>
            <w:tcW w:w="0" w:type="auto"/>
          </w:tcPr>
          <w:p w14:paraId="7FF44A1C" w14:textId="2A6A2E65" w:rsidR="005B63D9" w:rsidRDefault="005B63D9" w:rsidP="00D71198"/>
        </w:tc>
        <w:tc>
          <w:tcPr>
            <w:tcW w:w="0" w:type="auto"/>
          </w:tcPr>
          <w:p w14:paraId="59CC0443" w14:textId="77777777" w:rsidR="005B63D9" w:rsidRDefault="005B63D9" w:rsidP="00D71198"/>
        </w:tc>
      </w:tr>
      <w:tr w:rsidR="005B63D9" w14:paraId="2C516D10" w14:textId="77777777" w:rsidTr="00D71198">
        <w:trPr>
          <w:trHeight w:val="2930"/>
        </w:trPr>
        <w:tc>
          <w:tcPr>
            <w:tcW w:w="1686" w:type="dxa"/>
          </w:tcPr>
          <w:p w14:paraId="78987DC1" w14:textId="48BB99AF" w:rsidR="005B63D9" w:rsidRDefault="009D5EAF" w:rsidP="00D71198">
            <w:r>
              <w:lastRenderedPageBreak/>
              <w:t>Accuracy in terms of measuring heat emission</w:t>
            </w:r>
          </w:p>
        </w:tc>
        <w:tc>
          <w:tcPr>
            <w:tcW w:w="4155" w:type="dxa"/>
          </w:tcPr>
          <w:p w14:paraId="0D1D45E3" w14:textId="3C392B67" w:rsidR="005B63D9" w:rsidRDefault="00AE527B" w:rsidP="00D71198">
            <w:r>
              <w:t>Assesses how accurately the system reads and measures body heat compared to known temperature standards.</w:t>
            </w:r>
          </w:p>
        </w:tc>
        <w:tc>
          <w:tcPr>
            <w:tcW w:w="0" w:type="auto"/>
          </w:tcPr>
          <w:p w14:paraId="370EC7BE" w14:textId="77777777" w:rsidR="005B63D9" w:rsidRDefault="005B63D9" w:rsidP="00D71198"/>
        </w:tc>
        <w:tc>
          <w:tcPr>
            <w:tcW w:w="0" w:type="auto"/>
          </w:tcPr>
          <w:p w14:paraId="4D11994B" w14:textId="77777777" w:rsidR="005B63D9" w:rsidRDefault="005B63D9" w:rsidP="00D71198"/>
        </w:tc>
        <w:tc>
          <w:tcPr>
            <w:tcW w:w="0" w:type="auto"/>
          </w:tcPr>
          <w:p w14:paraId="3732A0D9" w14:textId="77777777" w:rsidR="005B63D9" w:rsidRDefault="005B63D9" w:rsidP="00D71198"/>
        </w:tc>
      </w:tr>
      <w:tr w:rsidR="005B63D9" w14:paraId="084A2CA4" w14:textId="77777777" w:rsidTr="00D71198">
        <w:trPr>
          <w:trHeight w:val="2930"/>
        </w:trPr>
        <w:tc>
          <w:tcPr>
            <w:tcW w:w="1686" w:type="dxa"/>
          </w:tcPr>
          <w:p w14:paraId="4AD1DC8C" w14:textId="0935F764" w:rsidR="005B63D9" w:rsidRDefault="003E0351" w:rsidP="00D71198">
            <w:r>
              <w:t>Efficiency in terms of computation of data</w:t>
            </w:r>
          </w:p>
        </w:tc>
        <w:tc>
          <w:tcPr>
            <w:tcW w:w="4155" w:type="dxa"/>
          </w:tcPr>
          <w:p w14:paraId="7006C99D" w14:textId="70154649" w:rsidR="005B63D9" w:rsidRDefault="00C855FF" w:rsidP="00D71198">
            <w:r>
              <w:t>Evaluates how efficiently the system processes and handles large data with minimal CPU and memory usage.</w:t>
            </w:r>
          </w:p>
        </w:tc>
        <w:tc>
          <w:tcPr>
            <w:tcW w:w="0" w:type="auto"/>
          </w:tcPr>
          <w:p w14:paraId="4F71754F" w14:textId="77777777" w:rsidR="005B63D9" w:rsidRDefault="005B63D9" w:rsidP="00D71198"/>
        </w:tc>
        <w:tc>
          <w:tcPr>
            <w:tcW w:w="0" w:type="auto"/>
          </w:tcPr>
          <w:p w14:paraId="4EAE397B" w14:textId="77777777" w:rsidR="005B63D9" w:rsidRDefault="005B63D9" w:rsidP="00D71198"/>
        </w:tc>
        <w:tc>
          <w:tcPr>
            <w:tcW w:w="0" w:type="auto"/>
          </w:tcPr>
          <w:p w14:paraId="0CDFFF19" w14:textId="77777777" w:rsidR="005B63D9" w:rsidRDefault="005B63D9" w:rsidP="00D71198"/>
        </w:tc>
      </w:tr>
      <w:tr w:rsidR="005B63D9" w14:paraId="68D582C8" w14:textId="77777777" w:rsidTr="00D71198">
        <w:trPr>
          <w:trHeight w:val="2930"/>
        </w:trPr>
        <w:tc>
          <w:tcPr>
            <w:tcW w:w="1686" w:type="dxa"/>
          </w:tcPr>
          <w:p w14:paraId="209F38CA" w14:textId="0DBBE9BB" w:rsidR="005B63D9" w:rsidRDefault="00BF13A5" w:rsidP="00D71198">
            <w:r>
              <w:t xml:space="preserve">Efficiency </w:t>
            </w:r>
            <w:r w:rsidR="00B322E2">
              <w:t>in terms of real-time measurement</w:t>
            </w:r>
          </w:p>
        </w:tc>
        <w:tc>
          <w:tcPr>
            <w:tcW w:w="4155" w:type="dxa"/>
          </w:tcPr>
          <w:p w14:paraId="1752737A" w14:textId="3E89006A" w:rsidR="005B63D9" w:rsidRDefault="00090C98" w:rsidP="00D71198">
            <w:r>
              <w:t>Determines how well the system processes and displays real-time data while minimizing power consumption.</w:t>
            </w:r>
          </w:p>
        </w:tc>
        <w:tc>
          <w:tcPr>
            <w:tcW w:w="0" w:type="auto"/>
          </w:tcPr>
          <w:p w14:paraId="5124DDD8" w14:textId="77777777" w:rsidR="005B63D9" w:rsidRDefault="005B63D9" w:rsidP="00D71198"/>
        </w:tc>
        <w:tc>
          <w:tcPr>
            <w:tcW w:w="0" w:type="auto"/>
          </w:tcPr>
          <w:p w14:paraId="0E5F8F19" w14:textId="77777777" w:rsidR="005B63D9" w:rsidRDefault="005B63D9" w:rsidP="00D71198"/>
        </w:tc>
        <w:tc>
          <w:tcPr>
            <w:tcW w:w="0" w:type="auto"/>
          </w:tcPr>
          <w:p w14:paraId="03016D94" w14:textId="77777777" w:rsidR="005B63D9" w:rsidRDefault="005B63D9" w:rsidP="00D71198"/>
        </w:tc>
      </w:tr>
      <w:tr w:rsidR="005B63D9" w14:paraId="08543032" w14:textId="77777777" w:rsidTr="00D71198">
        <w:trPr>
          <w:trHeight w:val="2930"/>
        </w:trPr>
        <w:tc>
          <w:tcPr>
            <w:tcW w:w="1686" w:type="dxa"/>
          </w:tcPr>
          <w:p w14:paraId="62071F74" w14:textId="7331DA68" w:rsidR="005B63D9" w:rsidRDefault="00B322E2" w:rsidP="00D71198">
            <w:r>
              <w:t>Responsiveness in terms of comput</w:t>
            </w:r>
            <w:r w:rsidR="00A87607">
              <w:t>ation of data</w:t>
            </w:r>
          </w:p>
        </w:tc>
        <w:tc>
          <w:tcPr>
            <w:tcW w:w="4155" w:type="dxa"/>
          </w:tcPr>
          <w:p w14:paraId="464E8C18" w14:textId="64B65749" w:rsidR="005B63D9" w:rsidRDefault="00DA19F3" w:rsidP="00D71198">
            <w:r>
              <w:t>Tracks how quickly the system responds to new inputs or changes in thermal conditions.</w:t>
            </w:r>
          </w:p>
        </w:tc>
        <w:tc>
          <w:tcPr>
            <w:tcW w:w="0" w:type="auto"/>
          </w:tcPr>
          <w:p w14:paraId="4E613E39" w14:textId="77777777" w:rsidR="005B63D9" w:rsidRDefault="005B63D9" w:rsidP="00D71198"/>
        </w:tc>
        <w:tc>
          <w:tcPr>
            <w:tcW w:w="0" w:type="auto"/>
          </w:tcPr>
          <w:p w14:paraId="039CF1D1" w14:textId="77777777" w:rsidR="005B63D9" w:rsidRDefault="005B63D9" w:rsidP="00D71198"/>
        </w:tc>
        <w:tc>
          <w:tcPr>
            <w:tcW w:w="0" w:type="auto"/>
          </w:tcPr>
          <w:p w14:paraId="36F5A1FD" w14:textId="77777777" w:rsidR="005B63D9" w:rsidRDefault="005B63D9" w:rsidP="00D71198"/>
        </w:tc>
      </w:tr>
      <w:tr w:rsidR="005B63D9" w14:paraId="41C5E2C0" w14:textId="77777777" w:rsidTr="00D71198">
        <w:trPr>
          <w:trHeight w:val="2930"/>
        </w:trPr>
        <w:tc>
          <w:tcPr>
            <w:tcW w:w="1686" w:type="dxa"/>
          </w:tcPr>
          <w:p w14:paraId="20C99401" w14:textId="66B4EF18" w:rsidR="005B63D9" w:rsidRDefault="00925027" w:rsidP="00D71198">
            <w:r>
              <w:lastRenderedPageBreak/>
              <w:t>Responsiveness in terms of measurement</w:t>
            </w:r>
          </w:p>
        </w:tc>
        <w:tc>
          <w:tcPr>
            <w:tcW w:w="4155" w:type="dxa"/>
          </w:tcPr>
          <w:p w14:paraId="703FB9C9" w14:textId="213E6660" w:rsidR="005B63D9" w:rsidRDefault="00E04893" w:rsidP="00D71198">
            <w:r>
              <w:t>Evaluates how fast the system can detect thermal variations.</w:t>
            </w:r>
          </w:p>
        </w:tc>
        <w:tc>
          <w:tcPr>
            <w:tcW w:w="0" w:type="auto"/>
          </w:tcPr>
          <w:p w14:paraId="57C7428A" w14:textId="77777777" w:rsidR="005B63D9" w:rsidRDefault="005B63D9" w:rsidP="00D71198"/>
        </w:tc>
        <w:tc>
          <w:tcPr>
            <w:tcW w:w="0" w:type="auto"/>
          </w:tcPr>
          <w:p w14:paraId="12507EFA" w14:textId="77777777" w:rsidR="005B63D9" w:rsidRDefault="005B63D9" w:rsidP="00D71198"/>
        </w:tc>
        <w:tc>
          <w:tcPr>
            <w:tcW w:w="0" w:type="auto"/>
          </w:tcPr>
          <w:p w14:paraId="3524044E" w14:textId="77777777" w:rsidR="005B63D9" w:rsidRDefault="005B63D9" w:rsidP="00D71198"/>
        </w:tc>
      </w:tr>
    </w:tbl>
    <w:p w14:paraId="2835F051" w14:textId="40697DD6" w:rsidR="000121D9" w:rsidRDefault="000121D9" w:rsidP="00594D8B">
      <w:pPr>
        <w:spacing w:after="0" w:line="360" w:lineRule="auto"/>
        <w:jc w:val="both"/>
      </w:pPr>
    </w:p>
    <w:p w14:paraId="3721B68A" w14:textId="77777777" w:rsidR="00104C55" w:rsidRPr="00104C55" w:rsidRDefault="00104C55" w:rsidP="00104C55">
      <w:pPr>
        <w:pStyle w:val="ListParagraph"/>
        <w:numPr>
          <w:ilvl w:val="4"/>
          <w:numId w:val="26"/>
        </w:numPr>
        <w:spacing w:after="0" w:line="360" w:lineRule="auto"/>
        <w:jc w:val="both"/>
      </w:pPr>
      <w:r>
        <w:rPr>
          <w:b/>
          <w:bCs/>
        </w:rPr>
        <w:t>Accuracy of the System</w:t>
      </w:r>
    </w:p>
    <w:p w14:paraId="40C3AD8B" w14:textId="0C6F2961" w:rsidR="0046709E" w:rsidRDefault="00320B3C" w:rsidP="00FB798C">
      <w:pPr>
        <w:spacing w:after="0" w:line="360" w:lineRule="auto"/>
        <w:ind w:left="720" w:firstLine="720"/>
        <w:jc w:val="both"/>
      </w:pPr>
      <w:r>
        <w:t xml:space="preserve">The system's accuracy </w:t>
      </w:r>
      <w:r w:rsidR="00314CDF">
        <w:t>is</w:t>
      </w:r>
      <w:r>
        <w:t xml:space="preserve"> assessed in two primary areas: </w:t>
      </w:r>
      <w:r w:rsidR="0046709E">
        <w:t xml:space="preserve">measurement precision </w:t>
      </w:r>
      <w:r w:rsidR="0064561F">
        <w:t xml:space="preserve">for the </w:t>
      </w:r>
      <w:r w:rsidR="0022415B">
        <w:t>clothe</w:t>
      </w:r>
      <w:r w:rsidR="0064561F">
        <w:t xml:space="preserve"> insulation </w:t>
      </w:r>
      <w:r w:rsidR="008D63A0">
        <w:t xml:space="preserve">(Clo) </w:t>
      </w:r>
      <w:r w:rsidR="0064561F">
        <w:t xml:space="preserve">data </w:t>
      </w:r>
      <w:r w:rsidR="0046709E">
        <w:t>and temperature measurement accuracy</w:t>
      </w:r>
      <w:r w:rsidR="0064561F">
        <w:t xml:space="preserve"> </w:t>
      </w:r>
      <w:r w:rsidR="00EA65DA">
        <w:t>for heat emission</w:t>
      </w:r>
      <w:r w:rsidR="00387F3F">
        <w:t>,</w:t>
      </w:r>
      <w:r w:rsidR="0022415B">
        <w:t xml:space="preserve"> </w:t>
      </w:r>
      <w:r w:rsidR="008A56B8">
        <w:t>such as the metabolic rate (met)</w:t>
      </w:r>
      <w:r w:rsidR="0046709E">
        <w:t xml:space="preserve">. </w:t>
      </w:r>
      <w:r w:rsidR="00446014">
        <w:t xml:space="preserve">With these areas, to </w:t>
      </w:r>
      <w:r w:rsidR="001B6243">
        <w:t xml:space="preserve">compare and evaluate the </w:t>
      </w:r>
    </w:p>
    <w:p w14:paraId="5F0A3552" w14:textId="63C503BE" w:rsidR="00094363" w:rsidRPr="00094363" w:rsidRDefault="00094363" w:rsidP="00FB798C">
      <w:pPr>
        <w:spacing w:after="0" w:line="360" w:lineRule="auto"/>
        <w:ind w:left="720" w:firstLine="720"/>
        <w:jc w:val="both"/>
        <w:rPr>
          <w:i/>
          <w:iCs/>
        </w:rPr>
      </w:pPr>
      <w:r>
        <w:rPr>
          <w:i/>
          <w:iCs/>
        </w:rPr>
        <w:t>Find the basis for the scale first</w:t>
      </w:r>
    </w:p>
    <w:p w14:paraId="1608A803" w14:textId="77777777" w:rsidR="00D457BE" w:rsidRDefault="00D457BE" w:rsidP="00FB798C">
      <w:pPr>
        <w:spacing w:after="0" w:line="360" w:lineRule="auto"/>
        <w:ind w:left="720" w:firstLine="720"/>
        <w:jc w:val="both"/>
      </w:pPr>
    </w:p>
    <w:p w14:paraId="0C28C36E" w14:textId="5D78B334" w:rsidR="008369A0" w:rsidRDefault="006C3103" w:rsidP="00320B3C">
      <w:pPr>
        <w:pStyle w:val="ListParagraph"/>
        <w:spacing w:after="0" w:line="360" w:lineRule="auto"/>
        <w:ind w:left="1785"/>
        <w:jc w:val="both"/>
      </w:pPr>
      <w:r>
        <w:t>1. Measurement Precision</w:t>
      </w:r>
      <w:r w:rsidR="009F0ABD">
        <w:t xml:space="preserve">: </w:t>
      </w:r>
    </w:p>
    <w:p w14:paraId="4FC9EF78" w14:textId="5FA4994E" w:rsidR="006C3103" w:rsidRDefault="006C3103" w:rsidP="00320B3C">
      <w:pPr>
        <w:pStyle w:val="ListParagraph"/>
        <w:spacing w:after="0" w:line="360" w:lineRule="auto"/>
        <w:ind w:left="1785"/>
        <w:jc w:val="both"/>
      </w:pPr>
      <w:r>
        <w:t xml:space="preserve">2. </w:t>
      </w:r>
      <w:r w:rsidR="007434F5">
        <w:t xml:space="preserve">Temperature Measurement Accuracy </w:t>
      </w:r>
    </w:p>
    <w:p w14:paraId="53540498" w14:textId="77777777" w:rsidR="00320B3C" w:rsidRDefault="00320B3C" w:rsidP="00320B3C">
      <w:pPr>
        <w:pStyle w:val="ListParagraph"/>
        <w:spacing w:after="0" w:line="360" w:lineRule="auto"/>
        <w:ind w:left="1785"/>
        <w:jc w:val="both"/>
      </w:pPr>
      <w:r>
        <w:t>Used accuracy calculations in previous studies (DC^2, Powerpuff, and *the study they used) CONFUSION MATRIX</w:t>
      </w:r>
    </w:p>
    <w:p w14:paraId="59411415" w14:textId="77777777" w:rsidR="00320B3C" w:rsidRDefault="00320B3C" w:rsidP="00320B3C">
      <w:pPr>
        <w:pStyle w:val="ListParagraph"/>
        <w:spacing w:after="0" w:line="360" w:lineRule="auto"/>
        <w:ind w:left="1785"/>
        <w:jc w:val="both"/>
      </w:pPr>
      <w:r>
        <w:t>What are the parameters to be calculated</w:t>
      </w:r>
    </w:p>
    <w:p w14:paraId="723B29AE" w14:textId="77777777" w:rsidR="007E3D9E" w:rsidRDefault="007E3D9E" w:rsidP="00104C55">
      <w:pPr>
        <w:spacing w:after="0" w:line="360" w:lineRule="auto"/>
        <w:ind w:left="720"/>
        <w:jc w:val="both"/>
      </w:pPr>
    </w:p>
    <w:p w14:paraId="28A12DCE" w14:textId="3E7F13BC" w:rsidR="00B44D92" w:rsidRPr="00A53D13" w:rsidRDefault="005D7208" w:rsidP="008812F3">
      <w:pPr>
        <w:pStyle w:val="ListParagraph"/>
        <w:numPr>
          <w:ilvl w:val="0"/>
          <w:numId w:val="26"/>
        </w:numPr>
        <w:spacing w:after="0" w:line="360" w:lineRule="auto"/>
        <w:jc w:val="both"/>
      </w:pPr>
      <w:r>
        <w:rPr>
          <w:b/>
          <w:bCs/>
        </w:rPr>
        <w:t>Constraints</w:t>
      </w:r>
    </w:p>
    <w:p w14:paraId="62E19EA6" w14:textId="77777777" w:rsidR="00113A8B" w:rsidRPr="007C0757" w:rsidRDefault="00113A8B" w:rsidP="001C2351">
      <w:pPr>
        <w:pStyle w:val="ListParagraph"/>
        <w:numPr>
          <w:ilvl w:val="0"/>
          <w:numId w:val="5"/>
        </w:numPr>
        <w:spacing w:after="0" w:line="360" w:lineRule="auto"/>
        <w:jc w:val="both"/>
        <w:rPr>
          <w:rStyle w:val="Strong"/>
          <w:b w:val="0"/>
        </w:rPr>
      </w:pPr>
      <w:r w:rsidRPr="00113A8B">
        <w:rPr>
          <w:rStyle w:val="Strong"/>
          <w:rFonts w:cs="Calibri"/>
          <w:b w:val="0"/>
          <w:bCs w:val="0"/>
        </w:rPr>
        <w:t>The study must comply with ANSI/ASHRAE Standard 55-202</w:t>
      </w:r>
      <w:r w:rsidR="00D976F1">
        <w:rPr>
          <w:rStyle w:val="Strong"/>
          <w:rFonts w:cs="Calibri"/>
          <w:b w:val="0"/>
          <w:bCs w:val="0"/>
        </w:rPr>
        <w:t>3</w:t>
      </w:r>
      <w:r w:rsidRPr="00113A8B">
        <w:rPr>
          <w:rStyle w:val="Strong"/>
          <w:rFonts w:cs="Calibri"/>
          <w:b w:val="0"/>
          <w:bCs w:val="0"/>
        </w:rPr>
        <w:t>: Thermal Environmental Conditions for Human Occupancy Metabolic Rate values</w:t>
      </w:r>
      <w:r w:rsidR="00DA4EB6" w:rsidRPr="00113A8B">
        <w:rPr>
          <w:rStyle w:val="Strong"/>
          <w:rFonts w:cs="Calibri"/>
          <w:b w:val="0"/>
          <w:bCs w:val="0"/>
        </w:rPr>
        <w:t>.</w:t>
      </w:r>
    </w:p>
    <w:p w14:paraId="04903ECB" w14:textId="77777777" w:rsidR="00084E7A" w:rsidRPr="007C0757" w:rsidRDefault="00113A8B" w:rsidP="001C2351">
      <w:pPr>
        <w:pStyle w:val="ListParagraph"/>
        <w:numPr>
          <w:ilvl w:val="0"/>
          <w:numId w:val="5"/>
        </w:numPr>
        <w:spacing w:after="0" w:line="360" w:lineRule="auto"/>
        <w:jc w:val="both"/>
        <w:rPr>
          <w:rStyle w:val="Strong"/>
          <w:b w:val="0"/>
        </w:rPr>
      </w:pPr>
      <w:r w:rsidRPr="00113A8B">
        <w:rPr>
          <w:rStyle w:val="Strong"/>
          <w:rFonts w:cs="Calibri"/>
          <w:b w:val="0"/>
          <w:bCs w:val="0"/>
        </w:rPr>
        <w:t>The study should follow the Republic Act 10173 or the Data Privacy Act of 2012.</w:t>
      </w:r>
    </w:p>
    <w:p w14:paraId="2CC5A838" w14:textId="77777777" w:rsidR="00A53D13" w:rsidRPr="006A1CD8" w:rsidRDefault="001C2351" w:rsidP="001C2351">
      <w:pPr>
        <w:pStyle w:val="ListParagraph"/>
        <w:numPr>
          <w:ilvl w:val="0"/>
          <w:numId w:val="5"/>
        </w:numPr>
        <w:spacing w:after="0" w:line="360" w:lineRule="auto"/>
        <w:jc w:val="both"/>
        <w:rPr>
          <w:rFonts w:cs="Calibri"/>
        </w:rPr>
      </w:pPr>
      <w:r w:rsidRPr="006A1CD8">
        <w:rPr>
          <w:rStyle w:val="Strong"/>
          <w:rFonts w:cs="Calibri"/>
        </w:rPr>
        <w:t>Data Accuracy</w:t>
      </w:r>
      <w:r w:rsidRPr="006A1CD8">
        <w:rPr>
          <w:rFonts w:cs="Calibri"/>
        </w:rPr>
        <w:t>: The accuracy of thermal imaging in estimating metabolic rates and radiant temperatures is subject to environmental noise and sensor limitations.</w:t>
      </w:r>
    </w:p>
    <w:p w14:paraId="35D34835" w14:textId="77777777" w:rsidR="001C2351" w:rsidRPr="006A1CD8" w:rsidRDefault="00CB2E0D" w:rsidP="001C2351">
      <w:pPr>
        <w:pStyle w:val="ListParagraph"/>
        <w:numPr>
          <w:ilvl w:val="0"/>
          <w:numId w:val="5"/>
        </w:numPr>
        <w:spacing w:after="0" w:line="360" w:lineRule="auto"/>
        <w:jc w:val="both"/>
        <w:rPr>
          <w:rFonts w:cs="Calibri"/>
        </w:rPr>
      </w:pPr>
      <w:r w:rsidRPr="006A1CD8">
        <w:rPr>
          <w:rStyle w:val="Strong"/>
          <w:rFonts w:cs="Calibri"/>
        </w:rPr>
        <w:lastRenderedPageBreak/>
        <w:t>Distance Sensitivity</w:t>
      </w:r>
      <w:r w:rsidRPr="006A1CD8">
        <w:rPr>
          <w:rFonts w:cs="Calibri"/>
        </w:rPr>
        <w:t>: The performance of thermal cameras may degrade with distance, limiting the range of accurate measurements.</w:t>
      </w:r>
    </w:p>
    <w:p w14:paraId="0585E742" w14:textId="77777777" w:rsidR="00CB2E0D" w:rsidRPr="006A1CD8" w:rsidRDefault="0056545C" w:rsidP="001C2351">
      <w:pPr>
        <w:pStyle w:val="ListParagraph"/>
        <w:numPr>
          <w:ilvl w:val="0"/>
          <w:numId w:val="5"/>
        </w:numPr>
        <w:spacing w:after="0" w:line="360" w:lineRule="auto"/>
        <w:jc w:val="both"/>
        <w:rPr>
          <w:rFonts w:cs="Calibri"/>
        </w:rPr>
      </w:pPr>
      <w:r w:rsidRPr="006A1CD8">
        <w:rPr>
          <w:rStyle w:val="Strong"/>
          <w:rFonts w:cs="Calibri"/>
        </w:rPr>
        <w:t>Lighting Conditions</w:t>
      </w:r>
      <w:r w:rsidRPr="006A1CD8">
        <w:rPr>
          <w:rFonts w:cs="Calibri"/>
        </w:rPr>
        <w:t>: Poor lighting may affect the accuracy of image processing techniques used for radiant temperature measurements.</w:t>
      </w:r>
    </w:p>
    <w:p w14:paraId="037D8DE1" w14:textId="7D0585D2" w:rsidR="000E32F7" w:rsidRPr="00BC2B06" w:rsidRDefault="006A1CD8" w:rsidP="00E542F4">
      <w:pPr>
        <w:pStyle w:val="ListParagraph"/>
        <w:numPr>
          <w:ilvl w:val="0"/>
          <w:numId w:val="5"/>
        </w:numPr>
        <w:spacing w:after="0" w:line="360" w:lineRule="auto"/>
        <w:jc w:val="both"/>
      </w:pPr>
      <w:r w:rsidRPr="006A1CD8">
        <w:rPr>
          <w:rFonts w:eastAsia="Times New Roman" w:cs="Calibri"/>
          <w:b/>
          <w:bCs/>
          <w:lang w:val="en-PH" w:eastAsia="en-PH"/>
        </w:rPr>
        <w:t>Cost Constraints</w:t>
      </w:r>
      <w:r w:rsidRPr="006A1CD8">
        <w:rPr>
          <w:rFonts w:eastAsia="Times New Roman" w:cs="Calibri"/>
          <w:lang w:val="en-PH" w:eastAsia="en-PH"/>
        </w:rPr>
        <w:t>: High-quality thermal cameras may introduce budgetary constraints, limiting the scalability of the proposed system.</w:t>
      </w:r>
    </w:p>
    <w:p w14:paraId="5249C411" w14:textId="453CE385" w:rsidR="00BC2B06" w:rsidRPr="000E32F7" w:rsidRDefault="00BC2B06" w:rsidP="00104C55">
      <w:pPr>
        <w:pStyle w:val="ListParagraph"/>
        <w:numPr>
          <w:ilvl w:val="0"/>
          <w:numId w:val="26"/>
        </w:numPr>
        <w:spacing w:after="0" w:line="360" w:lineRule="auto"/>
        <w:jc w:val="both"/>
      </w:pPr>
      <w:r>
        <w:rPr>
          <w:b/>
          <w:bCs/>
        </w:rPr>
        <w:t>Significance of the Study</w:t>
      </w:r>
    </w:p>
    <w:p w14:paraId="7BC19058" w14:textId="62A4CB2B" w:rsidR="000E32F7" w:rsidRPr="000E32F7" w:rsidRDefault="000E32F7" w:rsidP="000E32F7">
      <w:pPr>
        <w:pStyle w:val="ListParagraph"/>
        <w:numPr>
          <w:ilvl w:val="2"/>
          <w:numId w:val="26"/>
        </w:numPr>
        <w:spacing w:after="0" w:line="360" w:lineRule="auto"/>
        <w:jc w:val="both"/>
      </w:pPr>
      <w:r>
        <w:rPr>
          <w:b/>
          <w:bCs/>
        </w:rPr>
        <w:t>Community</w:t>
      </w:r>
    </w:p>
    <w:p w14:paraId="49AC50F4" w14:textId="4EAD4B7A" w:rsidR="000E32F7" w:rsidRPr="000E32F7" w:rsidRDefault="000E32F7" w:rsidP="000E32F7">
      <w:pPr>
        <w:spacing w:after="0" w:line="360" w:lineRule="auto"/>
        <w:ind w:left="714"/>
        <w:jc w:val="both"/>
      </w:pPr>
      <w:r w:rsidRPr="00084E7A">
        <w:rPr>
          <w:rFonts w:cs="Calibri"/>
        </w:rPr>
        <w:t>This study contributes to improving systems of thermal comfort that aims to make energy efficient solutions for the community. This balances the influence of nature and civilization by not using excess energy and still achieving thermal comfort</w:t>
      </w:r>
      <w:r>
        <w:rPr>
          <w:rFonts w:cs="Calibri"/>
        </w:rPr>
        <w:t>.</w:t>
      </w:r>
    </w:p>
    <w:p w14:paraId="64E90FF8" w14:textId="3AA6EA53" w:rsidR="000E32F7" w:rsidRPr="000E32F7" w:rsidRDefault="000E32F7" w:rsidP="000E32F7">
      <w:pPr>
        <w:pStyle w:val="ListParagraph"/>
        <w:numPr>
          <w:ilvl w:val="2"/>
          <w:numId w:val="26"/>
        </w:numPr>
        <w:spacing w:after="0" w:line="360" w:lineRule="auto"/>
        <w:jc w:val="both"/>
      </w:pPr>
      <w:r>
        <w:rPr>
          <w:b/>
          <w:bCs/>
        </w:rPr>
        <w:t>Institution</w:t>
      </w:r>
    </w:p>
    <w:p w14:paraId="6828611A" w14:textId="7206EC03" w:rsidR="000E32F7" w:rsidRPr="000E32F7" w:rsidRDefault="000E32F7" w:rsidP="000E32F7">
      <w:pPr>
        <w:spacing w:after="0" w:line="360" w:lineRule="auto"/>
        <w:ind w:left="714"/>
        <w:jc w:val="both"/>
      </w:pPr>
      <w:r w:rsidRPr="00084E7A">
        <w:rPr>
          <w:rFonts w:cs="Calibri"/>
        </w:rPr>
        <w:t>This provides the institution with insights to help balance the cost of maintaining comfort and enforcing flexible regulations to make tolerances with the student’s activities</w:t>
      </w:r>
      <w:r>
        <w:rPr>
          <w:rFonts w:cs="Calibri"/>
        </w:rPr>
        <w:t>.</w:t>
      </w:r>
    </w:p>
    <w:p w14:paraId="0FBADB76" w14:textId="5F64621C" w:rsidR="000E32F7" w:rsidRPr="000E32F7" w:rsidRDefault="000E32F7" w:rsidP="000E32F7">
      <w:pPr>
        <w:pStyle w:val="ListParagraph"/>
        <w:numPr>
          <w:ilvl w:val="2"/>
          <w:numId w:val="26"/>
        </w:numPr>
        <w:spacing w:after="0" w:line="360" w:lineRule="auto"/>
        <w:jc w:val="both"/>
      </w:pPr>
      <w:r>
        <w:rPr>
          <w:b/>
          <w:bCs/>
        </w:rPr>
        <w:t>Students</w:t>
      </w:r>
    </w:p>
    <w:p w14:paraId="0C445276" w14:textId="0E991C90" w:rsidR="000E32F7" w:rsidRPr="000E32F7" w:rsidRDefault="000E32F7" w:rsidP="000E32F7">
      <w:pPr>
        <w:spacing w:after="0" w:line="360" w:lineRule="auto"/>
        <w:ind w:left="714"/>
        <w:jc w:val="both"/>
      </w:pPr>
      <w:r>
        <w:rPr>
          <w:rFonts w:cs="Calibri"/>
        </w:rPr>
        <w:t>The students will experience the result of thermal comfort management and will be the source of feedback for what the system will improve upon.</w:t>
      </w:r>
    </w:p>
    <w:p w14:paraId="1A3CBB3A" w14:textId="4D698ABD" w:rsidR="000E32F7" w:rsidRPr="000E32F7" w:rsidRDefault="000E32F7" w:rsidP="000E32F7">
      <w:pPr>
        <w:pStyle w:val="ListParagraph"/>
        <w:numPr>
          <w:ilvl w:val="2"/>
          <w:numId w:val="26"/>
        </w:numPr>
        <w:spacing w:after="0" w:line="360" w:lineRule="auto"/>
        <w:jc w:val="both"/>
      </w:pPr>
      <w:r>
        <w:rPr>
          <w:b/>
          <w:bCs/>
        </w:rPr>
        <w:t>Industry</w:t>
      </w:r>
    </w:p>
    <w:p w14:paraId="5F6096DD" w14:textId="61301ACB" w:rsidR="000E32F7" w:rsidRPr="000E32F7" w:rsidRDefault="000E32F7" w:rsidP="000E32F7">
      <w:pPr>
        <w:spacing w:after="0" w:line="360" w:lineRule="auto"/>
        <w:ind w:left="714"/>
        <w:jc w:val="both"/>
      </w:pPr>
      <w:r w:rsidRPr="00084E7A">
        <w:rPr>
          <w:rFonts w:cs="Calibri"/>
        </w:rPr>
        <w:t>The industry can use the system to evaluate and create solutions for their benefit and contribute to a standard in achieving thermal comfort in various conditions</w:t>
      </w:r>
      <w:r>
        <w:rPr>
          <w:rFonts w:cs="Calibri"/>
        </w:rPr>
        <w:t>.</w:t>
      </w:r>
    </w:p>
    <w:p w14:paraId="4BA6E30B" w14:textId="05B2D616" w:rsidR="0056545C" w:rsidRPr="000E32F7" w:rsidRDefault="000E32F7" w:rsidP="000E32F7">
      <w:pPr>
        <w:pStyle w:val="ListParagraph"/>
        <w:numPr>
          <w:ilvl w:val="2"/>
          <w:numId w:val="26"/>
        </w:numPr>
        <w:spacing w:after="0" w:line="360" w:lineRule="auto"/>
        <w:jc w:val="both"/>
      </w:pPr>
      <w:r>
        <w:rPr>
          <w:b/>
          <w:bCs/>
        </w:rPr>
        <w:t>Future Research</w:t>
      </w:r>
    </w:p>
    <w:p w14:paraId="3C1B3823" w14:textId="0B9F452E" w:rsidR="00F223B2" w:rsidRPr="00084E7A" w:rsidRDefault="00F223B2" w:rsidP="000E32F7">
      <w:pPr>
        <w:spacing w:after="0" w:line="360" w:lineRule="auto"/>
        <w:ind w:left="714"/>
        <w:jc w:val="both"/>
        <w:rPr>
          <w:rFonts w:cs="Calibri"/>
        </w:rPr>
      </w:pPr>
      <w:r w:rsidRPr="00084E7A">
        <w:rPr>
          <w:rFonts w:cs="Calibri"/>
        </w:rPr>
        <w:t xml:space="preserve">The study contributes to establishing points of success and </w:t>
      </w:r>
      <w:r w:rsidR="00C47AED">
        <w:rPr>
          <w:rFonts w:cs="Calibri"/>
        </w:rPr>
        <w:t>failure</w:t>
      </w:r>
      <w:r w:rsidRPr="00084E7A">
        <w:rPr>
          <w:rFonts w:cs="Calibri"/>
        </w:rPr>
        <w:t xml:space="preserve"> to support future research, especially in thermal comfort for clothing insulation and metabolic rates.</w:t>
      </w:r>
    </w:p>
    <w:p w14:paraId="2860B42A" w14:textId="0E2FC9D9" w:rsidR="00A625E5" w:rsidRPr="00B44D92" w:rsidRDefault="00A625E5" w:rsidP="000E32F7">
      <w:pPr>
        <w:pStyle w:val="ListParagraph"/>
        <w:numPr>
          <w:ilvl w:val="0"/>
          <w:numId w:val="26"/>
        </w:numPr>
        <w:spacing w:after="0" w:line="360" w:lineRule="auto"/>
        <w:jc w:val="both"/>
      </w:pPr>
      <w:r>
        <w:rPr>
          <w:b/>
          <w:bCs/>
        </w:rPr>
        <w:t>Scope and Delimitation</w:t>
      </w:r>
    </w:p>
    <w:p w14:paraId="5325CC79" w14:textId="3DB441B1" w:rsidR="00B44D92" w:rsidRPr="00550596" w:rsidRDefault="00550596" w:rsidP="000E32F7">
      <w:pPr>
        <w:pStyle w:val="ListParagraph"/>
        <w:numPr>
          <w:ilvl w:val="2"/>
          <w:numId w:val="26"/>
        </w:numPr>
        <w:spacing w:after="0" w:line="360" w:lineRule="auto"/>
        <w:jc w:val="both"/>
      </w:pPr>
      <w:r>
        <w:rPr>
          <w:b/>
          <w:bCs/>
        </w:rPr>
        <w:t>Scope</w:t>
      </w:r>
    </w:p>
    <w:p w14:paraId="56691CA5" w14:textId="59F4283D" w:rsidR="00550596" w:rsidRPr="00A625E5" w:rsidRDefault="00550596" w:rsidP="000E32F7">
      <w:pPr>
        <w:pStyle w:val="ListParagraph"/>
        <w:numPr>
          <w:ilvl w:val="2"/>
          <w:numId w:val="26"/>
        </w:numPr>
        <w:spacing w:after="0" w:line="360" w:lineRule="auto"/>
        <w:jc w:val="both"/>
      </w:pPr>
      <w:r>
        <w:rPr>
          <w:b/>
          <w:bCs/>
        </w:rPr>
        <w:t>Delimitation</w:t>
      </w:r>
    </w:p>
    <w:p w14:paraId="7340D9E8" w14:textId="2534D3F7" w:rsidR="00A625E5" w:rsidRPr="00A625E5" w:rsidRDefault="00A625E5" w:rsidP="00AA06C4">
      <w:pPr>
        <w:pStyle w:val="ListParagraph"/>
        <w:numPr>
          <w:ilvl w:val="0"/>
          <w:numId w:val="26"/>
        </w:numPr>
        <w:spacing w:after="0" w:line="360" w:lineRule="auto"/>
        <w:jc w:val="both"/>
      </w:pPr>
      <w:r>
        <w:rPr>
          <w:b/>
          <w:bCs/>
        </w:rPr>
        <w:t>Conceptual Framework</w:t>
      </w:r>
    </w:p>
    <w:p w14:paraId="79545C8D" w14:textId="3AC88A6D" w:rsidR="00AA06C4" w:rsidRPr="00AA06C4" w:rsidRDefault="00AA06C4" w:rsidP="00AA06C4">
      <w:pPr>
        <w:spacing w:after="0" w:line="360" w:lineRule="auto"/>
        <w:jc w:val="both"/>
      </w:pPr>
      <w:r w:rsidRPr="00A455EB">
        <w:rPr>
          <w:b/>
          <w:bCs/>
        </w:rPr>
        <w:t>Table 2</w:t>
      </w:r>
      <w:r w:rsidR="00A455EB" w:rsidRPr="00A455EB">
        <w:rPr>
          <w:b/>
          <w:bCs/>
        </w:rPr>
        <w:t>:</w:t>
      </w:r>
      <w:r w:rsidR="00A455EB">
        <w:t xml:space="preserve"> Framework Table</w:t>
      </w:r>
    </w:p>
    <w:tbl>
      <w:tblPr>
        <w:tblStyle w:val="TableGrid"/>
        <w:tblW w:w="0" w:type="auto"/>
        <w:tblLook w:val="04A0" w:firstRow="1" w:lastRow="0" w:firstColumn="1" w:lastColumn="0" w:noHBand="0" w:noVBand="1"/>
      </w:tblPr>
      <w:tblGrid>
        <w:gridCol w:w="2973"/>
        <w:gridCol w:w="2973"/>
        <w:gridCol w:w="2973"/>
      </w:tblGrid>
      <w:tr w:rsidR="009716F9" w14:paraId="20175342" w14:textId="77777777" w:rsidTr="00082F3E">
        <w:tc>
          <w:tcPr>
            <w:tcW w:w="2973" w:type="dxa"/>
            <w:shd w:val="clear" w:color="auto" w:fill="D1D1D1" w:themeFill="background2" w:themeFillShade="E6"/>
            <w:vAlign w:val="center"/>
          </w:tcPr>
          <w:p w14:paraId="1614DF5C" w14:textId="77777777" w:rsidR="009716F9" w:rsidRPr="009716F9" w:rsidRDefault="00082F3E" w:rsidP="009716F9">
            <w:pPr>
              <w:spacing w:line="360" w:lineRule="auto"/>
              <w:jc w:val="center"/>
              <w:rPr>
                <w:b/>
                <w:bCs/>
              </w:rPr>
            </w:pPr>
            <w:r>
              <w:rPr>
                <w:b/>
                <w:bCs/>
              </w:rPr>
              <w:lastRenderedPageBreak/>
              <w:t>INPUT</w:t>
            </w:r>
          </w:p>
        </w:tc>
        <w:tc>
          <w:tcPr>
            <w:tcW w:w="2973" w:type="dxa"/>
            <w:shd w:val="clear" w:color="auto" w:fill="D1D1D1" w:themeFill="background2" w:themeFillShade="E6"/>
            <w:vAlign w:val="center"/>
          </w:tcPr>
          <w:p w14:paraId="39C980B9" w14:textId="77777777" w:rsidR="009716F9" w:rsidRPr="009716F9" w:rsidRDefault="00082F3E" w:rsidP="009716F9">
            <w:pPr>
              <w:spacing w:line="360" w:lineRule="auto"/>
              <w:jc w:val="center"/>
              <w:rPr>
                <w:b/>
                <w:bCs/>
              </w:rPr>
            </w:pPr>
            <w:r>
              <w:rPr>
                <w:b/>
                <w:bCs/>
              </w:rPr>
              <w:t>PROCESS</w:t>
            </w:r>
          </w:p>
        </w:tc>
        <w:tc>
          <w:tcPr>
            <w:tcW w:w="2973" w:type="dxa"/>
            <w:shd w:val="clear" w:color="auto" w:fill="D1D1D1" w:themeFill="background2" w:themeFillShade="E6"/>
            <w:vAlign w:val="center"/>
          </w:tcPr>
          <w:p w14:paraId="025C0ACF" w14:textId="77777777" w:rsidR="009716F9" w:rsidRPr="009716F9" w:rsidRDefault="00082F3E" w:rsidP="009716F9">
            <w:pPr>
              <w:spacing w:line="360" w:lineRule="auto"/>
              <w:jc w:val="center"/>
              <w:rPr>
                <w:b/>
                <w:bCs/>
              </w:rPr>
            </w:pPr>
            <w:r>
              <w:rPr>
                <w:b/>
                <w:bCs/>
              </w:rPr>
              <w:t>OUTPUT</w:t>
            </w:r>
          </w:p>
        </w:tc>
      </w:tr>
      <w:tr w:rsidR="009716F9" w14:paraId="5F619BCA" w14:textId="77777777" w:rsidTr="009716F9">
        <w:tc>
          <w:tcPr>
            <w:tcW w:w="2973" w:type="dxa"/>
          </w:tcPr>
          <w:p w14:paraId="39E1DD53" w14:textId="77777777" w:rsidR="009502D8" w:rsidRDefault="009502D8" w:rsidP="004A78F1">
            <w:pPr>
              <w:jc w:val="center"/>
            </w:pPr>
          </w:p>
          <w:p w14:paraId="28F49B89" w14:textId="77777777" w:rsidR="009D3B0F" w:rsidRDefault="009D3B0F" w:rsidP="00563FD4">
            <w:pPr>
              <w:spacing w:line="276" w:lineRule="auto"/>
              <w:jc w:val="center"/>
            </w:pPr>
            <w:r>
              <w:t>Thermal Imaging Data:</w:t>
            </w:r>
          </w:p>
          <w:p w14:paraId="4AFF9D34" w14:textId="77777777" w:rsidR="009D3B0F" w:rsidRDefault="009D3B0F" w:rsidP="004A78F1">
            <w:pPr>
              <w:jc w:val="center"/>
            </w:pPr>
            <w:r>
              <w:t>Clothing Insulation</w:t>
            </w:r>
            <w:r>
              <w:br/>
              <w:t>Metabolic Rates</w:t>
            </w:r>
          </w:p>
          <w:p w14:paraId="4B3EA3D7" w14:textId="77777777" w:rsidR="009502D8" w:rsidRDefault="009D3B0F" w:rsidP="004A78F1">
            <w:pPr>
              <w:jc w:val="center"/>
            </w:pPr>
            <w:r>
              <w:t>Ambient Temperature</w:t>
            </w:r>
          </w:p>
          <w:p w14:paraId="3D2041AD" w14:textId="77777777" w:rsidR="009716F9" w:rsidRDefault="00177187" w:rsidP="004A78F1">
            <w:pPr>
              <w:jc w:val="center"/>
            </w:pPr>
            <w:r>
              <w:br/>
              <w:t>AC Energy Consumption</w:t>
            </w:r>
          </w:p>
        </w:tc>
        <w:tc>
          <w:tcPr>
            <w:tcW w:w="2973" w:type="dxa"/>
          </w:tcPr>
          <w:p w14:paraId="19846A22" w14:textId="77777777" w:rsidR="00BA0DEA" w:rsidRDefault="00BA0DEA" w:rsidP="004A78F1"/>
          <w:p w14:paraId="07E85D7E" w14:textId="77777777" w:rsidR="009D3B0F" w:rsidRDefault="009D3B0F" w:rsidP="009D3B0F">
            <w:pPr>
              <w:jc w:val="center"/>
            </w:pPr>
            <w:r>
              <w:t>Data Cleaning</w:t>
            </w:r>
          </w:p>
          <w:p w14:paraId="785754A8" w14:textId="77777777" w:rsidR="009D3B0F" w:rsidRDefault="009D3B0F" w:rsidP="009D3B0F">
            <w:pPr>
              <w:jc w:val="center"/>
            </w:pPr>
          </w:p>
          <w:p w14:paraId="49579F7A" w14:textId="77777777" w:rsidR="009D3B0F" w:rsidRDefault="009D3B0F" w:rsidP="006D6B82">
            <w:pPr>
              <w:spacing w:line="276" w:lineRule="auto"/>
              <w:jc w:val="center"/>
            </w:pPr>
            <w:r>
              <w:t>Image Processing:</w:t>
            </w:r>
            <w:r>
              <w:br/>
              <w:t>(ThermalYOLO, OpenCV, etc.)</w:t>
            </w:r>
          </w:p>
          <w:p w14:paraId="418DDB45" w14:textId="77777777" w:rsidR="006D6B82" w:rsidRDefault="006D6B82" w:rsidP="006D6B82">
            <w:pPr>
              <w:spacing w:line="276" w:lineRule="auto"/>
              <w:jc w:val="center"/>
            </w:pPr>
          </w:p>
          <w:p w14:paraId="7A21B8A2" w14:textId="77777777" w:rsidR="00A04C2F" w:rsidRDefault="00BA0DEA" w:rsidP="00A04C2F">
            <w:pPr>
              <w:jc w:val="center"/>
            </w:pPr>
            <w:r>
              <w:t xml:space="preserve">Data </w:t>
            </w:r>
            <w:r w:rsidR="00A04C2F">
              <w:t>Monitoring</w:t>
            </w:r>
          </w:p>
          <w:p w14:paraId="7AB5257F" w14:textId="77777777" w:rsidR="00BA0DEA" w:rsidRDefault="00BA0DEA" w:rsidP="00A04C2F">
            <w:pPr>
              <w:jc w:val="center"/>
            </w:pPr>
          </w:p>
          <w:p w14:paraId="126C62B7" w14:textId="77777777" w:rsidR="00BA0DEA" w:rsidRDefault="00BA0DEA" w:rsidP="004A78F1">
            <w:pPr>
              <w:jc w:val="center"/>
            </w:pPr>
            <w:r>
              <w:t>Data Analysis</w:t>
            </w:r>
          </w:p>
          <w:p w14:paraId="6313B768" w14:textId="77777777" w:rsidR="006D6B82" w:rsidRDefault="006D6B82" w:rsidP="004A78F1">
            <w:pPr>
              <w:jc w:val="center"/>
            </w:pPr>
          </w:p>
          <w:p w14:paraId="06700214" w14:textId="77777777" w:rsidR="009C6AFD" w:rsidRDefault="002875EB" w:rsidP="004A78F1">
            <w:pPr>
              <w:jc w:val="center"/>
            </w:pPr>
            <w:r>
              <w:t>Predictive Analysis</w:t>
            </w:r>
          </w:p>
          <w:p w14:paraId="120C5EF5" w14:textId="77777777" w:rsidR="009716F9" w:rsidRDefault="009716F9" w:rsidP="009D3B0F">
            <w:pPr>
              <w:jc w:val="center"/>
            </w:pPr>
          </w:p>
        </w:tc>
        <w:tc>
          <w:tcPr>
            <w:tcW w:w="2973" w:type="dxa"/>
          </w:tcPr>
          <w:p w14:paraId="7FA39E7D" w14:textId="77777777" w:rsidR="009716F9" w:rsidRDefault="009716F9" w:rsidP="004A78F1">
            <w:pPr>
              <w:jc w:val="center"/>
            </w:pPr>
          </w:p>
          <w:p w14:paraId="4304182C" w14:textId="77777777" w:rsidR="00626A7E" w:rsidRDefault="00626A7E" w:rsidP="004A78F1">
            <w:pPr>
              <w:jc w:val="center"/>
            </w:pPr>
            <w:r>
              <w:t>Visualization:</w:t>
            </w:r>
          </w:p>
          <w:p w14:paraId="276AA855" w14:textId="77777777" w:rsidR="00AA06C4" w:rsidRDefault="00626A7E">
            <w:pPr>
              <w:jc w:val="center"/>
            </w:pPr>
            <w:r>
              <w:t>(Temperature, Energy, Comfort, Heat Map)</w:t>
            </w:r>
          </w:p>
          <w:p w14:paraId="439882E7" w14:textId="77777777" w:rsidR="00E949AB" w:rsidRDefault="00E949AB">
            <w:pPr>
              <w:jc w:val="center"/>
            </w:pPr>
          </w:p>
          <w:p w14:paraId="0F202615" w14:textId="16C9EF23" w:rsidR="009716F9" w:rsidRDefault="00E949AB" w:rsidP="004A78F1">
            <w:pPr>
              <w:jc w:val="center"/>
            </w:pPr>
            <w:r w:rsidRPr="00E949AB">
              <w:rPr>
                <w:color w:val="FF0000"/>
              </w:rPr>
              <w:t>*ADD PICTURES</w:t>
            </w:r>
          </w:p>
        </w:tc>
      </w:tr>
    </w:tbl>
    <w:p w14:paraId="2EF2B3BB" w14:textId="77777777" w:rsidR="00AA06C4" w:rsidRPr="00AA06C4" w:rsidRDefault="00AA06C4" w:rsidP="00AA06C4">
      <w:pPr>
        <w:spacing w:after="0" w:line="360" w:lineRule="auto"/>
        <w:jc w:val="both"/>
      </w:pPr>
    </w:p>
    <w:p w14:paraId="00A8C7C4" w14:textId="1FB177A6" w:rsidR="00AA06C4" w:rsidRPr="000E32F7" w:rsidRDefault="00AA06C4" w:rsidP="00AA06C4">
      <w:pPr>
        <w:pStyle w:val="ListParagraph"/>
        <w:numPr>
          <w:ilvl w:val="0"/>
          <w:numId w:val="26"/>
        </w:numPr>
        <w:spacing w:after="0" w:line="360" w:lineRule="auto"/>
        <w:jc w:val="both"/>
      </w:pPr>
      <w:r>
        <w:rPr>
          <w:b/>
          <w:bCs/>
        </w:rPr>
        <w:t>Definition of Terms</w:t>
      </w:r>
    </w:p>
    <w:p w14:paraId="3FE47471" w14:textId="3ECB0E7C" w:rsidR="00CB65CD" w:rsidRPr="00A625E5" w:rsidRDefault="00CB65CD" w:rsidP="009716F9">
      <w:pPr>
        <w:spacing w:after="0" w:line="360" w:lineRule="auto"/>
        <w:jc w:val="both"/>
      </w:pPr>
    </w:p>
    <w:p w14:paraId="02487FDF" w14:textId="7F3838D5" w:rsidR="00A625E5" w:rsidRPr="00550596" w:rsidRDefault="00A625E5" w:rsidP="00AA443F">
      <w:pPr>
        <w:pStyle w:val="ListParagraph"/>
        <w:numPr>
          <w:ilvl w:val="0"/>
          <w:numId w:val="2"/>
        </w:numPr>
        <w:spacing w:after="0" w:line="360" w:lineRule="auto"/>
        <w:jc w:val="both"/>
      </w:pPr>
      <w:bookmarkStart w:id="12" w:name="_Ref177062958"/>
      <w:r>
        <w:rPr>
          <w:b/>
          <w:bCs/>
        </w:rPr>
        <w:t>Definition of Terms</w:t>
      </w:r>
      <w:bookmarkEnd w:id="12"/>
    </w:p>
    <w:p w14:paraId="00A21129" w14:textId="678239E7" w:rsidR="00E51F9E" w:rsidRDefault="004641BC" w:rsidP="00C817E3">
      <w:pPr>
        <w:spacing w:after="0" w:line="360" w:lineRule="auto"/>
        <w:jc w:val="both"/>
      </w:pPr>
      <w:r w:rsidRPr="004C3210">
        <w:rPr>
          <w:b/>
          <w:bCs/>
        </w:rPr>
        <w:t>ANSI and ASHRAE</w:t>
      </w:r>
      <w:r w:rsidR="004C3210">
        <w:t xml:space="preserve"> - </w:t>
      </w:r>
    </w:p>
    <w:p w14:paraId="01F82CD8" w14:textId="780F7884" w:rsidR="004641BC" w:rsidRDefault="004641BC" w:rsidP="00C817E3">
      <w:pPr>
        <w:spacing w:after="0" w:line="360" w:lineRule="auto"/>
        <w:jc w:val="both"/>
      </w:pPr>
      <w:r w:rsidRPr="004C3210">
        <w:rPr>
          <w:b/>
          <w:bCs/>
        </w:rPr>
        <w:t>Thermal Comfort</w:t>
      </w:r>
      <w:r w:rsidR="004C3210">
        <w:t xml:space="preserve"> -</w:t>
      </w:r>
    </w:p>
    <w:p w14:paraId="3889B9CC" w14:textId="79DB8701" w:rsidR="004641BC" w:rsidRDefault="004641BC" w:rsidP="00C817E3">
      <w:pPr>
        <w:spacing w:after="0" w:line="360" w:lineRule="auto"/>
        <w:jc w:val="both"/>
      </w:pPr>
      <w:r w:rsidRPr="0088352A">
        <w:rPr>
          <w:b/>
          <w:bCs/>
        </w:rPr>
        <w:t>Clothing Insulation</w:t>
      </w:r>
      <w:r w:rsidR="004C3210">
        <w:t xml:space="preserve"> -</w:t>
      </w:r>
    </w:p>
    <w:p w14:paraId="0F1FA54E" w14:textId="205285EF" w:rsidR="004641BC" w:rsidRDefault="004641BC" w:rsidP="00C817E3">
      <w:pPr>
        <w:spacing w:after="0" w:line="360" w:lineRule="auto"/>
        <w:jc w:val="both"/>
      </w:pPr>
      <w:r w:rsidRPr="0088352A">
        <w:rPr>
          <w:b/>
          <w:bCs/>
        </w:rPr>
        <w:t>Metabolic Rate</w:t>
      </w:r>
      <w:r w:rsidR="0088352A">
        <w:t xml:space="preserve"> - </w:t>
      </w:r>
    </w:p>
    <w:p w14:paraId="06BE48DC" w14:textId="1F2D2D8B" w:rsidR="004641BC" w:rsidRDefault="00AA539C" w:rsidP="00C817E3">
      <w:pPr>
        <w:spacing w:after="0" w:line="360" w:lineRule="auto"/>
        <w:jc w:val="both"/>
      </w:pPr>
      <w:r w:rsidRPr="0088352A">
        <w:rPr>
          <w:b/>
          <w:bCs/>
        </w:rPr>
        <w:t>Thermal Imaging</w:t>
      </w:r>
      <w:r w:rsidR="0088352A">
        <w:t xml:space="preserve"> </w:t>
      </w:r>
      <w:r w:rsidR="001F6006">
        <w:t>–</w:t>
      </w:r>
      <w:r w:rsidR="0088352A">
        <w:t xml:space="preserve"> </w:t>
      </w:r>
    </w:p>
    <w:p w14:paraId="4C7CA4C2" w14:textId="021DCA85" w:rsidR="001F6006" w:rsidRDefault="007849A4" w:rsidP="00C817E3">
      <w:pPr>
        <w:spacing w:after="0" w:line="360" w:lineRule="auto"/>
        <w:jc w:val="both"/>
      </w:pPr>
      <w:r w:rsidRPr="007849A4">
        <w:rPr>
          <w:b/>
          <w:bCs/>
        </w:rPr>
        <w:t>Energy Consumption</w:t>
      </w:r>
      <w:r>
        <w:t xml:space="preserve"> </w:t>
      </w:r>
      <w:r w:rsidR="00D0705B">
        <w:t>–</w:t>
      </w:r>
    </w:p>
    <w:p w14:paraId="727CD7D1" w14:textId="76516ED5" w:rsidR="00D0705B" w:rsidRPr="00D0705B" w:rsidRDefault="00D0705B" w:rsidP="00C817E3">
      <w:pPr>
        <w:spacing w:after="0" w:line="360" w:lineRule="auto"/>
        <w:jc w:val="both"/>
      </w:pPr>
      <w:r w:rsidRPr="00D0705B">
        <w:rPr>
          <w:b/>
          <w:bCs/>
        </w:rPr>
        <w:t>Occupant</w:t>
      </w:r>
      <w:r>
        <w:rPr>
          <w:b/>
          <w:bCs/>
        </w:rPr>
        <w:t xml:space="preserve"> </w:t>
      </w:r>
      <w:r>
        <w:t>-</w:t>
      </w:r>
    </w:p>
    <w:p w14:paraId="32B1F3C1" w14:textId="19F4A2F0" w:rsidR="000E0DF7" w:rsidRDefault="000E0DF7">
      <w:r>
        <w:br w:type="page"/>
      </w:r>
    </w:p>
    <w:p w14:paraId="596CDDF2" w14:textId="1ED53E92" w:rsidR="008B37B5" w:rsidRPr="001070AD" w:rsidRDefault="008B37B5" w:rsidP="001070AD">
      <w:pPr>
        <w:spacing w:after="0" w:line="360" w:lineRule="auto"/>
        <w:jc w:val="center"/>
        <w:rPr>
          <w:b/>
          <w:bCs/>
        </w:rPr>
      </w:pPr>
      <w:r w:rsidRPr="001070AD">
        <w:rPr>
          <w:b/>
          <w:bCs/>
        </w:rPr>
        <w:lastRenderedPageBreak/>
        <w:t>Chapter 2</w:t>
      </w:r>
    </w:p>
    <w:p w14:paraId="6D28C94D" w14:textId="34A51B5B" w:rsidR="00384595" w:rsidRPr="001070AD" w:rsidRDefault="00384595" w:rsidP="001070AD">
      <w:pPr>
        <w:spacing w:after="0" w:line="360" w:lineRule="auto"/>
        <w:jc w:val="center"/>
        <w:rPr>
          <w:b/>
          <w:bCs/>
        </w:rPr>
      </w:pPr>
      <w:r w:rsidRPr="00384595">
        <w:rPr>
          <w:b/>
          <w:bCs/>
        </w:rPr>
        <w:t>R</w:t>
      </w:r>
      <w:r w:rsidR="00B44170">
        <w:rPr>
          <w:b/>
          <w:bCs/>
        </w:rPr>
        <w:t xml:space="preserve">eview of Related Literature and Studies </w:t>
      </w:r>
    </w:p>
    <w:p w14:paraId="38E8103B" w14:textId="1C836743" w:rsidR="00EE265C" w:rsidRDefault="002022E1" w:rsidP="00025B71">
      <w:pPr>
        <w:pStyle w:val="ListParagraph"/>
        <w:numPr>
          <w:ilvl w:val="0"/>
          <w:numId w:val="4"/>
        </w:numPr>
        <w:spacing w:after="0" w:line="360" w:lineRule="auto"/>
        <w:jc w:val="both"/>
        <w:rPr>
          <w:b/>
          <w:bCs/>
        </w:rPr>
      </w:pPr>
      <w:bookmarkStart w:id="13" w:name="_Ref177063016"/>
      <w:r>
        <w:rPr>
          <w:b/>
          <w:bCs/>
        </w:rPr>
        <w:t>Energy Consumption in Relation to Thermal Comfort</w:t>
      </w:r>
    </w:p>
    <w:p w14:paraId="0B49AAEF" w14:textId="77777777" w:rsidR="008637BB" w:rsidRDefault="002B51C8" w:rsidP="00045724">
      <w:pPr>
        <w:spacing w:after="0" w:line="360" w:lineRule="auto"/>
        <w:jc w:val="both"/>
      </w:pPr>
      <w:r>
        <w:t>[2.4-2.5]</w:t>
      </w:r>
      <w:r w:rsidR="00045724" w:rsidRPr="00045724">
        <w:t xml:space="preserve"> </w:t>
      </w:r>
    </w:p>
    <w:p w14:paraId="63EF81F0" w14:textId="43CA4A5C" w:rsidR="00255055" w:rsidRDefault="00255055" w:rsidP="00255055">
      <w:pPr>
        <w:spacing w:after="0" w:line="360" w:lineRule="auto"/>
        <w:ind w:firstLine="360"/>
        <w:jc w:val="both"/>
      </w:pPr>
      <w:r>
        <w:t xml:space="preserve">Energy consumption in buildings, especially for HVAC systems, is a significant global concern, with the International Energy Agency reporting that 30% of the world's energy consumption is related to heating, cooling, lighting, and appliances. In tropical regions, air conditioning systems are vital for maintaining comfortable indoor conditions, but they are also the largest contributors to energy usage in buildings </w:t>
      </w:r>
      <w:hyperlink r:id="rId25" w:history="1">
        <w:r w:rsidRPr="006D5E8F">
          <w:rPr>
            <w:rStyle w:val="Hyperlink"/>
          </w:rPr>
          <w:t>(Li et al., 2023)</w:t>
        </w:r>
      </w:hyperlink>
      <w:r>
        <w:t xml:space="preserve">. </w:t>
      </w:r>
      <w:hyperlink r:id="rId26" w:history="1">
        <w:r w:rsidRPr="00E72E54">
          <w:rPr>
            <w:rStyle w:val="Hyperlink"/>
          </w:rPr>
          <w:t>Saba Arif et al. (2023)</w:t>
        </w:r>
      </w:hyperlink>
      <w:r>
        <w:t xml:space="preserve"> found that air conditioning accounted for roughly 57% of electricity consumption in buildings in Thailand, with a predicted threefold increase in the future. Educational institutions, which comprise around 17% of non-residential buildings, are growing rapidly and contribute significantly to energy demand due to their large number of students and consistent HVAC use </w:t>
      </w:r>
      <w:hyperlink r:id="rId27" w:history="1">
        <w:r w:rsidRPr="00B5279E">
          <w:rPr>
            <w:rStyle w:val="Hyperlink"/>
          </w:rPr>
          <w:t>(Vaisi</w:t>
        </w:r>
        <w:r>
          <w:rPr>
            <w:rStyle w:val="Hyperlink"/>
          </w:rPr>
          <w:t xml:space="preserve"> et al.</w:t>
        </w:r>
        <w:r w:rsidRPr="00B5279E">
          <w:rPr>
            <w:rStyle w:val="Hyperlink"/>
          </w:rPr>
          <w:t>, 2023)</w:t>
        </w:r>
      </w:hyperlink>
      <w:r>
        <w:t>.</w:t>
      </w:r>
    </w:p>
    <w:p w14:paraId="48155ACB" w14:textId="209F9F70" w:rsidR="00255055" w:rsidRDefault="00255055" w:rsidP="00255055">
      <w:pPr>
        <w:spacing w:after="0" w:line="360" w:lineRule="auto"/>
        <w:ind w:firstLine="360"/>
        <w:jc w:val="both"/>
      </w:pPr>
      <w:r>
        <w:t xml:space="preserve">This growing energy consumption calls for the integration of energy management systems to optimize HVAC efficiency. </w:t>
      </w:r>
      <w:hyperlink r:id="rId28" w:history="1">
        <w:r w:rsidRPr="00A4163D">
          <w:rPr>
            <w:rStyle w:val="Hyperlink"/>
          </w:rPr>
          <w:t>(Balbis-Morejón</w:t>
        </w:r>
        <w:r>
          <w:rPr>
            <w:rStyle w:val="Hyperlink"/>
          </w:rPr>
          <w:t xml:space="preserve"> et al.</w:t>
        </w:r>
        <w:r w:rsidRPr="00A4163D">
          <w:rPr>
            <w:rStyle w:val="Hyperlink"/>
          </w:rPr>
          <w:t>, 2024)</w:t>
        </w:r>
      </w:hyperlink>
      <w:r w:rsidR="00870315">
        <w:t xml:space="preserve"> s</w:t>
      </w:r>
      <w:r>
        <w:t xml:space="preserve">uggest that optimizing these systems can help create a healthy, energy-efficient environment while ensuring thermal comfort, a crucial aspect of indoor environmental quality. According to </w:t>
      </w:r>
      <w:hyperlink r:id="rId29" w:history="1">
        <w:r w:rsidR="00870315" w:rsidRPr="002B37A6">
          <w:rPr>
            <w:rStyle w:val="Hyperlink"/>
          </w:rPr>
          <w:t>(Asim et al., 2022)</w:t>
        </w:r>
      </w:hyperlink>
      <w:r>
        <w:t>, energy-efficient HVAC systems that consider individual thermal comfort can further reduce energy consumption.</w:t>
      </w:r>
    </w:p>
    <w:p w14:paraId="7B7D397A" w14:textId="696953B9" w:rsidR="00045724" w:rsidRDefault="009E74D5" w:rsidP="00255055">
      <w:pPr>
        <w:spacing w:after="0" w:line="360" w:lineRule="auto"/>
        <w:ind w:firstLine="360"/>
        <w:jc w:val="both"/>
      </w:pPr>
      <w:r w:rsidRPr="009E74D5">
        <w:t>Thermal comfort is a crucial factor of indoor environmental quality, significantly affecting an individual's experience and performance. It is the psychological state in which a person feels satisfied with the thermal conditions of their environment, typically measured through subjective assessment</w:t>
      </w:r>
      <w:r>
        <w:t xml:space="preserve"> </w:t>
      </w:r>
      <w:hyperlink r:id="rId30" w:history="1">
        <w:r w:rsidR="00E9665E" w:rsidRPr="00712038">
          <w:rPr>
            <w:rStyle w:val="Hyperlink"/>
          </w:rPr>
          <w:t>(ANSI/ASHRAE, 2023)</w:t>
        </w:r>
      </w:hyperlink>
      <w:r w:rsidR="00255055">
        <w:t xml:space="preserve">. </w:t>
      </w:r>
      <w:hyperlink r:id="rId31" w:history="1">
        <w:r w:rsidR="008B79D0" w:rsidRPr="00EB214B">
          <w:rPr>
            <w:rStyle w:val="Hyperlink"/>
          </w:rPr>
          <w:t>Singh et al.</w:t>
        </w:r>
        <w:r w:rsidR="008B79D0">
          <w:rPr>
            <w:rStyle w:val="Hyperlink"/>
          </w:rPr>
          <w:t xml:space="preserve"> (</w:t>
        </w:r>
        <w:r w:rsidR="008B79D0" w:rsidRPr="00EB214B">
          <w:rPr>
            <w:rStyle w:val="Hyperlink"/>
          </w:rPr>
          <w:t>2019</w:t>
        </w:r>
      </w:hyperlink>
      <w:r w:rsidR="004F72B0">
        <w:t>)</w:t>
      </w:r>
      <w:r w:rsidR="00255055">
        <w:t xml:space="preserve"> found a strong link between students' academic performance and thermal comfort, with classrooms that maintain ideal temperature levels promoting better focus and engagement. </w:t>
      </w:r>
      <w:hyperlink r:id="rId32" w:history="1">
        <w:r w:rsidR="00467BB3" w:rsidRPr="00932C74">
          <w:rPr>
            <w:rStyle w:val="Hyperlink"/>
          </w:rPr>
          <w:t>Jiang et al. (2019)</w:t>
        </w:r>
      </w:hyperlink>
      <w:r w:rsidR="00255055">
        <w:t xml:space="preserve"> similarly noted that small changes in room temperature can affect student attention, while </w:t>
      </w:r>
      <w:hyperlink r:id="rId33" w:anchor="cebib0010" w:history="1">
        <w:r w:rsidR="007E377E" w:rsidRPr="00040DC5">
          <w:rPr>
            <w:rStyle w:val="Hyperlink"/>
          </w:rPr>
          <w:t>Kükrer and Eskin (2021)</w:t>
        </w:r>
      </w:hyperlink>
      <w:r w:rsidR="00255055">
        <w:t xml:space="preserve"> showed that improved thermal comfort in classrooms and offices directly led to increased productivity. Therefore, achieving a balance between energy consumption </w:t>
      </w:r>
      <w:r w:rsidR="00255055">
        <w:lastRenderedPageBreak/>
        <w:t>and thermal comfort is essential for creating optimal learning environments while minimizing energy use.</w:t>
      </w:r>
    </w:p>
    <w:p w14:paraId="46F954EF" w14:textId="0E12FBBA" w:rsidR="002B51C8" w:rsidRPr="002B51C8" w:rsidRDefault="002B51C8" w:rsidP="002B51C8">
      <w:pPr>
        <w:spacing w:after="0" w:line="360" w:lineRule="auto"/>
        <w:jc w:val="both"/>
      </w:pPr>
    </w:p>
    <w:p w14:paraId="53FCBB0E" w14:textId="13351D84" w:rsidR="002022E1" w:rsidRDefault="002022E1" w:rsidP="00025B71">
      <w:pPr>
        <w:pStyle w:val="ListParagraph"/>
        <w:numPr>
          <w:ilvl w:val="0"/>
          <w:numId w:val="4"/>
        </w:numPr>
        <w:spacing w:after="0" w:line="360" w:lineRule="auto"/>
        <w:jc w:val="both"/>
        <w:rPr>
          <w:b/>
          <w:bCs/>
        </w:rPr>
      </w:pPr>
      <w:r>
        <w:rPr>
          <w:b/>
          <w:bCs/>
        </w:rPr>
        <w:t>Usage of Thermal Cameras for Thermal Comfort</w:t>
      </w:r>
    </w:p>
    <w:p w14:paraId="4376C95F" w14:textId="77777777" w:rsidR="00240C4E" w:rsidRDefault="00240C4E" w:rsidP="00240C4E">
      <w:pPr>
        <w:pStyle w:val="ListParagraph"/>
        <w:numPr>
          <w:ilvl w:val="2"/>
          <w:numId w:val="4"/>
        </w:numPr>
        <w:spacing w:after="0" w:line="360" w:lineRule="auto"/>
        <w:jc w:val="both"/>
        <w:rPr>
          <w:b/>
          <w:bCs/>
        </w:rPr>
      </w:pPr>
      <w:r>
        <w:rPr>
          <w:b/>
          <w:bCs/>
        </w:rPr>
        <w:t>Calculation (body surface temp for metabolic rate, etc.)</w:t>
      </w:r>
    </w:p>
    <w:p w14:paraId="7B1C4B84" w14:textId="77777777" w:rsidR="00DC3420" w:rsidRDefault="00CC0BA9" w:rsidP="00CC0BA9">
      <w:pPr>
        <w:spacing w:after="0" w:line="360" w:lineRule="auto"/>
        <w:ind w:left="720"/>
        <w:jc w:val="both"/>
      </w:pPr>
      <w:r>
        <w:t>[2.6]</w:t>
      </w:r>
      <w:r w:rsidR="00BD2D7D">
        <w:t xml:space="preserve"> </w:t>
      </w:r>
    </w:p>
    <w:p w14:paraId="76AE3493" w14:textId="1A8B5395" w:rsidR="00BF586C" w:rsidRDefault="00233231" w:rsidP="00CC0BA9">
      <w:pPr>
        <w:spacing w:after="0" w:line="360" w:lineRule="auto"/>
        <w:ind w:left="720"/>
        <w:jc w:val="both"/>
      </w:pPr>
      <w:r>
        <w:tab/>
      </w:r>
      <w:r w:rsidRPr="00233231">
        <w:t>Thermal cameras play a crucial role in assessing indoor thermal comfort by accurately detecting body surface temperature.</w:t>
      </w:r>
      <w:r w:rsidR="005B0BD0">
        <w:t xml:space="preserve"> According to </w:t>
      </w:r>
      <w:hyperlink r:id="rId34" w:history="1">
        <w:r w:rsidR="00242BCC" w:rsidRPr="000E72DC">
          <w:rPr>
            <w:rStyle w:val="Hyperlink"/>
          </w:rPr>
          <w:t>(Phuong &amp; Thanh, 2022</w:t>
        </w:r>
        <w:r w:rsidR="00395DAD" w:rsidRPr="000E72DC">
          <w:rPr>
            <w:rStyle w:val="Hyperlink"/>
          </w:rPr>
          <w:t>)</w:t>
        </w:r>
      </w:hyperlink>
      <w:r w:rsidR="00395DAD">
        <w:t>,</w:t>
      </w:r>
      <w:r w:rsidR="006B64D0">
        <w:t xml:space="preserve"> </w:t>
      </w:r>
      <w:r w:rsidR="00B37C9A" w:rsidRPr="00B37C9A">
        <w:t>a thermal infrared camera detects infrared waves emitted by objects, converts them into electronic signals, and produces thermal images, allowing it to capture both images and temperature data in light spectrums invisible to the human eye.</w:t>
      </w:r>
    </w:p>
    <w:p w14:paraId="042883AB" w14:textId="485CCCA6" w:rsidR="005D6918" w:rsidRDefault="005D6918" w:rsidP="005D6918">
      <w:pPr>
        <w:pStyle w:val="ListParagraph"/>
        <w:numPr>
          <w:ilvl w:val="2"/>
          <w:numId w:val="4"/>
        </w:numPr>
        <w:spacing w:after="0" w:line="360" w:lineRule="auto"/>
        <w:jc w:val="both"/>
        <w:rPr>
          <w:b/>
          <w:bCs/>
        </w:rPr>
      </w:pPr>
      <w:r>
        <w:rPr>
          <w:b/>
          <w:bCs/>
        </w:rPr>
        <w:t>Existing Studies (ThermalYOLO, etc)</w:t>
      </w:r>
    </w:p>
    <w:p w14:paraId="418D380B" w14:textId="08A6BACF" w:rsidR="005D6918" w:rsidRDefault="005220C3" w:rsidP="005D6918">
      <w:pPr>
        <w:pStyle w:val="ListParagraph"/>
        <w:numPr>
          <w:ilvl w:val="2"/>
          <w:numId w:val="4"/>
        </w:numPr>
        <w:spacing w:after="0" w:line="360" w:lineRule="auto"/>
        <w:jc w:val="both"/>
        <w:rPr>
          <w:b/>
          <w:bCs/>
        </w:rPr>
      </w:pPr>
      <w:r>
        <w:rPr>
          <w:b/>
          <w:bCs/>
        </w:rPr>
        <w:t>Research Gaps</w:t>
      </w:r>
    </w:p>
    <w:p w14:paraId="3D818F05" w14:textId="2281DE9A" w:rsidR="002022E1" w:rsidRDefault="005220C3" w:rsidP="00025B71">
      <w:pPr>
        <w:pStyle w:val="ListParagraph"/>
        <w:numPr>
          <w:ilvl w:val="0"/>
          <w:numId w:val="4"/>
        </w:numPr>
        <w:spacing w:after="0" w:line="360" w:lineRule="auto"/>
        <w:jc w:val="both"/>
        <w:rPr>
          <w:b/>
          <w:bCs/>
        </w:rPr>
      </w:pPr>
      <w:r>
        <w:rPr>
          <w:b/>
          <w:bCs/>
        </w:rPr>
        <w:t>Relevance to Present Studies</w:t>
      </w:r>
    </w:p>
    <w:p w14:paraId="18931ECF" w14:textId="77777777" w:rsidR="001B410C" w:rsidRDefault="001B410C" w:rsidP="001B410C">
      <w:pPr>
        <w:spacing w:after="0" w:line="360" w:lineRule="auto"/>
        <w:jc w:val="both"/>
        <w:rPr>
          <w:b/>
          <w:bCs/>
        </w:rPr>
      </w:pPr>
    </w:p>
    <w:p w14:paraId="300DE5D5" w14:textId="0054382D" w:rsidR="001B410C" w:rsidRPr="001B410C" w:rsidRDefault="001B410C" w:rsidP="001B410C">
      <w:pPr>
        <w:spacing w:after="0" w:line="360" w:lineRule="auto"/>
        <w:jc w:val="both"/>
        <w:rPr>
          <w:b/>
          <w:bCs/>
        </w:rPr>
      </w:pPr>
      <w:r>
        <w:rPr>
          <w:b/>
          <w:bCs/>
        </w:rPr>
        <w:t>-------------------------------------------------------------------------------------------------------------------------</w:t>
      </w:r>
    </w:p>
    <w:p w14:paraId="09301051" w14:textId="40E5A0F6" w:rsidR="00025B71" w:rsidRPr="00025B71" w:rsidRDefault="00D55A3A" w:rsidP="00025B71">
      <w:pPr>
        <w:pStyle w:val="ListParagraph"/>
        <w:numPr>
          <w:ilvl w:val="0"/>
          <w:numId w:val="4"/>
        </w:numPr>
        <w:spacing w:after="0" w:line="360" w:lineRule="auto"/>
        <w:jc w:val="both"/>
        <w:rPr>
          <w:b/>
          <w:bCs/>
        </w:rPr>
      </w:pPr>
      <w:r>
        <w:rPr>
          <w:b/>
          <w:bCs/>
        </w:rPr>
        <w:t xml:space="preserve">Energy </w:t>
      </w:r>
      <w:r w:rsidR="00C03ACE">
        <w:rPr>
          <w:b/>
          <w:bCs/>
        </w:rPr>
        <w:t>Consumption</w:t>
      </w:r>
      <w:bookmarkEnd w:id="13"/>
      <w:r w:rsidR="007252FF">
        <w:rPr>
          <w:b/>
          <w:bCs/>
        </w:rPr>
        <w:t xml:space="preserve"> and Efficiency</w:t>
      </w:r>
    </w:p>
    <w:p w14:paraId="1FDF6550" w14:textId="5AF6AE33" w:rsidR="00E669FF" w:rsidRDefault="00D90D4B" w:rsidP="00565BDB">
      <w:pPr>
        <w:spacing w:after="0" w:line="360" w:lineRule="auto"/>
        <w:ind w:left="360" w:firstLine="360"/>
        <w:jc w:val="both"/>
      </w:pPr>
      <w:r>
        <w:t>E</w:t>
      </w:r>
      <w:r w:rsidR="008A3B62">
        <w:t>nergy consumption</w:t>
      </w:r>
      <w:r w:rsidR="00AB381C">
        <w:t xml:space="preserve"> </w:t>
      </w:r>
      <w:r>
        <w:t xml:space="preserve">in </w:t>
      </w:r>
      <w:r w:rsidR="009473FB">
        <w:t>buildings</w:t>
      </w:r>
      <w:r>
        <w:t xml:space="preserve"> </w:t>
      </w:r>
      <w:r w:rsidR="00AB381C">
        <w:t>is a significant global concern, accounting for 30 % of total global energy consumption</w:t>
      </w:r>
      <w:r w:rsidR="00124F9B">
        <w:t xml:space="preserve">, as said by the </w:t>
      </w:r>
      <w:r w:rsidR="00CB4938">
        <w:t>International Energy Agency</w:t>
      </w:r>
      <w:r w:rsidR="00AB381C">
        <w:t xml:space="preserve">. </w:t>
      </w:r>
      <w:bookmarkStart w:id="14" w:name="_Hlk177126207"/>
      <w:r w:rsidR="00AB381C">
        <w:t xml:space="preserve">This energy is mostly spent on heating, cooling, lighting, and powering various </w:t>
      </w:r>
      <w:r w:rsidR="007712AA">
        <w:t>appliances,</w:t>
      </w:r>
      <w:r w:rsidR="00027C6A">
        <w:t xml:space="preserve"> </w:t>
      </w:r>
      <w:r w:rsidR="0024490C">
        <w:t xml:space="preserve">highlighting </w:t>
      </w:r>
      <w:r w:rsidR="00B93FA8">
        <w:t xml:space="preserve">the </w:t>
      </w:r>
      <w:r w:rsidR="00AB381C">
        <w:t>HVAC (heating, ventilation, and air conditioning) systems</w:t>
      </w:r>
      <w:r w:rsidR="009E02E8">
        <w:t xml:space="preserve"> in commercial and ins</w:t>
      </w:r>
      <w:r w:rsidR="00F000FB">
        <w:t>titutional buildings like schools.</w:t>
      </w:r>
      <w:r w:rsidR="00395AFB">
        <w:t xml:space="preserve"> </w:t>
      </w:r>
      <w:bookmarkEnd w:id="14"/>
      <w:r w:rsidR="00751B9E">
        <w:t xml:space="preserve">In tropical regions, </w:t>
      </w:r>
      <w:r w:rsidR="005C4B7C">
        <w:t>air conditioning systems are essential for</w:t>
      </w:r>
      <w:r w:rsidR="00D15F7B">
        <w:t xml:space="preserve"> </w:t>
      </w:r>
      <w:r w:rsidR="004760B1">
        <w:t xml:space="preserve">keeping </w:t>
      </w:r>
      <w:r w:rsidR="008E1473">
        <w:t xml:space="preserve">the </w:t>
      </w:r>
      <w:r w:rsidR="00451236">
        <w:t xml:space="preserve">desired </w:t>
      </w:r>
      <w:r w:rsidR="00280EDC">
        <w:t xml:space="preserve">temperature </w:t>
      </w:r>
      <w:r w:rsidR="00101C51">
        <w:t>in an environment</w:t>
      </w:r>
      <w:r w:rsidR="00DF3348">
        <w:t xml:space="preserve">. </w:t>
      </w:r>
      <w:r w:rsidR="00F257E2">
        <w:t>Although</w:t>
      </w:r>
      <w:r w:rsidR="00DF3348">
        <w:t xml:space="preserve">, </w:t>
      </w:r>
      <w:r w:rsidR="00160185">
        <w:t xml:space="preserve">these are the largest </w:t>
      </w:r>
      <w:r w:rsidR="00DF3348">
        <w:t>contributors of energy consumption</w:t>
      </w:r>
      <w:r w:rsidR="00F257E2">
        <w:t xml:space="preserve"> in buildings</w:t>
      </w:r>
      <w:r w:rsidR="00CD3C0D">
        <w:t xml:space="preserve"> </w:t>
      </w:r>
      <w:bookmarkStart w:id="15" w:name="_Hlk177125926"/>
      <w:r w:rsidR="006D5E8F">
        <w:fldChar w:fldCharType="begin"/>
      </w:r>
      <w:r w:rsidR="006D5E8F">
        <w:instrText>HYPERLINK "https://doi.org/10.1016/j.energy.2022.125940"</w:instrText>
      </w:r>
      <w:r w:rsidR="006D5E8F">
        <w:fldChar w:fldCharType="separate"/>
      </w:r>
      <w:r w:rsidR="00CD3C0D" w:rsidRPr="006D5E8F">
        <w:rPr>
          <w:rStyle w:val="Hyperlink"/>
        </w:rPr>
        <w:t>(Li</w:t>
      </w:r>
      <w:r w:rsidR="007D0092" w:rsidRPr="006D5E8F">
        <w:rPr>
          <w:rStyle w:val="Hyperlink"/>
        </w:rPr>
        <w:t xml:space="preserve"> et</w:t>
      </w:r>
      <w:r w:rsidR="0006624B" w:rsidRPr="006D5E8F">
        <w:rPr>
          <w:rStyle w:val="Hyperlink"/>
        </w:rPr>
        <w:t xml:space="preserve"> al.</w:t>
      </w:r>
      <w:r w:rsidR="007D0092" w:rsidRPr="006D5E8F">
        <w:rPr>
          <w:rStyle w:val="Hyperlink"/>
        </w:rPr>
        <w:t>, 2023)</w:t>
      </w:r>
      <w:r w:rsidR="006D5E8F">
        <w:rPr>
          <w:rStyle w:val="Hyperlink"/>
        </w:rPr>
        <w:fldChar w:fldCharType="end"/>
      </w:r>
      <w:bookmarkEnd w:id="15"/>
      <w:r w:rsidR="00057EAE">
        <w:t xml:space="preserve">. </w:t>
      </w:r>
      <w:r w:rsidR="00B50CA9">
        <w:t>A case study</w:t>
      </w:r>
      <w:r w:rsidR="00E72E54">
        <w:t xml:space="preserve"> by</w:t>
      </w:r>
      <w:r w:rsidR="00B50CA9">
        <w:t xml:space="preserve"> </w:t>
      </w:r>
      <w:hyperlink r:id="rId35" w:history="1">
        <w:r w:rsidR="000B2248" w:rsidRPr="00E72E54">
          <w:rPr>
            <w:rStyle w:val="Hyperlink"/>
          </w:rPr>
          <w:t xml:space="preserve">Saba </w:t>
        </w:r>
        <w:r w:rsidR="00E72E54" w:rsidRPr="00E72E54">
          <w:rPr>
            <w:rStyle w:val="Hyperlink"/>
          </w:rPr>
          <w:t>Ar</w:t>
        </w:r>
        <w:r w:rsidR="00B50CA9" w:rsidRPr="00E72E54">
          <w:rPr>
            <w:rStyle w:val="Hyperlink"/>
          </w:rPr>
          <w:t>if et al. (2023)</w:t>
        </w:r>
      </w:hyperlink>
      <w:r w:rsidR="004F43D0">
        <w:t xml:space="preserve"> in Thailand</w:t>
      </w:r>
      <w:r w:rsidR="00BB58DB">
        <w:t xml:space="preserve"> found that</w:t>
      </w:r>
      <w:r w:rsidR="006B21A5">
        <w:t xml:space="preserve"> rough</w:t>
      </w:r>
      <w:r w:rsidR="00C0432A">
        <w:t xml:space="preserve">ly 57% of </w:t>
      </w:r>
      <w:r w:rsidR="00580F34">
        <w:t>global</w:t>
      </w:r>
      <w:r w:rsidR="00654190">
        <w:t xml:space="preserve"> electricity consumption</w:t>
      </w:r>
      <w:r w:rsidR="00E25314">
        <w:t xml:space="preserve"> in buildings is</w:t>
      </w:r>
      <w:r w:rsidR="00B70C47">
        <w:t xml:space="preserve"> </w:t>
      </w:r>
      <w:r w:rsidR="000B0C71">
        <w:t>attri</w:t>
      </w:r>
      <w:r w:rsidR="000F2C08">
        <w:t xml:space="preserve">butable </w:t>
      </w:r>
      <w:r w:rsidR="00B70C47">
        <w:t>to air conditions</w:t>
      </w:r>
      <w:r w:rsidR="00821DC4">
        <w:t xml:space="preserve">, </w:t>
      </w:r>
      <w:r w:rsidR="00A43DAF">
        <w:t>with a threefold increase predicted.</w:t>
      </w:r>
      <w:r w:rsidR="00565BDB">
        <w:t xml:space="preserve"> Furthermore, e</w:t>
      </w:r>
      <w:r w:rsidR="007C636F">
        <w:t>ducational buildings make up about</w:t>
      </w:r>
      <w:r w:rsidR="00BB6637">
        <w:t xml:space="preserve"> 17% of all non-residential buildings and are growing rapidly. </w:t>
      </w:r>
      <w:r w:rsidR="00CD744E">
        <w:t xml:space="preserve">Schools are filled with thousands of </w:t>
      </w:r>
      <w:r w:rsidR="001F0D1D">
        <w:t>students;</w:t>
      </w:r>
      <w:r w:rsidR="002D3441">
        <w:t xml:space="preserve"> </w:t>
      </w:r>
      <w:r w:rsidR="007030CC">
        <w:t xml:space="preserve">demanding </w:t>
      </w:r>
      <w:r w:rsidR="000D4FCB">
        <w:t>high energy consumption</w:t>
      </w:r>
      <w:r w:rsidR="00856997">
        <w:t xml:space="preserve"> </w:t>
      </w:r>
      <w:hyperlink r:id="rId36" w:history="1">
        <w:r w:rsidR="00856997" w:rsidRPr="00B5279E">
          <w:rPr>
            <w:rStyle w:val="Hyperlink"/>
          </w:rPr>
          <w:t>(</w:t>
        </w:r>
        <w:r w:rsidR="00B5279E" w:rsidRPr="00B5279E">
          <w:rPr>
            <w:rStyle w:val="Hyperlink"/>
          </w:rPr>
          <w:t>Vaisi</w:t>
        </w:r>
        <w:r w:rsidR="005C620F">
          <w:rPr>
            <w:rStyle w:val="Hyperlink"/>
          </w:rPr>
          <w:t xml:space="preserve"> et al.</w:t>
        </w:r>
        <w:r w:rsidR="00B5279E" w:rsidRPr="00B5279E">
          <w:rPr>
            <w:rStyle w:val="Hyperlink"/>
          </w:rPr>
          <w:t>, 2023)</w:t>
        </w:r>
      </w:hyperlink>
      <w:r w:rsidR="00E45AF2">
        <w:t>.</w:t>
      </w:r>
    </w:p>
    <w:p w14:paraId="188DA46A" w14:textId="174B6ACA" w:rsidR="0058699C" w:rsidRDefault="005C3633" w:rsidP="009901DD">
      <w:pPr>
        <w:spacing w:after="0" w:line="360" w:lineRule="auto"/>
        <w:ind w:left="360" w:firstLine="360"/>
        <w:jc w:val="both"/>
      </w:pPr>
      <w:r>
        <w:lastRenderedPageBreak/>
        <w:t xml:space="preserve">With such figures, this implies that </w:t>
      </w:r>
      <w:r w:rsidR="0029565D">
        <w:t>i</w:t>
      </w:r>
      <w:r w:rsidR="00253350">
        <w:t xml:space="preserve">ntegrating energy management systems can further optimize air conditioning usage, </w:t>
      </w:r>
      <w:r w:rsidR="00E669FF">
        <w:t xml:space="preserve">ensuring more efficient performance </w:t>
      </w:r>
      <w:r w:rsidR="00E45AF2">
        <w:t>in a building</w:t>
      </w:r>
      <w:r w:rsidR="001D1872">
        <w:t>.</w:t>
      </w:r>
      <w:r w:rsidR="00837564">
        <w:t xml:space="preserve"> </w:t>
      </w:r>
      <w:r w:rsidR="00EF7123">
        <w:t xml:space="preserve">There are alternatives to promote energy efficiency such as </w:t>
      </w:r>
      <w:r w:rsidR="00BF2ACC">
        <w:t>optimizing HVAC systems</w:t>
      </w:r>
      <w:r w:rsidR="00E603D8">
        <w:t xml:space="preserve"> </w:t>
      </w:r>
      <w:hyperlink r:id="rId37" w:history="1">
        <w:r w:rsidR="00E603D8" w:rsidRPr="00A4163D">
          <w:rPr>
            <w:rStyle w:val="Hyperlink"/>
          </w:rPr>
          <w:t>(</w:t>
        </w:r>
        <w:r w:rsidR="007E2B79" w:rsidRPr="00A4163D">
          <w:rPr>
            <w:rStyle w:val="Hyperlink"/>
          </w:rPr>
          <w:t>Balbis-</w:t>
        </w:r>
        <w:r w:rsidR="001A5978" w:rsidRPr="00A4163D">
          <w:rPr>
            <w:rStyle w:val="Hyperlink"/>
          </w:rPr>
          <w:t>Morejón</w:t>
        </w:r>
        <w:r w:rsidR="005C620F">
          <w:rPr>
            <w:rStyle w:val="Hyperlink"/>
          </w:rPr>
          <w:t xml:space="preserve"> et al.</w:t>
        </w:r>
        <w:r w:rsidR="001A5978" w:rsidRPr="00A4163D">
          <w:rPr>
            <w:rStyle w:val="Hyperlink"/>
          </w:rPr>
          <w:t xml:space="preserve">, </w:t>
        </w:r>
        <w:r w:rsidR="00E62789" w:rsidRPr="00A4163D">
          <w:rPr>
            <w:rStyle w:val="Hyperlink"/>
          </w:rPr>
          <w:t>2024)</w:t>
        </w:r>
      </w:hyperlink>
      <w:r w:rsidR="00E62789">
        <w:t>.</w:t>
      </w:r>
      <w:r w:rsidR="006B4AC9">
        <w:t xml:space="preserve"> </w:t>
      </w:r>
      <w:r w:rsidR="009A600C">
        <w:t xml:space="preserve">To provide a healthy, energy efficient, and economical </w:t>
      </w:r>
      <w:r w:rsidR="00580662">
        <w:t>HVAC system, there are parameters to be considered including the individual’s thermal comfort</w:t>
      </w:r>
      <w:r w:rsidR="002C2611">
        <w:t xml:space="preserve"> </w:t>
      </w:r>
      <w:hyperlink r:id="rId38" w:history="1">
        <w:r w:rsidR="002C2611" w:rsidRPr="002B37A6">
          <w:rPr>
            <w:rStyle w:val="Hyperlink"/>
          </w:rPr>
          <w:t>(Asim et al., 2022)</w:t>
        </w:r>
      </w:hyperlink>
      <w:r w:rsidR="00580662">
        <w:t xml:space="preserve">.  </w:t>
      </w:r>
    </w:p>
    <w:p w14:paraId="6B83119C" w14:textId="77777777" w:rsidR="0058699C" w:rsidRPr="00AE7D52" w:rsidRDefault="0058699C" w:rsidP="00AE7D52">
      <w:pPr>
        <w:spacing w:after="0" w:line="360" w:lineRule="auto"/>
        <w:ind w:left="360" w:firstLine="360"/>
        <w:jc w:val="both"/>
      </w:pPr>
    </w:p>
    <w:p w14:paraId="0FA4D558" w14:textId="77777777" w:rsidR="00712038" w:rsidRDefault="009E4B3C" w:rsidP="00712038">
      <w:pPr>
        <w:pStyle w:val="ListParagraph"/>
        <w:numPr>
          <w:ilvl w:val="0"/>
          <w:numId w:val="4"/>
        </w:numPr>
        <w:spacing w:after="0" w:line="360" w:lineRule="auto"/>
        <w:jc w:val="both"/>
        <w:rPr>
          <w:b/>
          <w:bCs/>
        </w:rPr>
      </w:pPr>
      <w:r>
        <w:rPr>
          <w:b/>
          <w:bCs/>
        </w:rPr>
        <w:t xml:space="preserve">Importance of </w:t>
      </w:r>
      <w:r w:rsidR="005A2988" w:rsidRPr="005A2988">
        <w:rPr>
          <w:b/>
          <w:bCs/>
        </w:rPr>
        <w:t>The</w:t>
      </w:r>
      <w:r w:rsidR="004253D5">
        <w:rPr>
          <w:b/>
          <w:bCs/>
        </w:rPr>
        <w:t>rmal Comfort</w:t>
      </w:r>
      <w:r w:rsidR="00A51116">
        <w:rPr>
          <w:b/>
          <w:bCs/>
        </w:rPr>
        <w:t xml:space="preserve"> on </w:t>
      </w:r>
      <w:r>
        <w:rPr>
          <w:b/>
          <w:bCs/>
        </w:rPr>
        <w:t>Academic Performance</w:t>
      </w:r>
    </w:p>
    <w:p w14:paraId="43B0181D" w14:textId="77777777" w:rsidR="00C45E2F" w:rsidRDefault="00B82584" w:rsidP="002112CF">
      <w:pPr>
        <w:pStyle w:val="ListParagraph"/>
        <w:spacing w:after="0" w:line="360" w:lineRule="auto"/>
        <w:ind w:left="360" w:firstLine="360"/>
        <w:jc w:val="both"/>
      </w:pPr>
      <w:r w:rsidRPr="00B82584">
        <w:t>Thermal comfort is a</w:t>
      </w:r>
      <w:r w:rsidR="00F32A2A">
        <w:t xml:space="preserve"> crucial</w:t>
      </w:r>
      <w:r>
        <w:t xml:space="preserve"> </w:t>
      </w:r>
      <w:r w:rsidR="00F32A2A">
        <w:t>factor</w:t>
      </w:r>
      <w:r w:rsidRPr="00B82584">
        <w:t xml:space="preserve"> of indoor environmental quality, </w:t>
      </w:r>
      <w:r w:rsidR="00B30FDD">
        <w:t>significantly</w:t>
      </w:r>
      <w:r w:rsidR="00B30FDD" w:rsidRPr="00B82584">
        <w:t xml:space="preserve"> </w:t>
      </w:r>
      <w:r w:rsidRPr="00B82584">
        <w:t>affecting an individual's experience and performance.</w:t>
      </w:r>
      <w:r>
        <w:t xml:space="preserve"> It</w:t>
      </w:r>
      <w:r w:rsidR="00E476A2" w:rsidRPr="00E476A2">
        <w:t xml:space="preserve"> is the psychological state in which a person feels satisfied with the thermal conditions of their environment, typically measured through subjective assessment </w:t>
      </w:r>
      <w:hyperlink r:id="rId39" w:history="1">
        <w:r w:rsidR="00E476A2" w:rsidRPr="00712038">
          <w:rPr>
            <w:rStyle w:val="Hyperlink"/>
          </w:rPr>
          <w:t>(ANSI/ASHRAE, 2023)</w:t>
        </w:r>
      </w:hyperlink>
      <w:r w:rsidR="00E476A2" w:rsidRPr="00E476A2">
        <w:t>.</w:t>
      </w:r>
      <w:r w:rsidR="006B50B5">
        <w:t xml:space="preserve"> </w:t>
      </w:r>
      <w:r w:rsidR="00F32A2A">
        <w:t xml:space="preserve">According to </w:t>
      </w:r>
      <w:hyperlink r:id="rId40" w:history="1">
        <w:r w:rsidR="00F32A2A" w:rsidRPr="00EB214B">
          <w:rPr>
            <w:rStyle w:val="Hyperlink"/>
          </w:rPr>
          <w:t>Singh et al.</w:t>
        </w:r>
        <w:r w:rsidR="004849E0">
          <w:rPr>
            <w:rStyle w:val="Hyperlink"/>
          </w:rPr>
          <w:t xml:space="preserve"> </w:t>
        </w:r>
        <w:r w:rsidR="00BE5FC9">
          <w:rPr>
            <w:rStyle w:val="Hyperlink"/>
          </w:rPr>
          <w:t>(</w:t>
        </w:r>
        <w:r w:rsidR="00F32A2A" w:rsidRPr="00EB214B">
          <w:rPr>
            <w:rStyle w:val="Hyperlink"/>
          </w:rPr>
          <w:t>2019</w:t>
        </w:r>
      </w:hyperlink>
      <w:r w:rsidR="000514C8">
        <w:t>)</w:t>
      </w:r>
      <w:r w:rsidR="004849E0">
        <w:t>,</w:t>
      </w:r>
      <w:r w:rsidR="000514C8">
        <w:t xml:space="preserve"> </w:t>
      </w:r>
      <w:r w:rsidR="00F32A2A">
        <w:t>n</w:t>
      </w:r>
      <w:r w:rsidR="002112CF" w:rsidRPr="002112CF">
        <w:t>umerous studies done since the 1960s indicate a significant relationship between students' performance and well-being and the thermal environment and air quality in classrooms</w:t>
      </w:r>
      <w:r w:rsidR="00F32A2A">
        <w:t>.</w:t>
      </w:r>
      <w:r w:rsidR="00703394">
        <w:t xml:space="preserve"> </w:t>
      </w:r>
    </w:p>
    <w:p w14:paraId="5599DB03" w14:textId="77777777" w:rsidR="00A936CC" w:rsidRPr="00A936CC" w:rsidRDefault="002D4758" w:rsidP="00A936CC">
      <w:pPr>
        <w:pStyle w:val="ListParagraph"/>
        <w:spacing w:after="0" w:line="360" w:lineRule="auto"/>
        <w:ind w:left="360" w:firstLine="360"/>
        <w:jc w:val="both"/>
      </w:pPr>
      <w:r w:rsidRPr="002D4758">
        <w:t>Managing thermal comfort can improve productivity and cognitive performance by decreasing distractions and establishing an environment that is better for learning</w:t>
      </w:r>
      <w:r w:rsidR="00DC6883" w:rsidRPr="00DC6883">
        <w:t>.</w:t>
      </w:r>
      <w:r w:rsidR="00DC6883">
        <w:t xml:space="preserve"> </w:t>
      </w:r>
      <w:r w:rsidR="00940141">
        <w:t>Research</w:t>
      </w:r>
      <w:r w:rsidR="00932C74" w:rsidRPr="00932C74">
        <w:t xml:space="preserve"> by </w:t>
      </w:r>
      <w:hyperlink r:id="rId41" w:history="1">
        <w:r w:rsidR="00932C74" w:rsidRPr="00932C74">
          <w:rPr>
            <w:rStyle w:val="Hyperlink"/>
          </w:rPr>
          <w:t>Jiang et al. (2019)</w:t>
        </w:r>
      </w:hyperlink>
      <w:r w:rsidR="00932C74" w:rsidRPr="00932C74">
        <w:t xml:space="preserve"> shows that small changes in room temperature significantly affect students' thermal comfort and engagement, with optimal learning occurring when thermal comfort is maintained at moderate levels.</w:t>
      </w:r>
      <w:r w:rsidR="00C0447E">
        <w:t xml:space="preserve"> </w:t>
      </w:r>
      <w:r w:rsidR="00C3292F">
        <w:t>A study</w:t>
      </w:r>
      <w:r w:rsidR="00A936CC" w:rsidRPr="00A936CC">
        <w:t xml:space="preserve"> by </w:t>
      </w:r>
      <w:bookmarkStart w:id="16" w:name="_Hlk177127321"/>
      <w:r w:rsidR="00710C07">
        <w:fldChar w:fldCharType="begin"/>
      </w:r>
      <w:r w:rsidR="00710C07">
        <w:instrText>HYPERLINK "https://www.sciencedirect.com/science/article/pii/S2352710221005556" \l "cebib0010"</w:instrText>
      </w:r>
      <w:r w:rsidR="00710C07">
        <w:fldChar w:fldCharType="separate"/>
      </w:r>
      <w:r w:rsidR="00A936CC" w:rsidRPr="00A57AFF">
        <w:rPr>
          <w:rStyle w:val="Hyperlink"/>
        </w:rPr>
        <w:t>Kükrer and Eskin (2021),</w:t>
      </w:r>
      <w:r w:rsidR="00710C07">
        <w:rPr>
          <w:rStyle w:val="Hyperlink"/>
        </w:rPr>
        <w:fldChar w:fldCharType="end"/>
      </w:r>
      <w:bookmarkEnd w:id="16"/>
      <w:r w:rsidR="00A936CC" w:rsidRPr="00A936CC">
        <w:t xml:space="preserve"> </w:t>
      </w:r>
      <w:r w:rsidR="00EC0C73">
        <w:t>stated</w:t>
      </w:r>
      <w:r w:rsidR="00A936CC" w:rsidRPr="00A936CC">
        <w:t xml:space="preserve"> that </w:t>
      </w:r>
      <w:r w:rsidR="00C1029B" w:rsidRPr="00C1029B">
        <w:t xml:space="preserve">both students in classrooms and academicians in offices </w:t>
      </w:r>
      <w:r w:rsidR="00C1029B">
        <w:t>experienced</w:t>
      </w:r>
      <w:r w:rsidR="00C1029B" w:rsidRPr="00C1029B">
        <w:t xml:space="preserve"> </w:t>
      </w:r>
      <w:r w:rsidR="00EC2052">
        <w:t>an increase in productivity</w:t>
      </w:r>
      <w:r w:rsidR="00C1029B" w:rsidRPr="00C1029B">
        <w:t xml:space="preserve"> as thermal comfort levels i</w:t>
      </w:r>
      <w:r w:rsidR="00EC2052">
        <w:t>mproved</w:t>
      </w:r>
      <w:r w:rsidR="00C1029B" w:rsidRPr="00C1029B">
        <w:t>.</w:t>
      </w:r>
      <w:r w:rsidR="00A936CC" w:rsidRPr="00A936CC">
        <w:t xml:space="preserve"> </w:t>
      </w:r>
    </w:p>
    <w:p w14:paraId="3405EE9F" w14:textId="77777777" w:rsidR="00696CDD" w:rsidRPr="00A936CC" w:rsidRDefault="00696CDD" w:rsidP="00696CDD">
      <w:pPr>
        <w:spacing w:after="0" w:line="360" w:lineRule="auto"/>
        <w:jc w:val="both"/>
      </w:pPr>
    </w:p>
    <w:p w14:paraId="03E18376" w14:textId="5C13933A" w:rsidR="00641D43" w:rsidRPr="00703394" w:rsidRDefault="001C44CF" w:rsidP="00703394">
      <w:pPr>
        <w:pStyle w:val="ListParagraph"/>
        <w:numPr>
          <w:ilvl w:val="0"/>
          <w:numId w:val="4"/>
        </w:numPr>
        <w:spacing w:after="0" w:line="360" w:lineRule="auto"/>
        <w:jc w:val="both"/>
        <w:rPr>
          <w:b/>
          <w:bCs/>
        </w:rPr>
      </w:pPr>
      <w:r>
        <w:rPr>
          <w:b/>
          <w:bCs/>
        </w:rPr>
        <w:t xml:space="preserve">Standards for </w:t>
      </w:r>
      <w:r w:rsidR="00BF2E3A">
        <w:rPr>
          <w:b/>
          <w:bCs/>
        </w:rPr>
        <w:t>Metabolic Rate and Clothing Insulation</w:t>
      </w:r>
    </w:p>
    <w:p w14:paraId="15033E65" w14:textId="34D742C4" w:rsidR="0030161E" w:rsidRDefault="001A04C2" w:rsidP="0030161E">
      <w:pPr>
        <w:pStyle w:val="ListParagraph"/>
        <w:numPr>
          <w:ilvl w:val="2"/>
          <w:numId w:val="17"/>
        </w:numPr>
        <w:spacing w:after="0" w:line="360" w:lineRule="auto"/>
        <w:jc w:val="both"/>
        <w:rPr>
          <w:b/>
          <w:bCs/>
        </w:rPr>
      </w:pPr>
      <w:r w:rsidRPr="004F4413">
        <w:rPr>
          <w:b/>
          <w:bCs/>
        </w:rPr>
        <w:t>A</w:t>
      </w:r>
      <w:r w:rsidR="00546F2C" w:rsidRPr="004F4413">
        <w:rPr>
          <w:b/>
          <w:bCs/>
        </w:rPr>
        <w:t>SHRAE 55</w:t>
      </w:r>
      <w:r w:rsidR="007B7E67" w:rsidRPr="004F4413">
        <w:rPr>
          <w:b/>
          <w:bCs/>
        </w:rPr>
        <w:t xml:space="preserve"> and ISO</w:t>
      </w:r>
      <w:r w:rsidR="00011876">
        <w:rPr>
          <w:b/>
          <w:bCs/>
        </w:rPr>
        <w:t xml:space="preserve"> </w:t>
      </w:r>
      <w:r w:rsidR="00291FC3">
        <w:rPr>
          <w:b/>
          <w:bCs/>
        </w:rPr>
        <w:t>7730</w:t>
      </w:r>
    </w:p>
    <w:p w14:paraId="3BFA20E4" w14:textId="5CD82675" w:rsidR="004F02FC" w:rsidRPr="0030161E" w:rsidRDefault="0030161E" w:rsidP="0030161E">
      <w:pPr>
        <w:pStyle w:val="ListParagraph"/>
        <w:spacing w:after="0" w:line="360" w:lineRule="auto"/>
        <w:ind w:firstLine="720"/>
        <w:jc w:val="both"/>
        <w:rPr>
          <w:b/>
          <w:bCs/>
        </w:rPr>
      </w:pPr>
      <w:r w:rsidRPr="0030161E">
        <w:t>ASHRAE 55 and ISO 7730 ar</w:t>
      </w:r>
      <w:r w:rsidR="00014831">
        <w:t>e</w:t>
      </w:r>
      <w:r w:rsidRPr="0030161E">
        <w:t xml:space="preserve"> widely recognized standards </w:t>
      </w:r>
      <w:r w:rsidR="00CB323D">
        <w:t xml:space="preserve">published by the </w:t>
      </w:r>
      <w:r w:rsidR="00CB323D" w:rsidRPr="00CB323D">
        <w:t>American Society of Heating, Refrigerating and Air-Conditioning Engineers</w:t>
      </w:r>
      <w:r w:rsidR="00CB323D">
        <w:t xml:space="preserve"> (ASHRAE) and </w:t>
      </w:r>
      <w:r w:rsidR="009673C3">
        <w:t xml:space="preserve">the </w:t>
      </w:r>
      <w:r w:rsidR="00C323CB" w:rsidRPr="00C323CB">
        <w:t>International Organization for Standardization</w:t>
      </w:r>
      <w:r w:rsidR="009673C3">
        <w:t xml:space="preserve"> (ISO)</w:t>
      </w:r>
      <w:r w:rsidR="00C323CB">
        <w:t>.</w:t>
      </w:r>
      <w:r w:rsidR="00C323CB" w:rsidRPr="00C323CB">
        <w:t xml:space="preserve"> </w:t>
      </w:r>
      <w:r w:rsidR="009673C3">
        <w:t>These standards</w:t>
      </w:r>
      <w:r w:rsidRPr="0030161E">
        <w:t xml:space="preserve"> provide methods for predicting</w:t>
      </w:r>
      <w:r w:rsidR="009E0038">
        <w:t xml:space="preserve"> thermal comfort</w:t>
      </w:r>
      <w:r w:rsidR="009673C3">
        <w:t xml:space="preserve">, </w:t>
      </w:r>
      <w:r w:rsidRPr="0030161E">
        <w:t>thermal sensation</w:t>
      </w:r>
      <w:r w:rsidR="009673C3">
        <w:t>,</w:t>
      </w:r>
      <w:r w:rsidRPr="0030161E">
        <w:t xml:space="preserve"> and discomfort </w:t>
      </w:r>
      <w:r w:rsidRPr="0030161E">
        <w:lastRenderedPageBreak/>
        <w:t xml:space="preserve">in indoor environments by considering environmental </w:t>
      </w:r>
      <w:r w:rsidR="00E65EF1">
        <w:t>and</w:t>
      </w:r>
      <w:r w:rsidRPr="0030161E">
        <w:t xml:space="preserve"> personal factors</w:t>
      </w:r>
      <w:r w:rsidR="00084120">
        <w:t xml:space="preserve"> </w:t>
      </w:r>
      <w:r w:rsidR="00401C40">
        <w:t>(</w:t>
      </w:r>
      <w:hyperlink r:id="rId42" w:history="1">
        <w:r w:rsidR="00401C40" w:rsidRPr="00B75683">
          <w:rPr>
            <w:rStyle w:val="Hyperlink"/>
          </w:rPr>
          <w:t>Khovalyg et al.</w:t>
        </w:r>
        <w:r w:rsidR="0080233F">
          <w:rPr>
            <w:rStyle w:val="Hyperlink"/>
          </w:rPr>
          <w:t xml:space="preserve">, </w:t>
        </w:r>
        <w:r w:rsidR="00401C40" w:rsidRPr="00B75683">
          <w:rPr>
            <w:rStyle w:val="Hyperlink"/>
          </w:rPr>
          <w:t>2020)</w:t>
        </w:r>
      </w:hyperlink>
      <w:r w:rsidRPr="0030161E">
        <w:t>.</w:t>
      </w:r>
      <w:r w:rsidR="001947C4">
        <w:t xml:space="preserve"> </w:t>
      </w:r>
      <w:r w:rsidR="00185D2F">
        <w:t xml:space="preserve">Metabolic rate and Clothing </w:t>
      </w:r>
      <w:r w:rsidR="00E47BE6">
        <w:t xml:space="preserve">insulation are </w:t>
      </w:r>
      <w:r w:rsidR="00921736">
        <w:t xml:space="preserve">characteristics </w:t>
      </w:r>
      <w:r w:rsidR="00B8048A">
        <w:t xml:space="preserve">of the occupant, while </w:t>
      </w:r>
      <w:r w:rsidR="00E5069C">
        <w:t xml:space="preserve">air </w:t>
      </w:r>
      <w:r w:rsidR="00E5069C" w:rsidRPr="000D0AC6">
        <w:t xml:space="preserve">temperature, </w:t>
      </w:r>
      <w:r w:rsidR="00E5069C">
        <w:t>radiant temperature</w:t>
      </w:r>
      <w:r w:rsidR="00E5069C" w:rsidRPr="000D0AC6">
        <w:t xml:space="preserve">, humidity, </w:t>
      </w:r>
      <w:r w:rsidR="00893A95">
        <w:t xml:space="preserve">and </w:t>
      </w:r>
      <w:r w:rsidR="00E5069C" w:rsidRPr="000D0AC6">
        <w:t xml:space="preserve">air </w:t>
      </w:r>
      <w:r w:rsidR="0044787A">
        <w:t>temperature</w:t>
      </w:r>
      <w:r w:rsidR="00893A95">
        <w:t xml:space="preserve"> are conditions o</w:t>
      </w:r>
      <w:r w:rsidR="00083289">
        <w:t>f the thermal environment</w:t>
      </w:r>
      <w:r w:rsidR="00E5069C" w:rsidRPr="00344703">
        <w:t xml:space="preserve"> </w:t>
      </w:r>
      <w:hyperlink r:id="rId43" w:history="1">
        <w:r w:rsidR="00F14EB9" w:rsidRPr="00083289">
          <w:rPr>
            <w:rStyle w:val="Hyperlink"/>
          </w:rPr>
          <w:t xml:space="preserve">(ASHRAE, </w:t>
        </w:r>
        <w:r w:rsidR="00F3503D" w:rsidRPr="00083289">
          <w:rPr>
            <w:rStyle w:val="Hyperlink"/>
          </w:rPr>
          <w:t>2023</w:t>
        </w:r>
        <w:r w:rsidR="00F14EB9" w:rsidRPr="00083289">
          <w:rPr>
            <w:rStyle w:val="Hyperlink"/>
          </w:rPr>
          <w:t>)</w:t>
        </w:r>
      </w:hyperlink>
      <w:r w:rsidR="00344703">
        <w:t>.</w:t>
      </w:r>
      <w:r w:rsidRPr="0030161E">
        <w:t xml:space="preserve"> According to </w:t>
      </w:r>
      <w:hyperlink r:id="rId44" w:history="1">
        <w:r w:rsidRPr="00B75683">
          <w:rPr>
            <w:rStyle w:val="Hyperlink"/>
          </w:rPr>
          <w:t>Khovalyg et al. (2020)</w:t>
        </w:r>
      </w:hyperlink>
      <w:r w:rsidRPr="0030161E">
        <w:t>, while ISO 7730 categorizes thermal environments into three distinct levels of comfort, ASHRAE 55 focuses on defining an acceptable thermal environment without employing such categories. These standards aim to enhance thermal comfort through more accurate assessments of both personal and environmental factors, helping to balance occupant comfort with energy efficiency in indoor settings.</w:t>
      </w:r>
    </w:p>
    <w:p w14:paraId="6E6983ED" w14:textId="3F13A1A2" w:rsidR="00CF17AF" w:rsidRPr="00CF17AF" w:rsidRDefault="006F33B0" w:rsidP="00CF17AF">
      <w:pPr>
        <w:pStyle w:val="ListParagraph"/>
        <w:numPr>
          <w:ilvl w:val="0"/>
          <w:numId w:val="4"/>
        </w:numPr>
        <w:spacing w:after="0" w:line="360" w:lineRule="auto"/>
        <w:jc w:val="both"/>
      </w:pPr>
      <w:r w:rsidRPr="006F33B0">
        <w:rPr>
          <w:b/>
          <w:bCs/>
        </w:rPr>
        <w:t xml:space="preserve">Existing Studies on </w:t>
      </w:r>
      <w:r w:rsidR="00E566B3">
        <w:rPr>
          <w:b/>
          <w:bCs/>
        </w:rPr>
        <w:t>Metabolic Rate and Clothing Insulation</w:t>
      </w:r>
    </w:p>
    <w:p w14:paraId="4E2762A2" w14:textId="33B8E305" w:rsidR="004F4413" w:rsidRPr="00EA0759" w:rsidRDefault="004F4413" w:rsidP="00EA0759">
      <w:pPr>
        <w:pStyle w:val="ListParagraph"/>
        <w:numPr>
          <w:ilvl w:val="2"/>
          <w:numId w:val="15"/>
        </w:numPr>
        <w:spacing w:after="0" w:line="360" w:lineRule="auto"/>
        <w:jc w:val="both"/>
        <w:rPr>
          <w:b/>
          <w:bCs/>
        </w:rPr>
      </w:pPr>
      <w:r w:rsidRPr="004F4413">
        <w:rPr>
          <w:b/>
          <w:bCs/>
        </w:rPr>
        <w:t>Assessment of indoor thermal comfort temperature and related behavioural adaptations: a systematic review</w:t>
      </w:r>
    </w:p>
    <w:p w14:paraId="028D98F7" w14:textId="74819752" w:rsidR="00594DC7" w:rsidRPr="009F403A" w:rsidRDefault="00474BF9" w:rsidP="009F403A">
      <w:pPr>
        <w:pStyle w:val="ListParagraph"/>
        <w:numPr>
          <w:ilvl w:val="2"/>
          <w:numId w:val="15"/>
        </w:numPr>
        <w:spacing w:after="0" w:line="360" w:lineRule="auto"/>
        <w:jc w:val="both"/>
      </w:pPr>
      <w:r w:rsidRPr="009F403A">
        <w:rPr>
          <w:b/>
          <w:bCs/>
        </w:rPr>
        <w:t>Machine Learning-Based Automated Thermal Comfort Prediction: Integration of Low-Cost Thermal and Visual Cameras for Higher Accuracy</w:t>
      </w:r>
    </w:p>
    <w:p w14:paraId="46620876" w14:textId="3338F0CC" w:rsidR="00AE2877" w:rsidRDefault="00F063FC" w:rsidP="00595697">
      <w:pPr>
        <w:pStyle w:val="ListParagraph"/>
        <w:spacing w:after="0" w:line="360" w:lineRule="auto"/>
        <w:ind w:left="1440"/>
        <w:jc w:val="both"/>
      </w:pPr>
      <w:r w:rsidRPr="00F063FC">
        <w:t>(Ashrafi et al., 2022)</w:t>
      </w:r>
    </w:p>
    <w:p w14:paraId="28F57693" w14:textId="6BD2B9B2" w:rsidR="00D018DA" w:rsidRDefault="00D018DA">
      <w:r>
        <w:br w:type="page"/>
      </w:r>
    </w:p>
    <w:p w14:paraId="09858287" w14:textId="20FD3531" w:rsidR="003B61E6" w:rsidRPr="003B61E6" w:rsidRDefault="003B61E6" w:rsidP="003B61E6">
      <w:pPr>
        <w:pStyle w:val="Bibliography"/>
        <w:jc w:val="center"/>
        <w:rPr>
          <w:b/>
          <w:bCs/>
        </w:rPr>
      </w:pPr>
      <w:r w:rsidRPr="003B61E6">
        <w:rPr>
          <w:b/>
          <w:bCs/>
        </w:rPr>
        <w:lastRenderedPageBreak/>
        <w:t>BIBLIOGRAPHY</w:t>
      </w:r>
    </w:p>
    <w:p w14:paraId="3F0B9E54" w14:textId="5A7D0714" w:rsidR="009447B3" w:rsidRPr="009447B3" w:rsidRDefault="009447B3" w:rsidP="009447B3">
      <w:pPr>
        <w:pStyle w:val="Bibliography"/>
        <w:rPr>
          <w:rFonts w:cs="Calibri"/>
        </w:rPr>
      </w:pPr>
      <w:r>
        <w:fldChar w:fldCharType="begin"/>
      </w:r>
      <w:r>
        <w:instrText xml:space="preserve"> ADDIN ZOTERO_BIBL {"uncited":[],"omitted":[],"custom":[]} CSL_BIBLIOGRAPHY </w:instrText>
      </w:r>
      <w:r>
        <w:fldChar w:fldCharType="separate"/>
      </w:r>
      <w:r w:rsidRPr="009447B3">
        <w:rPr>
          <w:rFonts w:cs="Calibri"/>
        </w:rPr>
        <w:t xml:space="preserve">Amoabeng, K. O., Opoku, R., Boahen, S., &amp; Obeng, G. Y. (2023). Analysis of indoor set-point temperature of split-type ACs on thermal comfort and energy savings for office buildings in hot-humid climates. </w:t>
      </w:r>
      <w:r w:rsidRPr="009447B3">
        <w:rPr>
          <w:rFonts w:cs="Calibri"/>
          <w:i/>
          <w:iCs/>
        </w:rPr>
        <w:t>Energy and Built Environment</w:t>
      </w:r>
      <w:r w:rsidRPr="009447B3">
        <w:rPr>
          <w:rFonts w:cs="Calibri"/>
        </w:rPr>
        <w:t xml:space="preserve">, </w:t>
      </w:r>
      <w:r w:rsidRPr="009447B3">
        <w:rPr>
          <w:rFonts w:cs="Calibri"/>
          <w:i/>
          <w:iCs/>
        </w:rPr>
        <w:t>4</w:t>
      </w:r>
      <w:r w:rsidRPr="009447B3">
        <w:rPr>
          <w:rFonts w:cs="Calibri"/>
        </w:rPr>
        <w:t>(3), 368–376. https://doi.org/10.1016/j.enbenv.2022.02.006</w:t>
      </w:r>
    </w:p>
    <w:p w14:paraId="3BC5C160" w14:textId="77777777" w:rsidR="009447B3" w:rsidRPr="009447B3" w:rsidRDefault="009447B3" w:rsidP="009447B3">
      <w:pPr>
        <w:pStyle w:val="Bibliography"/>
        <w:rPr>
          <w:rFonts w:cs="Calibri"/>
        </w:rPr>
      </w:pPr>
      <w:r w:rsidRPr="009447B3">
        <w:rPr>
          <w:rFonts w:cs="Calibri"/>
        </w:rPr>
        <w:t xml:space="preserve">Arsad, F. S., Hod, R., Ahmad, N., Baharom, M., &amp; Ja’afar, M. H. (2023). Assessment of indoor thermal comfort temperature and related behavioural adaptations: A systematic review. </w:t>
      </w:r>
      <w:r w:rsidRPr="009447B3">
        <w:rPr>
          <w:rFonts w:cs="Calibri"/>
          <w:i/>
          <w:iCs/>
        </w:rPr>
        <w:t>Environmental Science and Pollution Research</w:t>
      </w:r>
      <w:r w:rsidRPr="009447B3">
        <w:rPr>
          <w:rFonts w:cs="Calibri"/>
        </w:rPr>
        <w:t xml:space="preserve">, </w:t>
      </w:r>
      <w:r w:rsidRPr="009447B3">
        <w:rPr>
          <w:rFonts w:cs="Calibri"/>
          <w:i/>
          <w:iCs/>
        </w:rPr>
        <w:t>30</w:t>
      </w:r>
      <w:r w:rsidRPr="009447B3">
        <w:rPr>
          <w:rFonts w:cs="Calibri"/>
        </w:rPr>
        <w:t>(29), 73137–73149. https://doi.org/10.1007/s11356-023-27089-9</w:t>
      </w:r>
    </w:p>
    <w:p w14:paraId="2C9856F1" w14:textId="77777777" w:rsidR="009447B3" w:rsidRPr="009447B3" w:rsidRDefault="009447B3" w:rsidP="009447B3">
      <w:pPr>
        <w:pStyle w:val="Bibliography"/>
        <w:rPr>
          <w:rFonts w:cs="Calibri"/>
        </w:rPr>
      </w:pPr>
      <w:r w:rsidRPr="009447B3">
        <w:rPr>
          <w:rFonts w:cs="Calibri"/>
        </w:rPr>
        <w:t xml:space="preserve">Li, L., Song, X., Li, J., Li, K., &amp; Jiao, J. (2023). The impacts of temperature on residential electricity consumption in Anhui, China: Does the electricity price matter? </w:t>
      </w:r>
      <w:r w:rsidRPr="009447B3">
        <w:rPr>
          <w:rFonts w:cs="Calibri"/>
          <w:i/>
          <w:iCs/>
        </w:rPr>
        <w:t>Climatic Change</w:t>
      </w:r>
      <w:r w:rsidRPr="009447B3">
        <w:rPr>
          <w:rFonts w:cs="Calibri"/>
        </w:rPr>
        <w:t xml:space="preserve">, </w:t>
      </w:r>
      <w:r w:rsidRPr="009447B3">
        <w:rPr>
          <w:rFonts w:cs="Calibri"/>
          <w:i/>
          <w:iCs/>
        </w:rPr>
        <w:t>176</w:t>
      </w:r>
      <w:r w:rsidRPr="009447B3">
        <w:rPr>
          <w:rFonts w:cs="Calibri"/>
        </w:rPr>
        <w:t>(3), 26. https://doi.org/10.1007/s10584-023-03500-9</w:t>
      </w:r>
    </w:p>
    <w:p w14:paraId="6B4C37EF" w14:textId="77777777" w:rsidR="009447B3" w:rsidRPr="009447B3" w:rsidRDefault="009447B3" w:rsidP="009447B3">
      <w:pPr>
        <w:pStyle w:val="Bibliography"/>
        <w:rPr>
          <w:rFonts w:cs="Calibri"/>
        </w:rPr>
      </w:pPr>
      <w:r w:rsidRPr="009447B3">
        <w:rPr>
          <w:rFonts w:cs="Calibri"/>
        </w:rPr>
        <w:t xml:space="preserve">Liu, J., Foged, I. W., &amp; Moeslund, T. B. (2022). Automatic estimation of clothing insulation rate and metabolic rate for dynamic thermal comfort assessment. </w:t>
      </w:r>
      <w:r w:rsidRPr="009447B3">
        <w:rPr>
          <w:rFonts w:cs="Calibri"/>
          <w:i/>
          <w:iCs/>
        </w:rPr>
        <w:t>Pattern Analysis and Applications</w:t>
      </w:r>
      <w:r w:rsidRPr="009447B3">
        <w:rPr>
          <w:rFonts w:cs="Calibri"/>
        </w:rPr>
        <w:t xml:space="preserve">, </w:t>
      </w:r>
      <w:r w:rsidRPr="009447B3">
        <w:rPr>
          <w:rFonts w:cs="Calibri"/>
          <w:i/>
          <w:iCs/>
        </w:rPr>
        <w:t>25</w:t>
      </w:r>
      <w:r w:rsidRPr="009447B3">
        <w:rPr>
          <w:rFonts w:cs="Calibri"/>
        </w:rPr>
        <w:t>(3), 619–634. https://doi.org/10.1007/s10044-021-00961-5</w:t>
      </w:r>
    </w:p>
    <w:p w14:paraId="660ACA9A" w14:textId="19687560" w:rsidR="009447B3" w:rsidRPr="009447B3" w:rsidRDefault="009447B3" w:rsidP="009447B3">
      <w:pPr>
        <w:pStyle w:val="Bibliography"/>
        <w:rPr>
          <w:rFonts w:cs="Calibri"/>
        </w:rPr>
      </w:pPr>
      <w:r w:rsidRPr="009447B3">
        <w:rPr>
          <w:rFonts w:cs="Calibri"/>
        </w:rPr>
        <w:t xml:space="preserve">Sunardi, C., Hikmat, Y. P., Margana, A. S., Sumeru, K., &amp; Sukri, M. F. B. (2020). Effect of room temperature set points on energy consumption in a residential air conditioning. </w:t>
      </w:r>
      <w:r w:rsidRPr="009447B3">
        <w:rPr>
          <w:rFonts w:cs="Calibri"/>
          <w:i/>
          <w:iCs/>
        </w:rPr>
        <w:t>AIP Conference Proceedings</w:t>
      </w:r>
      <w:r w:rsidRPr="009447B3">
        <w:rPr>
          <w:rFonts w:cs="Calibri"/>
        </w:rPr>
        <w:t xml:space="preserve">, </w:t>
      </w:r>
      <w:r w:rsidRPr="009447B3">
        <w:rPr>
          <w:rFonts w:cs="Calibri"/>
          <w:i/>
          <w:iCs/>
        </w:rPr>
        <w:t>2248</w:t>
      </w:r>
      <w:r w:rsidRPr="009447B3">
        <w:rPr>
          <w:rFonts w:cs="Calibri"/>
        </w:rPr>
        <w:t>(1), 070001. https://doi.org/10.1063/5.0018806</w:t>
      </w:r>
    </w:p>
    <w:p w14:paraId="0E2AC8C5" w14:textId="02E3BBE3" w:rsidR="00D018DA" w:rsidRDefault="009447B3" w:rsidP="00D018DA">
      <w:pPr>
        <w:spacing w:after="0" w:line="360" w:lineRule="auto"/>
        <w:jc w:val="both"/>
      </w:pPr>
      <w:r>
        <w:fldChar w:fldCharType="end"/>
      </w:r>
    </w:p>
    <w:sectPr w:rsidR="00D018DA" w:rsidSect="00462D58">
      <w:footerReference w:type="default" r:id="rId45"/>
      <w:pgSz w:w="12240" w:h="15840" w:code="1"/>
      <w:pgMar w:top="1440" w:right="1440" w:bottom="1440" w:left="187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E71240" w14:textId="77777777" w:rsidR="00963B62" w:rsidRDefault="00963B62" w:rsidP="00F11221">
      <w:pPr>
        <w:spacing w:after="0" w:line="240" w:lineRule="auto"/>
      </w:pPr>
      <w:r>
        <w:separator/>
      </w:r>
    </w:p>
    <w:p w14:paraId="79B3FA7D" w14:textId="77777777" w:rsidR="00963B62" w:rsidRDefault="00963B62"/>
    <w:p w14:paraId="089D7411" w14:textId="77777777" w:rsidR="00963B62" w:rsidRDefault="00963B62" w:rsidP="00674E4B"/>
    <w:p w14:paraId="1B7A5DF6" w14:textId="77777777" w:rsidR="00963B62" w:rsidRDefault="00963B62" w:rsidP="00674E4B"/>
  </w:endnote>
  <w:endnote w:type="continuationSeparator" w:id="0">
    <w:p w14:paraId="2430A64E" w14:textId="77777777" w:rsidR="00963B62" w:rsidRDefault="00963B62" w:rsidP="00F11221">
      <w:pPr>
        <w:spacing w:after="0" w:line="240" w:lineRule="auto"/>
      </w:pPr>
      <w:r>
        <w:continuationSeparator/>
      </w:r>
    </w:p>
    <w:p w14:paraId="7968D673" w14:textId="77777777" w:rsidR="00963B62" w:rsidRDefault="00963B62"/>
    <w:p w14:paraId="45F7EAFE" w14:textId="77777777" w:rsidR="00963B62" w:rsidRDefault="00963B62" w:rsidP="00674E4B"/>
    <w:p w14:paraId="52FEFDCB" w14:textId="77777777" w:rsidR="00963B62" w:rsidRDefault="00963B62" w:rsidP="00674E4B"/>
  </w:endnote>
  <w:endnote w:type="continuationNotice" w:id="1">
    <w:p w14:paraId="17D9F6D8" w14:textId="77777777" w:rsidR="00963B62" w:rsidRDefault="00963B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swiss"/>
    <w:notTrueType/>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B21CC" w14:textId="5D66403E" w:rsidR="00393CCC" w:rsidRPr="00A5293F" w:rsidRDefault="00393CCC" w:rsidP="00A5293F">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4179901"/>
      <w:docPartObj>
        <w:docPartGallery w:val="Page Numbers (Bottom of Page)"/>
        <w:docPartUnique/>
      </w:docPartObj>
    </w:sdtPr>
    <w:sdtEndPr>
      <w:rPr>
        <w:noProof/>
      </w:rPr>
    </w:sdtEndPr>
    <w:sdtContent>
      <w:p w14:paraId="441E1FAA" w14:textId="7F2AFCEF" w:rsidR="007414A5" w:rsidRDefault="007414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52D895" w14:textId="4FF9FAFA" w:rsidR="008E63E4" w:rsidRPr="00A5293F" w:rsidRDefault="008E63E4" w:rsidP="00A5293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7936875"/>
      <w:docPartObj>
        <w:docPartGallery w:val="Page Numbers (Bottom of Page)"/>
        <w:docPartUnique/>
      </w:docPartObj>
    </w:sdtPr>
    <w:sdtEndPr>
      <w:rPr>
        <w:noProof/>
      </w:rPr>
    </w:sdtEndPr>
    <w:sdtContent>
      <w:p w14:paraId="548FA293" w14:textId="7812AFFA" w:rsidR="0008376C" w:rsidRDefault="00EA5C3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AA44A3" w14:textId="77777777" w:rsidR="00044936" w:rsidRDefault="00044936" w:rsidP="00C817E3">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703274"/>
      <w:docPartObj>
        <w:docPartGallery w:val="Page Numbers (Bottom of Page)"/>
        <w:docPartUnique/>
      </w:docPartObj>
    </w:sdtPr>
    <w:sdtEndPr>
      <w:rPr>
        <w:noProof/>
      </w:rPr>
    </w:sdtEndPr>
    <w:sdtContent>
      <w:p w14:paraId="002D5FF8" w14:textId="5574C86D" w:rsidR="00462D58" w:rsidRDefault="00462D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CCBCC9" w14:textId="77777777" w:rsidR="00EA1242" w:rsidRDefault="00EA12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EC72ED" w14:textId="77777777" w:rsidR="00963B62" w:rsidRDefault="00963B62" w:rsidP="00F11221">
      <w:pPr>
        <w:spacing w:after="0" w:line="240" w:lineRule="auto"/>
      </w:pPr>
      <w:r>
        <w:separator/>
      </w:r>
    </w:p>
    <w:p w14:paraId="3101E276" w14:textId="77777777" w:rsidR="00963B62" w:rsidRDefault="00963B62"/>
    <w:p w14:paraId="3059A614" w14:textId="77777777" w:rsidR="00963B62" w:rsidRDefault="00963B62" w:rsidP="00674E4B"/>
    <w:p w14:paraId="7A45259A" w14:textId="77777777" w:rsidR="00963B62" w:rsidRDefault="00963B62" w:rsidP="00674E4B"/>
  </w:footnote>
  <w:footnote w:type="continuationSeparator" w:id="0">
    <w:p w14:paraId="7AA3EA68" w14:textId="77777777" w:rsidR="00963B62" w:rsidRDefault="00963B62" w:rsidP="00F11221">
      <w:pPr>
        <w:spacing w:after="0" w:line="240" w:lineRule="auto"/>
      </w:pPr>
      <w:r>
        <w:continuationSeparator/>
      </w:r>
    </w:p>
    <w:p w14:paraId="7D6492CF" w14:textId="77777777" w:rsidR="00963B62" w:rsidRDefault="00963B62"/>
    <w:p w14:paraId="1661194C" w14:textId="77777777" w:rsidR="00963B62" w:rsidRDefault="00963B62" w:rsidP="00674E4B"/>
    <w:p w14:paraId="26142318" w14:textId="77777777" w:rsidR="00963B62" w:rsidRDefault="00963B62" w:rsidP="00674E4B"/>
  </w:footnote>
  <w:footnote w:type="continuationNotice" w:id="1">
    <w:p w14:paraId="419FC545" w14:textId="77777777" w:rsidR="00963B62" w:rsidRDefault="00963B6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3B6E9" w14:textId="77777777" w:rsidR="007414A5" w:rsidRPr="00323889" w:rsidRDefault="007414A5" w:rsidP="007414A5">
    <w:pPr>
      <w:pStyle w:val="Header"/>
      <w:tabs>
        <w:tab w:val="clear" w:pos="9360"/>
        <w:tab w:val="left" w:pos="7635"/>
      </w:tabs>
      <w:rPr>
        <w:lang w:val="en-PH"/>
      </w:rPr>
    </w:pPr>
    <w:r>
      <w:rPr>
        <w:lang w:val="en-PH"/>
      </w:rPr>
      <w:t>[Copy document then delete before finalization and submission]</w:t>
    </w:r>
    <w:r>
      <w:rPr>
        <w:lang w:val="en-PH"/>
      </w:rPr>
      <w:tab/>
    </w:r>
  </w:p>
  <w:p w14:paraId="33BFE038" w14:textId="18393930" w:rsidR="00BB77FE" w:rsidRPr="007414A5" w:rsidRDefault="00BB77FE" w:rsidP="007414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DD20C" w14:textId="78E127DE" w:rsidR="00BB77FE" w:rsidRPr="0054578D" w:rsidRDefault="0054578D">
    <w:pPr>
      <w:pStyle w:val="Header"/>
      <w:rPr>
        <w:lang w:val="en-PH"/>
      </w:rPr>
    </w:pPr>
    <w:r>
      <w:rPr>
        <w:lang w:val="en-PH"/>
      </w:rPr>
      <w:t>[Copy document then delete before submitting]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BB311" w14:textId="26D96421" w:rsidR="008E63E4" w:rsidRPr="00323889" w:rsidRDefault="00A90CF5" w:rsidP="00A90CF5">
    <w:pPr>
      <w:pStyle w:val="Header"/>
      <w:tabs>
        <w:tab w:val="clear" w:pos="9360"/>
        <w:tab w:val="left" w:pos="6999"/>
        <w:tab w:val="left" w:pos="7635"/>
      </w:tabs>
      <w:rPr>
        <w:lang w:val="en-PH"/>
      </w:rPr>
    </w:pPr>
    <w:r>
      <w:rPr>
        <w:lang w:val="en-PH"/>
      </w:rPr>
      <w:t>[Design Proposal]</w:t>
    </w:r>
    <w:r w:rsidR="008E63E4">
      <w:rPr>
        <w:lang w:val="en-PH"/>
      </w:rPr>
      <w:tab/>
    </w:r>
    <w:r>
      <w:rPr>
        <w:lang w:val="en-PH"/>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C8681" w14:textId="246FB7F5" w:rsidR="007414A5" w:rsidRPr="00323889" w:rsidRDefault="00A90CF5" w:rsidP="007414A5">
    <w:pPr>
      <w:pStyle w:val="Header"/>
      <w:tabs>
        <w:tab w:val="clear" w:pos="9360"/>
        <w:tab w:val="left" w:pos="7635"/>
      </w:tabs>
      <w:rPr>
        <w:lang w:val="en-PH"/>
      </w:rPr>
    </w:pPr>
    <w:r>
      <w:rPr>
        <w:lang w:val="en-PH"/>
      </w:rPr>
      <w:t>[Final Documentation]</w:t>
    </w:r>
    <w:r w:rsidR="007414A5">
      <w:rPr>
        <w:lang w:val="en-PH"/>
      </w:rPr>
      <w:tab/>
    </w:r>
  </w:p>
  <w:p w14:paraId="683EBC00" w14:textId="74E7B08A" w:rsidR="008E63E4" w:rsidRPr="007414A5" w:rsidRDefault="008E63E4" w:rsidP="007414A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2CACEF" w14:textId="1BA018BC" w:rsidR="003F214A" w:rsidRPr="00323889" w:rsidRDefault="00EA5C34" w:rsidP="007414A5">
    <w:pPr>
      <w:pStyle w:val="Header"/>
      <w:tabs>
        <w:tab w:val="clear" w:pos="9360"/>
        <w:tab w:val="left" w:pos="7635"/>
      </w:tabs>
      <w:rPr>
        <w:lang w:val="en-PH"/>
      </w:rPr>
    </w:pPr>
    <w:r>
      <w:rPr>
        <w:lang w:val="en-PH"/>
      </w:rPr>
      <w:t>[Verify page reference before submi</w:t>
    </w:r>
    <w:r w:rsidR="0069193B">
      <w:rPr>
        <w:lang w:val="en-PH"/>
      </w:rPr>
      <w:t>tting]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3F74C3B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F45821"/>
    <w:multiLevelType w:val="multilevel"/>
    <w:tmpl w:val="91EA4B14"/>
    <w:lvl w:ilvl="0">
      <w:start w:val="1"/>
      <w:numFmt w:val="decimal"/>
      <w:suff w:val="space"/>
      <w:lvlText w:val="1.%1"/>
      <w:lvlJc w:val="left"/>
      <w:pPr>
        <w:ind w:left="360" w:hanging="360"/>
      </w:pPr>
      <w:rPr>
        <w:rFonts w:ascii="Calibri" w:hAnsi="Calibri" w:hint="default"/>
        <w:b/>
        <w:i w:val="0"/>
        <w:sz w:val="24"/>
      </w:rPr>
    </w:lvl>
    <w:lvl w:ilvl="1">
      <w:start w:val="1"/>
      <w:numFmt w:val="none"/>
      <w:suff w:val="space"/>
      <w:lvlText w:val=""/>
      <w:lvlJc w:val="left"/>
      <w:pPr>
        <w:ind w:left="357" w:firstLine="0"/>
      </w:pPr>
      <w:rPr>
        <w:rFonts w:ascii="Calibri" w:hAnsi="Calibri" w:hint="default"/>
        <w:b w:val="0"/>
        <w:i w:val="0"/>
        <w:vanish/>
        <w:sz w:val="24"/>
      </w:rPr>
    </w:lvl>
    <w:lvl w:ilvl="2">
      <w:start w:val="1"/>
      <w:numFmt w:val="decimal"/>
      <w:lvlRestart w:val="1"/>
      <w:suff w:val="space"/>
      <w:lvlText w:val="1.%1.%3"/>
      <w:lvlJc w:val="left"/>
      <w:pPr>
        <w:ind w:left="1080" w:hanging="360"/>
      </w:pPr>
      <w:rPr>
        <w:rFonts w:ascii="Calibri" w:hAnsi="Calibri" w:hint="default"/>
        <w:b/>
        <w:i w:val="0"/>
        <w:sz w:val="24"/>
      </w:rPr>
    </w:lvl>
    <w:lvl w:ilvl="3">
      <w:start w:val="1"/>
      <w:numFmt w:val="none"/>
      <w:suff w:val="space"/>
      <w:lvlText w:val=""/>
      <w:lvlJc w:val="left"/>
      <w:pPr>
        <w:ind w:left="1077" w:hanging="357"/>
      </w:pPr>
      <w:rPr>
        <w:rFonts w:ascii="Calibri" w:hAnsi="Calibri" w:hint="default"/>
        <w:b w:val="0"/>
        <w:i w:val="0"/>
        <w:sz w:val="24"/>
      </w:rPr>
    </w:lvl>
    <w:lvl w:ilvl="4">
      <w:start w:val="1"/>
      <w:numFmt w:val="decimal"/>
      <w:suff w:val="space"/>
      <w:lvlText w:val="1.%1.%3.%5"/>
      <w:lvlJc w:val="left"/>
      <w:pPr>
        <w:ind w:left="1800" w:hanging="360"/>
      </w:pPr>
      <w:rPr>
        <w:rFonts w:ascii="Calibri" w:hAnsi="Calibri" w:hint="default"/>
        <w:b w:val="0"/>
        <w:i/>
        <w:sz w:val="24"/>
      </w:rPr>
    </w:lvl>
    <w:lvl w:ilvl="5">
      <w:start w:val="1"/>
      <w:numFmt w:val="none"/>
      <w:suff w:val="space"/>
      <w:lvlText w:val=""/>
      <w:lvlJc w:val="left"/>
      <w:pPr>
        <w:ind w:left="1797" w:hanging="357"/>
      </w:pPr>
      <w:rPr>
        <w:rFonts w:ascii="Calibri" w:hAnsi="Calibri" w:hint="default"/>
        <w:b w:val="0"/>
        <w:i w:val="0"/>
        <w:sz w:val="24"/>
      </w:rPr>
    </w:lvl>
    <w:lvl w:ilvl="6">
      <w:start w:val="1"/>
      <w:numFmt w:val="decimal"/>
      <w:suff w:val="space"/>
      <w:lvlText w:val="1.%1.%3.%5.%7"/>
      <w:lvlJc w:val="left"/>
      <w:pPr>
        <w:ind w:left="2520" w:hanging="360"/>
      </w:pPr>
      <w:rPr>
        <w:rFonts w:ascii="Calibri" w:hAnsi="Calibri" w:hint="default"/>
        <w:b w:val="0"/>
        <w:i w:val="0"/>
        <w:sz w:val="24"/>
        <w:u w:val="single"/>
      </w:rPr>
    </w:lvl>
    <w:lvl w:ilvl="7">
      <w:start w:val="1"/>
      <w:numFmt w:val="none"/>
      <w:suff w:val="space"/>
      <w:lvlText w:val=""/>
      <w:lvlJc w:val="left"/>
      <w:pPr>
        <w:ind w:left="2517" w:hanging="357"/>
      </w:pPr>
      <w:rPr>
        <w:rFonts w:ascii="Calibri" w:hAnsi="Calibri" w:hint="default"/>
        <w:b w:val="0"/>
        <w:i w:val="0"/>
        <w:sz w:val="24"/>
      </w:rPr>
    </w:lvl>
    <w:lvl w:ilvl="8">
      <w:start w:val="1"/>
      <w:numFmt w:val="lowerRoman"/>
      <w:lvlText w:val="%9."/>
      <w:lvlJc w:val="left"/>
      <w:pPr>
        <w:ind w:left="3240" w:hanging="360"/>
      </w:pPr>
      <w:rPr>
        <w:rFonts w:hint="default"/>
      </w:rPr>
    </w:lvl>
  </w:abstractNum>
  <w:abstractNum w:abstractNumId="2" w15:restartNumberingAfterBreak="0">
    <w:nsid w:val="04C82865"/>
    <w:multiLevelType w:val="multilevel"/>
    <w:tmpl w:val="E7B4869E"/>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7020BEB"/>
    <w:multiLevelType w:val="multilevel"/>
    <w:tmpl w:val="D9D454E0"/>
    <w:lvl w:ilvl="0">
      <w:start w:val="1"/>
      <w:numFmt w:val="bullet"/>
      <w:lvlText w:val=""/>
      <w:lvlJc w:val="left"/>
      <w:pPr>
        <w:ind w:left="1072" w:hanging="358"/>
      </w:pPr>
      <w:rPr>
        <w:rFonts w:ascii="Symbol" w:hAnsi="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0CAC5643"/>
    <w:multiLevelType w:val="multilevel"/>
    <w:tmpl w:val="91EA4B14"/>
    <w:lvl w:ilvl="0">
      <w:start w:val="1"/>
      <w:numFmt w:val="decimal"/>
      <w:suff w:val="space"/>
      <w:lvlText w:val="1.%1"/>
      <w:lvlJc w:val="left"/>
      <w:pPr>
        <w:ind w:left="360" w:hanging="360"/>
      </w:pPr>
      <w:rPr>
        <w:rFonts w:ascii="Calibri" w:hAnsi="Calibri" w:hint="default"/>
        <w:b/>
        <w:i w:val="0"/>
        <w:sz w:val="24"/>
      </w:rPr>
    </w:lvl>
    <w:lvl w:ilvl="1">
      <w:start w:val="1"/>
      <w:numFmt w:val="none"/>
      <w:suff w:val="space"/>
      <w:lvlText w:val=""/>
      <w:lvlJc w:val="left"/>
      <w:pPr>
        <w:ind w:left="357" w:firstLine="0"/>
      </w:pPr>
      <w:rPr>
        <w:rFonts w:ascii="Calibri" w:hAnsi="Calibri" w:hint="default"/>
        <w:b w:val="0"/>
        <w:i w:val="0"/>
        <w:vanish/>
        <w:sz w:val="24"/>
      </w:rPr>
    </w:lvl>
    <w:lvl w:ilvl="2">
      <w:start w:val="1"/>
      <w:numFmt w:val="decimal"/>
      <w:lvlRestart w:val="1"/>
      <w:suff w:val="space"/>
      <w:lvlText w:val="1.%1.%3"/>
      <w:lvlJc w:val="left"/>
      <w:pPr>
        <w:ind w:left="1080" w:hanging="360"/>
      </w:pPr>
      <w:rPr>
        <w:rFonts w:ascii="Calibri" w:hAnsi="Calibri" w:hint="default"/>
        <w:b/>
        <w:i w:val="0"/>
        <w:sz w:val="24"/>
      </w:rPr>
    </w:lvl>
    <w:lvl w:ilvl="3">
      <w:start w:val="1"/>
      <w:numFmt w:val="none"/>
      <w:suff w:val="space"/>
      <w:lvlText w:val=""/>
      <w:lvlJc w:val="left"/>
      <w:pPr>
        <w:ind w:left="1077" w:hanging="357"/>
      </w:pPr>
      <w:rPr>
        <w:rFonts w:ascii="Calibri" w:hAnsi="Calibri" w:hint="default"/>
        <w:b w:val="0"/>
        <w:i w:val="0"/>
        <w:sz w:val="24"/>
      </w:rPr>
    </w:lvl>
    <w:lvl w:ilvl="4">
      <w:start w:val="1"/>
      <w:numFmt w:val="decimal"/>
      <w:suff w:val="space"/>
      <w:lvlText w:val="1.%1.%3.%5"/>
      <w:lvlJc w:val="left"/>
      <w:pPr>
        <w:ind w:left="1800" w:hanging="360"/>
      </w:pPr>
      <w:rPr>
        <w:rFonts w:ascii="Calibri" w:hAnsi="Calibri" w:hint="default"/>
        <w:b w:val="0"/>
        <w:i/>
        <w:sz w:val="24"/>
      </w:rPr>
    </w:lvl>
    <w:lvl w:ilvl="5">
      <w:start w:val="1"/>
      <w:numFmt w:val="none"/>
      <w:suff w:val="space"/>
      <w:lvlText w:val=""/>
      <w:lvlJc w:val="left"/>
      <w:pPr>
        <w:ind w:left="1797" w:hanging="357"/>
      </w:pPr>
      <w:rPr>
        <w:rFonts w:ascii="Calibri" w:hAnsi="Calibri" w:hint="default"/>
        <w:b w:val="0"/>
        <w:i w:val="0"/>
        <w:sz w:val="24"/>
      </w:rPr>
    </w:lvl>
    <w:lvl w:ilvl="6">
      <w:start w:val="1"/>
      <w:numFmt w:val="decimal"/>
      <w:suff w:val="space"/>
      <w:lvlText w:val="1.%1.%3.%5.%7"/>
      <w:lvlJc w:val="left"/>
      <w:pPr>
        <w:ind w:left="2520" w:hanging="360"/>
      </w:pPr>
      <w:rPr>
        <w:rFonts w:ascii="Calibri" w:hAnsi="Calibri" w:hint="default"/>
        <w:b w:val="0"/>
        <w:i w:val="0"/>
        <w:sz w:val="24"/>
        <w:u w:val="single"/>
      </w:rPr>
    </w:lvl>
    <w:lvl w:ilvl="7">
      <w:start w:val="1"/>
      <w:numFmt w:val="none"/>
      <w:suff w:val="space"/>
      <w:lvlText w:val=""/>
      <w:lvlJc w:val="left"/>
      <w:pPr>
        <w:ind w:left="2517" w:hanging="357"/>
      </w:pPr>
      <w:rPr>
        <w:rFonts w:ascii="Calibri" w:hAnsi="Calibri" w:hint="default"/>
        <w:b w:val="0"/>
        <w:i w:val="0"/>
        <w:sz w:val="24"/>
      </w:rPr>
    </w:lvl>
    <w:lvl w:ilvl="8">
      <w:start w:val="1"/>
      <w:numFmt w:val="lowerRoman"/>
      <w:lvlText w:val="%9."/>
      <w:lvlJc w:val="left"/>
      <w:pPr>
        <w:ind w:left="3240" w:hanging="360"/>
      </w:pPr>
      <w:rPr>
        <w:rFonts w:hint="default"/>
      </w:rPr>
    </w:lvl>
  </w:abstractNum>
  <w:abstractNum w:abstractNumId="5" w15:restartNumberingAfterBreak="0">
    <w:nsid w:val="10BA51BF"/>
    <w:multiLevelType w:val="hybridMultilevel"/>
    <w:tmpl w:val="796CC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CB6065"/>
    <w:multiLevelType w:val="multilevel"/>
    <w:tmpl w:val="9174A7B2"/>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82D355B"/>
    <w:multiLevelType w:val="multilevel"/>
    <w:tmpl w:val="F558B746"/>
    <w:lvl w:ilvl="0">
      <w:start w:val="1"/>
      <w:numFmt w:val="decimal"/>
      <w:suff w:val="space"/>
      <w:lvlText w:val="1.%1"/>
      <w:lvlJc w:val="left"/>
      <w:pPr>
        <w:ind w:left="360" w:hanging="360"/>
      </w:pPr>
      <w:rPr>
        <w:rFonts w:ascii="Calibri" w:hAnsi="Calibri" w:hint="default"/>
        <w:b/>
        <w:i w:val="0"/>
        <w:sz w:val="24"/>
      </w:rPr>
    </w:lvl>
    <w:lvl w:ilvl="1">
      <w:start w:val="1"/>
      <w:numFmt w:val="none"/>
      <w:suff w:val="space"/>
      <w:lvlText w:val=""/>
      <w:lvlJc w:val="left"/>
      <w:pPr>
        <w:ind w:left="357" w:firstLine="0"/>
      </w:pPr>
      <w:rPr>
        <w:rFonts w:ascii="Calibri" w:hAnsi="Calibri" w:hint="default"/>
        <w:b w:val="0"/>
        <w:i w:val="0"/>
        <w:vanish/>
        <w:sz w:val="24"/>
      </w:rPr>
    </w:lvl>
    <w:lvl w:ilvl="2">
      <w:start w:val="1"/>
      <w:numFmt w:val="decimal"/>
      <w:lvlRestart w:val="1"/>
      <w:suff w:val="space"/>
      <w:lvlText w:val="1.%1.%3"/>
      <w:lvlJc w:val="left"/>
      <w:pPr>
        <w:ind w:left="1080" w:hanging="360"/>
      </w:pPr>
      <w:rPr>
        <w:rFonts w:ascii="Calibri" w:hAnsi="Calibri" w:hint="default"/>
        <w:b/>
        <w:i w:val="0"/>
        <w:sz w:val="24"/>
      </w:rPr>
    </w:lvl>
    <w:lvl w:ilvl="3">
      <w:start w:val="1"/>
      <w:numFmt w:val="none"/>
      <w:suff w:val="space"/>
      <w:lvlText w:val=""/>
      <w:lvlJc w:val="left"/>
      <w:pPr>
        <w:ind w:left="1077" w:hanging="357"/>
      </w:pPr>
      <w:rPr>
        <w:rFonts w:ascii="Calibri" w:hAnsi="Calibri" w:hint="default"/>
        <w:b w:val="0"/>
        <w:i w:val="0"/>
        <w:sz w:val="24"/>
      </w:rPr>
    </w:lvl>
    <w:lvl w:ilvl="4">
      <w:start w:val="1"/>
      <w:numFmt w:val="decimal"/>
      <w:suff w:val="space"/>
      <w:lvlText w:val="1.%1.%3.%5"/>
      <w:lvlJc w:val="left"/>
      <w:pPr>
        <w:ind w:left="1800" w:hanging="1080"/>
      </w:pPr>
      <w:rPr>
        <w:rFonts w:ascii="Calibri" w:hAnsi="Calibri" w:hint="default"/>
        <w:b w:val="0"/>
        <w:i/>
        <w:sz w:val="24"/>
      </w:rPr>
    </w:lvl>
    <w:lvl w:ilvl="5">
      <w:start w:val="1"/>
      <w:numFmt w:val="none"/>
      <w:suff w:val="space"/>
      <w:lvlText w:val=""/>
      <w:lvlJc w:val="left"/>
      <w:pPr>
        <w:ind w:left="1797" w:hanging="357"/>
      </w:pPr>
      <w:rPr>
        <w:rFonts w:ascii="Calibri" w:hAnsi="Calibri" w:hint="default"/>
        <w:b w:val="0"/>
        <w:i w:val="0"/>
        <w:sz w:val="24"/>
      </w:rPr>
    </w:lvl>
    <w:lvl w:ilvl="6">
      <w:start w:val="1"/>
      <w:numFmt w:val="decimal"/>
      <w:suff w:val="space"/>
      <w:lvlText w:val="1.%1.%3.%5.%7"/>
      <w:lvlJc w:val="left"/>
      <w:pPr>
        <w:ind w:left="2520" w:hanging="360"/>
      </w:pPr>
      <w:rPr>
        <w:rFonts w:ascii="Calibri" w:hAnsi="Calibri" w:hint="default"/>
        <w:b w:val="0"/>
        <w:i w:val="0"/>
        <w:sz w:val="24"/>
        <w:u w:val="single"/>
      </w:rPr>
    </w:lvl>
    <w:lvl w:ilvl="7">
      <w:start w:val="1"/>
      <w:numFmt w:val="none"/>
      <w:suff w:val="space"/>
      <w:lvlText w:val=""/>
      <w:lvlJc w:val="left"/>
      <w:pPr>
        <w:ind w:left="2517" w:hanging="357"/>
      </w:pPr>
      <w:rPr>
        <w:rFonts w:ascii="Calibri" w:hAnsi="Calibri" w:hint="default"/>
        <w:b w:val="0"/>
        <w:i w:val="0"/>
        <w:sz w:val="24"/>
      </w:rPr>
    </w:lvl>
    <w:lvl w:ilvl="8">
      <w:start w:val="1"/>
      <w:numFmt w:val="lowerRoman"/>
      <w:lvlText w:val="%9."/>
      <w:lvlJc w:val="left"/>
      <w:pPr>
        <w:ind w:left="3240" w:hanging="360"/>
      </w:pPr>
      <w:rPr>
        <w:rFonts w:hint="default"/>
      </w:rPr>
    </w:lvl>
  </w:abstractNum>
  <w:abstractNum w:abstractNumId="8" w15:restartNumberingAfterBreak="0">
    <w:nsid w:val="1B443AD7"/>
    <w:multiLevelType w:val="multilevel"/>
    <w:tmpl w:val="91EA4B14"/>
    <w:lvl w:ilvl="0">
      <w:start w:val="1"/>
      <w:numFmt w:val="decimal"/>
      <w:suff w:val="space"/>
      <w:lvlText w:val="1.%1"/>
      <w:lvlJc w:val="left"/>
      <w:pPr>
        <w:ind w:left="1080" w:hanging="360"/>
      </w:pPr>
      <w:rPr>
        <w:rFonts w:ascii="Calibri" w:hAnsi="Calibri" w:hint="default"/>
        <w:b/>
        <w:i w:val="0"/>
        <w:sz w:val="24"/>
      </w:rPr>
    </w:lvl>
    <w:lvl w:ilvl="1">
      <w:start w:val="1"/>
      <w:numFmt w:val="none"/>
      <w:suff w:val="space"/>
      <w:lvlText w:val=""/>
      <w:lvlJc w:val="left"/>
      <w:pPr>
        <w:ind w:left="1077" w:firstLine="0"/>
      </w:pPr>
      <w:rPr>
        <w:rFonts w:ascii="Calibri" w:hAnsi="Calibri" w:hint="default"/>
        <w:b w:val="0"/>
        <w:i w:val="0"/>
        <w:vanish/>
        <w:sz w:val="24"/>
      </w:rPr>
    </w:lvl>
    <w:lvl w:ilvl="2">
      <w:start w:val="1"/>
      <w:numFmt w:val="decimal"/>
      <w:lvlRestart w:val="1"/>
      <w:suff w:val="space"/>
      <w:lvlText w:val="1.%1.%3"/>
      <w:lvlJc w:val="left"/>
      <w:pPr>
        <w:ind w:left="1800" w:hanging="360"/>
      </w:pPr>
      <w:rPr>
        <w:rFonts w:ascii="Calibri" w:hAnsi="Calibri" w:hint="default"/>
        <w:b/>
        <w:i w:val="0"/>
        <w:sz w:val="24"/>
      </w:rPr>
    </w:lvl>
    <w:lvl w:ilvl="3">
      <w:start w:val="1"/>
      <w:numFmt w:val="none"/>
      <w:suff w:val="space"/>
      <w:lvlText w:val=""/>
      <w:lvlJc w:val="left"/>
      <w:pPr>
        <w:ind w:left="1797" w:hanging="357"/>
      </w:pPr>
      <w:rPr>
        <w:rFonts w:ascii="Calibri" w:hAnsi="Calibri" w:hint="default"/>
        <w:b w:val="0"/>
        <w:i w:val="0"/>
        <w:sz w:val="24"/>
      </w:rPr>
    </w:lvl>
    <w:lvl w:ilvl="4">
      <w:start w:val="1"/>
      <w:numFmt w:val="decimal"/>
      <w:suff w:val="space"/>
      <w:lvlText w:val="1.%1.%3.%5"/>
      <w:lvlJc w:val="left"/>
      <w:pPr>
        <w:ind w:left="2520" w:hanging="360"/>
      </w:pPr>
      <w:rPr>
        <w:rFonts w:ascii="Calibri" w:hAnsi="Calibri" w:hint="default"/>
        <w:b w:val="0"/>
        <w:i/>
        <w:sz w:val="24"/>
      </w:rPr>
    </w:lvl>
    <w:lvl w:ilvl="5">
      <w:start w:val="1"/>
      <w:numFmt w:val="none"/>
      <w:suff w:val="space"/>
      <w:lvlText w:val=""/>
      <w:lvlJc w:val="left"/>
      <w:pPr>
        <w:ind w:left="2517" w:hanging="357"/>
      </w:pPr>
      <w:rPr>
        <w:rFonts w:ascii="Calibri" w:hAnsi="Calibri" w:hint="default"/>
        <w:b w:val="0"/>
        <w:i w:val="0"/>
        <w:sz w:val="24"/>
      </w:rPr>
    </w:lvl>
    <w:lvl w:ilvl="6">
      <w:start w:val="1"/>
      <w:numFmt w:val="decimal"/>
      <w:suff w:val="space"/>
      <w:lvlText w:val="1.%1.%3.%5.%7"/>
      <w:lvlJc w:val="left"/>
      <w:pPr>
        <w:ind w:left="3240" w:hanging="360"/>
      </w:pPr>
      <w:rPr>
        <w:rFonts w:ascii="Calibri" w:hAnsi="Calibri" w:hint="default"/>
        <w:b w:val="0"/>
        <w:i w:val="0"/>
        <w:sz w:val="24"/>
        <w:u w:val="single"/>
      </w:rPr>
    </w:lvl>
    <w:lvl w:ilvl="7">
      <w:start w:val="1"/>
      <w:numFmt w:val="none"/>
      <w:suff w:val="space"/>
      <w:lvlText w:val=""/>
      <w:lvlJc w:val="left"/>
      <w:pPr>
        <w:ind w:left="3237" w:hanging="357"/>
      </w:pPr>
      <w:rPr>
        <w:rFonts w:ascii="Calibri" w:hAnsi="Calibri" w:hint="default"/>
        <w:b w:val="0"/>
        <w:i w:val="0"/>
        <w:sz w:val="24"/>
      </w:rPr>
    </w:lvl>
    <w:lvl w:ilvl="8">
      <w:start w:val="1"/>
      <w:numFmt w:val="lowerRoman"/>
      <w:lvlText w:val="%9."/>
      <w:lvlJc w:val="left"/>
      <w:pPr>
        <w:ind w:left="3960" w:hanging="360"/>
      </w:pPr>
      <w:rPr>
        <w:rFonts w:hint="default"/>
      </w:rPr>
    </w:lvl>
  </w:abstractNum>
  <w:abstractNum w:abstractNumId="9" w15:restartNumberingAfterBreak="0">
    <w:nsid w:val="20341123"/>
    <w:multiLevelType w:val="multilevel"/>
    <w:tmpl w:val="91EA4B14"/>
    <w:lvl w:ilvl="0">
      <w:start w:val="1"/>
      <w:numFmt w:val="decimal"/>
      <w:suff w:val="space"/>
      <w:lvlText w:val="1.%1"/>
      <w:lvlJc w:val="left"/>
      <w:pPr>
        <w:ind w:left="720" w:hanging="360"/>
      </w:pPr>
      <w:rPr>
        <w:rFonts w:ascii="Calibri" w:hAnsi="Calibri" w:hint="default"/>
        <w:b/>
        <w:i w:val="0"/>
        <w:sz w:val="24"/>
      </w:rPr>
    </w:lvl>
    <w:lvl w:ilvl="1">
      <w:start w:val="1"/>
      <w:numFmt w:val="none"/>
      <w:suff w:val="space"/>
      <w:lvlText w:val=""/>
      <w:lvlJc w:val="left"/>
      <w:pPr>
        <w:ind w:left="717" w:firstLine="0"/>
      </w:pPr>
      <w:rPr>
        <w:rFonts w:ascii="Calibri" w:hAnsi="Calibri" w:hint="default"/>
        <w:b w:val="0"/>
        <w:i w:val="0"/>
        <w:vanish/>
        <w:sz w:val="24"/>
      </w:rPr>
    </w:lvl>
    <w:lvl w:ilvl="2">
      <w:start w:val="1"/>
      <w:numFmt w:val="decimal"/>
      <w:lvlRestart w:val="1"/>
      <w:suff w:val="space"/>
      <w:lvlText w:val="1.%1.%3"/>
      <w:lvlJc w:val="left"/>
      <w:pPr>
        <w:ind w:left="1440" w:hanging="360"/>
      </w:pPr>
      <w:rPr>
        <w:rFonts w:ascii="Calibri" w:hAnsi="Calibri" w:hint="default"/>
        <w:b/>
        <w:i w:val="0"/>
        <w:sz w:val="24"/>
      </w:rPr>
    </w:lvl>
    <w:lvl w:ilvl="3">
      <w:start w:val="1"/>
      <w:numFmt w:val="none"/>
      <w:suff w:val="space"/>
      <w:lvlText w:val=""/>
      <w:lvlJc w:val="left"/>
      <w:pPr>
        <w:ind w:left="1437" w:hanging="357"/>
      </w:pPr>
      <w:rPr>
        <w:rFonts w:ascii="Calibri" w:hAnsi="Calibri" w:hint="default"/>
        <w:b w:val="0"/>
        <w:i w:val="0"/>
        <w:sz w:val="24"/>
      </w:rPr>
    </w:lvl>
    <w:lvl w:ilvl="4">
      <w:start w:val="1"/>
      <w:numFmt w:val="decimal"/>
      <w:suff w:val="space"/>
      <w:lvlText w:val="1.%1.%3.%5"/>
      <w:lvlJc w:val="left"/>
      <w:pPr>
        <w:ind w:left="2160" w:hanging="360"/>
      </w:pPr>
      <w:rPr>
        <w:rFonts w:ascii="Calibri" w:hAnsi="Calibri" w:hint="default"/>
        <w:b w:val="0"/>
        <w:i/>
        <w:sz w:val="24"/>
      </w:rPr>
    </w:lvl>
    <w:lvl w:ilvl="5">
      <w:start w:val="1"/>
      <w:numFmt w:val="none"/>
      <w:suff w:val="space"/>
      <w:lvlText w:val=""/>
      <w:lvlJc w:val="left"/>
      <w:pPr>
        <w:ind w:left="2157" w:hanging="357"/>
      </w:pPr>
      <w:rPr>
        <w:rFonts w:ascii="Calibri" w:hAnsi="Calibri" w:hint="default"/>
        <w:b w:val="0"/>
        <w:i w:val="0"/>
        <w:sz w:val="24"/>
      </w:rPr>
    </w:lvl>
    <w:lvl w:ilvl="6">
      <w:start w:val="1"/>
      <w:numFmt w:val="decimal"/>
      <w:suff w:val="space"/>
      <w:lvlText w:val="1.%1.%3.%5.%7"/>
      <w:lvlJc w:val="left"/>
      <w:pPr>
        <w:ind w:left="2880" w:hanging="360"/>
      </w:pPr>
      <w:rPr>
        <w:rFonts w:ascii="Calibri" w:hAnsi="Calibri" w:hint="default"/>
        <w:b w:val="0"/>
        <w:i w:val="0"/>
        <w:sz w:val="24"/>
        <w:u w:val="single"/>
      </w:rPr>
    </w:lvl>
    <w:lvl w:ilvl="7">
      <w:start w:val="1"/>
      <w:numFmt w:val="none"/>
      <w:suff w:val="space"/>
      <w:lvlText w:val=""/>
      <w:lvlJc w:val="left"/>
      <w:pPr>
        <w:ind w:left="2877" w:hanging="357"/>
      </w:pPr>
      <w:rPr>
        <w:rFonts w:ascii="Calibri" w:hAnsi="Calibri" w:hint="default"/>
        <w:b w:val="0"/>
        <w:i w:val="0"/>
        <w:sz w:val="24"/>
      </w:rPr>
    </w:lvl>
    <w:lvl w:ilvl="8">
      <w:start w:val="1"/>
      <w:numFmt w:val="lowerRoman"/>
      <w:lvlText w:val="%9."/>
      <w:lvlJc w:val="left"/>
      <w:pPr>
        <w:ind w:left="3600" w:hanging="360"/>
      </w:pPr>
      <w:rPr>
        <w:rFonts w:hint="default"/>
      </w:rPr>
    </w:lvl>
  </w:abstractNum>
  <w:abstractNum w:abstractNumId="10" w15:restartNumberingAfterBreak="0">
    <w:nsid w:val="2275288A"/>
    <w:multiLevelType w:val="multilevel"/>
    <w:tmpl w:val="0502570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49396A"/>
    <w:multiLevelType w:val="multilevel"/>
    <w:tmpl w:val="A19A22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8F4503B"/>
    <w:multiLevelType w:val="hybridMultilevel"/>
    <w:tmpl w:val="343C3B6C"/>
    <w:lvl w:ilvl="0" w:tplc="3B98BFF8">
      <w:numFmt w:val="bullet"/>
      <w:lvlText w:val="-"/>
      <w:lvlJc w:val="left"/>
      <w:pPr>
        <w:ind w:left="1080" w:hanging="360"/>
      </w:pPr>
      <w:rPr>
        <w:rFonts w:ascii="Calibri" w:eastAsiaTheme="minorEastAsia"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3" w15:restartNumberingAfterBreak="0">
    <w:nsid w:val="2928235A"/>
    <w:multiLevelType w:val="multilevel"/>
    <w:tmpl w:val="882EC24C"/>
    <w:lvl w:ilvl="0">
      <w:start w:val="1"/>
      <w:numFmt w:val="decimal"/>
      <w:suff w:val="space"/>
      <w:lvlText w:val="2.%1"/>
      <w:lvlJc w:val="left"/>
      <w:pPr>
        <w:ind w:left="360" w:hanging="360"/>
      </w:pPr>
      <w:rPr>
        <w:rFonts w:ascii="Calibri" w:hAnsi="Calibri" w:hint="default"/>
        <w:b/>
        <w:i w:val="0"/>
        <w:sz w:val="24"/>
      </w:rPr>
    </w:lvl>
    <w:lvl w:ilvl="1">
      <w:start w:val="1"/>
      <w:numFmt w:val="none"/>
      <w:suff w:val="space"/>
      <w:lvlText w:val=""/>
      <w:lvlJc w:val="left"/>
      <w:pPr>
        <w:ind w:left="357" w:firstLine="0"/>
      </w:pPr>
      <w:rPr>
        <w:rFonts w:ascii="Calibri" w:hAnsi="Calibri" w:hint="default"/>
        <w:b w:val="0"/>
        <w:i w:val="0"/>
        <w:vanish/>
        <w:sz w:val="24"/>
      </w:rPr>
    </w:lvl>
    <w:lvl w:ilvl="2">
      <w:start w:val="1"/>
      <w:numFmt w:val="decimal"/>
      <w:lvlRestart w:val="1"/>
      <w:suff w:val="space"/>
      <w:lvlText w:val="2.%1.%3"/>
      <w:lvlJc w:val="left"/>
      <w:pPr>
        <w:ind w:left="1080" w:hanging="360"/>
      </w:pPr>
      <w:rPr>
        <w:rFonts w:ascii="Calibri" w:hAnsi="Calibri" w:hint="default"/>
        <w:b/>
        <w:i w:val="0"/>
        <w:sz w:val="24"/>
      </w:rPr>
    </w:lvl>
    <w:lvl w:ilvl="3">
      <w:start w:val="1"/>
      <w:numFmt w:val="none"/>
      <w:suff w:val="space"/>
      <w:lvlText w:val=""/>
      <w:lvlJc w:val="left"/>
      <w:pPr>
        <w:ind w:left="1077" w:hanging="357"/>
      </w:pPr>
      <w:rPr>
        <w:rFonts w:ascii="Calibri" w:hAnsi="Calibri" w:hint="default"/>
        <w:b w:val="0"/>
        <w:i w:val="0"/>
        <w:sz w:val="24"/>
      </w:rPr>
    </w:lvl>
    <w:lvl w:ilvl="4">
      <w:start w:val="1"/>
      <w:numFmt w:val="decimal"/>
      <w:suff w:val="space"/>
      <w:lvlText w:val="2.%1.%3.%5"/>
      <w:lvlJc w:val="left"/>
      <w:pPr>
        <w:ind w:left="1800" w:hanging="360"/>
      </w:pPr>
      <w:rPr>
        <w:rFonts w:ascii="Calibri" w:hAnsi="Calibri" w:hint="default"/>
        <w:b w:val="0"/>
        <w:i/>
        <w:sz w:val="24"/>
      </w:rPr>
    </w:lvl>
    <w:lvl w:ilvl="5">
      <w:start w:val="1"/>
      <w:numFmt w:val="none"/>
      <w:suff w:val="space"/>
      <w:lvlText w:val=""/>
      <w:lvlJc w:val="left"/>
      <w:pPr>
        <w:ind w:left="1797" w:hanging="357"/>
      </w:pPr>
      <w:rPr>
        <w:rFonts w:ascii="Calibri" w:hAnsi="Calibri" w:hint="default"/>
        <w:b w:val="0"/>
        <w:i w:val="0"/>
        <w:sz w:val="24"/>
      </w:rPr>
    </w:lvl>
    <w:lvl w:ilvl="6">
      <w:start w:val="1"/>
      <w:numFmt w:val="decimal"/>
      <w:suff w:val="space"/>
      <w:lvlText w:val="2.%1.%3.%5.%7"/>
      <w:lvlJc w:val="left"/>
      <w:pPr>
        <w:ind w:left="2520" w:hanging="360"/>
      </w:pPr>
      <w:rPr>
        <w:rFonts w:ascii="Calibri" w:hAnsi="Calibri" w:hint="default"/>
        <w:b w:val="0"/>
        <w:i w:val="0"/>
        <w:sz w:val="24"/>
        <w:u w:val="single"/>
      </w:rPr>
    </w:lvl>
    <w:lvl w:ilvl="7">
      <w:start w:val="1"/>
      <w:numFmt w:val="none"/>
      <w:suff w:val="space"/>
      <w:lvlText w:val=""/>
      <w:lvlJc w:val="left"/>
      <w:pPr>
        <w:ind w:left="2517" w:hanging="357"/>
      </w:pPr>
      <w:rPr>
        <w:rFonts w:ascii="Calibri" w:hAnsi="Calibri" w:hint="default"/>
        <w:b w:val="0"/>
        <w:i w:val="0"/>
        <w:sz w:val="24"/>
      </w:rPr>
    </w:lvl>
    <w:lvl w:ilvl="8">
      <w:start w:val="1"/>
      <w:numFmt w:val="lowerRoman"/>
      <w:lvlText w:val="%9."/>
      <w:lvlJc w:val="left"/>
      <w:pPr>
        <w:ind w:left="3240" w:hanging="360"/>
      </w:pPr>
      <w:rPr>
        <w:rFonts w:hint="default"/>
      </w:rPr>
    </w:lvl>
  </w:abstractNum>
  <w:abstractNum w:abstractNumId="14" w15:restartNumberingAfterBreak="0">
    <w:nsid w:val="30532C98"/>
    <w:multiLevelType w:val="hybridMultilevel"/>
    <w:tmpl w:val="9B1C26E0"/>
    <w:lvl w:ilvl="0" w:tplc="43A0BEF0">
      <w:start w:val="1"/>
      <w:numFmt w:val="bullet"/>
      <w:lvlText w:val=""/>
      <w:lvlJc w:val="left"/>
      <w:pPr>
        <w:ind w:left="1431" w:hanging="360"/>
      </w:pPr>
      <w:rPr>
        <w:rFonts w:ascii="Symbol" w:eastAsiaTheme="minorEastAsia" w:hAnsi="Symbol" w:cstheme="minorBidi" w:hint="default"/>
      </w:rPr>
    </w:lvl>
    <w:lvl w:ilvl="1" w:tplc="34090003">
      <w:start w:val="1"/>
      <w:numFmt w:val="bullet"/>
      <w:lvlText w:val="o"/>
      <w:lvlJc w:val="left"/>
      <w:pPr>
        <w:ind w:left="2151" w:hanging="360"/>
      </w:pPr>
      <w:rPr>
        <w:rFonts w:ascii="Courier New" w:hAnsi="Courier New" w:cs="Courier New" w:hint="default"/>
      </w:rPr>
    </w:lvl>
    <w:lvl w:ilvl="2" w:tplc="34090005" w:tentative="1">
      <w:start w:val="1"/>
      <w:numFmt w:val="bullet"/>
      <w:lvlText w:val=""/>
      <w:lvlJc w:val="left"/>
      <w:pPr>
        <w:ind w:left="2871" w:hanging="360"/>
      </w:pPr>
      <w:rPr>
        <w:rFonts w:ascii="Wingdings" w:hAnsi="Wingdings" w:hint="default"/>
      </w:rPr>
    </w:lvl>
    <w:lvl w:ilvl="3" w:tplc="34090001" w:tentative="1">
      <w:start w:val="1"/>
      <w:numFmt w:val="bullet"/>
      <w:lvlText w:val=""/>
      <w:lvlJc w:val="left"/>
      <w:pPr>
        <w:ind w:left="3591" w:hanging="360"/>
      </w:pPr>
      <w:rPr>
        <w:rFonts w:ascii="Symbol" w:hAnsi="Symbol" w:hint="default"/>
      </w:rPr>
    </w:lvl>
    <w:lvl w:ilvl="4" w:tplc="34090003" w:tentative="1">
      <w:start w:val="1"/>
      <w:numFmt w:val="bullet"/>
      <w:lvlText w:val="o"/>
      <w:lvlJc w:val="left"/>
      <w:pPr>
        <w:ind w:left="4311" w:hanging="360"/>
      </w:pPr>
      <w:rPr>
        <w:rFonts w:ascii="Courier New" w:hAnsi="Courier New" w:cs="Courier New" w:hint="default"/>
      </w:rPr>
    </w:lvl>
    <w:lvl w:ilvl="5" w:tplc="34090005" w:tentative="1">
      <w:start w:val="1"/>
      <w:numFmt w:val="bullet"/>
      <w:lvlText w:val=""/>
      <w:lvlJc w:val="left"/>
      <w:pPr>
        <w:ind w:left="5031" w:hanging="360"/>
      </w:pPr>
      <w:rPr>
        <w:rFonts w:ascii="Wingdings" w:hAnsi="Wingdings" w:hint="default"/>
      </w:rPr>
    </w:lvl>
    <w:lvl w:ilvl="6" w:tplc="34090001" w:tentative="1">
      <w:start w:val="1"/>
      <w:numFmt w:val="bullet"/>
      <w:lvlText w:val=""/>
      <w:lvlJc w:val="left"/>
      <w:pPr>
        <w:ind w:left="5751" w:hanging="360"/>
      </w:pPr>
      <w:rPr>
        <w:rFonts w:ascii="Symbol" w:hAnsi="Symbol" w:hint="default"/>
      </w:rPr>
    </w:lvl>
    <w:lvl w:ilvl="7" w:tplc="34090003" w:tentative="1">
      <w:start w:val="1"/>
      <w:numFmt w:val="bullet"/>
      <w:lvlText w:val="o"/>
      <w:lvlJc w:val="left"/>
      <w:pPr>
        <w:ind w:left="6471" w:hanging="360"/>
      </w:pPr>
      <w:rPr>
        <w:rFonts w:ascii="Courier New" w:hAnsi="Courier New" w:cs="Courier New" w:hint="default"/>
      </w:rPr>
    </w:lvl>
    <w:lvl w:ilvl="8" w:tplc="34090005" w:tentative="1">
      <w:start w:val="1"/>
      <w:numFmt w:val="bullet"/>
      <w:lvlText w:val=""/>
      <w:lvlJc w:val="left"/>
      <w:pPr>
        <w:ind w:left="7191" w:hanging="360"/>
      </w:pPr>
      <w:rPr>
        <w:rFonts w:ascii="Wingdings" w:hAnsi="Wingdings" w:hint="default"/>
      </w:rPr>
    </w:lvl>
  </w:abstractNum>
  <w:abstractNum w:abstractNumId="15" w15:restartNumberingAfterBreak="0">
    <w:nsid w:val="3D7158EA"/>
    <w:multiLevelType w:val="multilevel"/>
    <w:tmpl w:val="4DFEA33C"/>
    <w:lvl w:ilvl="0">
      <w:start w:val="1"/>
      <w:numFmt w:val="decimal"/>
      <w:suff w:val="space"/>
      <w:lvlText w:val="1.%1"/>
      <w:lvlJc w:val="left"/>
      <w:pPr>
        <w:ind w:left="357" w:hanging="357"/>
      </w:pPr>
      <w:rPr>
        <w:rFonts w:ascii="Calibri" w:hAnsi="Calibri" w:hint="default"/>
        <w:b/>
        <w:i w:val="0"/>
        <w:sz w:val="24"/>
      </w:rPr>
    </w:lvl>
    <w:lvl w:ilvl="1">
      <w:start w:val="1"/>
      <w:numFmt w:val="none"/>
      <w:suff w:val="space"/>
      <w:lvlText w:val=""/>
      <w:lvlJc w:val="left"/>
      <w:pPr>
        <w:ind w:left="714" w:hanging="357"/>
      </w:pPr>
      <w:rPr>
        <w:rFonts w:ascii="Calibri" w:hAnsi="Calibri" w:hint="default"/>
        <w:b w:val="0"/>
        <w:i w:val="0"/>
        <w:vanish/>
        <w:sz w:val="24"/>
      </w:rPr>
    </w:lvl>
    <w:lvl w:ilvl="2">
      <w:start w:val="1"/>
      <w:numFmt w:val="decimal"/>
      <w:lvlRestart w:val="1"/>
      <w:suff w:val="space"/>
      <w:lvlText w:val="1.%1.%3"/>
      <w:lvlJc w:val="left"/>
      <w:pPr>
        <w:ind w:left="1071" w:hanging="357"/>
      </w:pPr>
      <w:rPr>
        <w:rFonts w:ascii="Calibri" w:hAnsi="Calibri" w:hint="default"/>
        <w:b/>
        <w:i w:val="0"/>
        <w:sz w:val="24"/>
      </w:rPr>
    </w:lvl>
    <w:lvl w:ilvl="3">
      <w:start w:val="1"/>
      <w:numFmt w:val="none"/>
      <w:suff w:val="space"/>
      <w:lvlText w:val=""/>
      <w:lvlJc w:val="left"/>
      <w:pPr>
        <w:ind w:left="1428" w:hanging="357"/>
      </w:pPr>
      <w:rPr>
        <w:rFonts w:ascii="Calibri" w:hAnsi="Calibri" w:hint="default"/>
        <w:b w:val="0"/>
        <w:i w:val="0"/>
        <w:sz w:val="24"/>
      </w:rPr>
    </w:lvl>
    <w:lvl w:ilvl="4">
      <w:start w:val="1"/>
      <w:numFmt w:val="decimal"/>
      <w:suff w:val="space"/>
      <w:lvlText w:val="1.%1.%3.%5"/>
      <w:lvlJc w:val="left"/>
      <w:pPr>
        <w:ind w:left="1785" w:hanging="1065"/>
      </w:pPr>
      <w:rPr>
        <w:rFonts w:ascii="Calibri" w:hAnsi="Calibri" w:hint="default"/>
        <w:b w:val="0"/>
        <w:i/>
        <w:sz w:val="24"/>
      </w:rPr>
    </w:lvl>
    <w:lvl w:ilvl="5">
      <w:start w:val="1"/>
      <w:numFmt w:val="none"/>
      <w:suff w:val="space"/>
      <w:lvlText w:val=""/>
      <w:lvlJc w:val="left"/>
      <w:pPr>
        <w:ind w:left="2142" w:hanging="357"/>
      </w:pPr>
      <w:rPr>
        <w:rFonts w:ascii="Calibri" w:hAnsi="Calibri" w:hint="default"/>
        <w:b w:val="0"/>
        <w:i w:val="0"/>
        <w:sz w:val="24"/>
      </w:rPr>
    </w:lvl>
    <w:lvl w:ilvl="6">
      <w:start w:val="1"/>
      <w:numFmt w:val="decimal"/>
      <w:suff w:val="space"/>
      <w:lvlText w:val="1.%1.%3.%5.%7"/>
      <w:lvlJc w:val="left"/>
      <w:pPr>
        <w:ind w:left="2499" w:hanging="357"/>
      </w:pPr>
      <w:rPr>
        <w:rFonts w:ascii="Calibri" w:hAnsi="Calibri" w:hint="default"/>
        <w:b w:val="0"/>
        <w:i w:val="0"/>
        <w:sz w:val="24"/>
        <w:u w:val="single"/>
      </w:rPr>
    </w:lvl>
    <w:lvl w:ilvl="7">
      <w:start w:val="1"/>
      <w:numFmt w:val="none"/>
      <w:suff w:val="space"/>
      <w:lvlText w:val=""/>
      <w:lvlJc w:val="left"/>
      <w:pPr>
        <w:ind w:left="2856" w:hanging="357"/>
      </w:pPr>
      <w:rPr>
        <w:rFonts w:ascii="Calibri" w:hAnsi="Calibri" w:hint="default"/>
        <w:b w:val="0"/>
        <w:i w:val="0"/>
        <w:sz w:val="24"/>
      </w:rPr>
    </w:lvl>
    <w:lvl w:ilvl="8">
      <w:start w:val="1"/>
      <w:numFmt w:val="lowerRoman"/>
      <w:lvlText w:val="%9."/>
      <w:lvlJc w:val="left"/>
      <w:pPr>
        <w:ind w:left="3213" w:hanging="357"/>
      </w:pPr>
      <w:rPr>
        <w:rFonts w:hint="default"/>
      </w:rPr>
    </w:lvl>
  </w:abstractNum>
  <w:abstractNum w:abstractNumId="16" w15:restartNumberingAfterBreak="0">
    <w:nsid w:val="3E1158BD"/>
    <w:multiLevelType w:val="multilevel"/>
    <w:tmpl w:val="97B0E9B2"/>
    <w:lvl w:ilvl="0">
      <w:start w:val="1"/>
      <w:numFmt w:val="decimal"/>
      <w:suff w:val="space"/>
      <w:lvlText w:val="1.%1"/>
      <w:lvlJc w:val="left"/>
      <w:pPr>
        <w:ind w:left="360" w:hanging="360"/>
      </w:pPr>
      <w:rPr>
        <w:rFonts w:ascii="Calibri" w:hAnsi="Calibri" w:hint="default"/>
        <w:b/>
        <w:i w:val="0"/>
        <w:sz w:val="24"/>
      </w:rPr>
    </w:lvl>
    <w:lvl w:ilvl="1">
      <w:start w:val="1"/>
      <w:numFmt w:val="none"/>
      <w:suff w:val="space"/>
      <w:lvlText w:val=""/>
      <w:lvlJc w:val="left"/>
      <w:pPr>
        <w:ind w:left="357" w:firstLine="0"/>
      </w:pPr>
      <w:rPr>
        <w:rFonts w:ascii="Calibri" w:hAnsi="Calibri" w:hint="default"/>
        <w:b w:val="0"/>
        <w:i w:val="0"/>
        <w:vanish/>
        <w:sz w:val="24"/>
      </w:rPr>
    </w:lvl>
    <w:lvl w:ilvl="2">
      <w:start w:val="1"/>
      <w:numFmt w:val="decimal"/>
      <w:lvlRestart w:val="1"/>
      <w:suff w:val="space"/>
      <w:lvlText w:val="1.%1.%3"/>
      <w:lvlJc w:val="left"/>
      <w:pPr>
        <w:ind w:left="1080" w:hanging="360"/>
      </w:pPr>
      <w:rPr>
        <w:rFonts w:ascii="Calibri" w:hAnsi="Calibri" w:hint="default"/>
        <w:b/>
        <w:i w:val="0"/>
        <w:sz w:val="24"/>
      </w:rPr>
    </w:lvl>
    <w:lvl w:ilvl="3">
      <w:start w:val="1"/>
      <w:numFmt w:val="none"/>
      <w:suff w:val="space"/>
      <w:lvlText w:val=""/>
      <w:lvlJc w:val="left"/>
      <w:pPr>
        <w:ind w:left="1077" w:hanging="357"/>
      </w:pPr>
      <w:rPr>
        <w:rFonts w:ascii="Calibri" w:hAnsi="Calibri" w:hint="default"/>
        <w:b w:val="0"/>
        <w:i w:val="0"/>
        <w:sz w:val="24"/>
      </w:rPr>
    </w:lvl>
    <w:lvl w:ilvl="4">
      <w:start w:val="1"/>
      <w:numFmt w:val="decimal"/>
      <w:suff w:val="space"/>
      <w:lvlText w:val="1.%1.%3.%5"/>
      <w:lvlJc w:val="left"/>
      <w:pPr>
        <w:ind w:left="1800" w:hanging="360"/>
      </w:pPr>
      <w:rPr>
        <w:rFonts w:ascii="Calibri" w:hAnsi="Calibri" w:hint="default"/>
        <w:b w:val="0"/>
        <w:i/>
        <w:sz w:val="24"/>
      </w:rPr>
    </w:lvl>
    <w:lvl w:ilvl="5">
      <w:start w:val="1"/>
      <w:numFmt w:val="none"/>
      <w:suff w:val="space"/>
      <w:lvlText w:val=""/>
      <w:lvlJc w:val="left"/>
      <w:pPr>
        <w:ind w:left="1797" w:hanging="357"/>
      </w:pPr>
      <w:rPr>
        <w:rFonts w:ascii="Calibri" w:hAnsi="Calibri" w:hint="default"/>
        <w:b w:val="0"/>
        <w:i w:val="0"/>
        <w:sz w:val="24"/>
      </w:rPr>
    </w:lvl>
    <w:lvl w:ilvl="6">
      <w:start w:val="1"/>
      <w:numFmt w:val="decimal"/>
      <w:suff w:val="space"/>
      <w:lvlText w:val="1.%1.%3.%5.%7"/>
      <w:lvlJc w:val="left"/>
      <w:pPr>
        <w:ind w:left="2520" w:hanging="360"/>
      </w:pPr>
      <w:rPr>
        <w:rFonts w:ascii="Calibri" w:hAnsi="Calibri" w:hint="default"/>
        <w:b w:val="0"/>
        <w:i w:val="0"/>
        <w:sz w:val="24"/>
        <w:u w:val="single"/>
      </w:rPr>
    </w:lvl>
    <w:lvl w:ilvl="7">
      <w:start w:val="1"/>
      <w:numFmt w:val="none"/>
      <w:suff w:val="space"/>
      <w:lvlText w:val=""/>
      <w:lvlJc w:val="left"/>
      <w:pPr>
        <w:ind w:left="2517" w:hanging="357"/>
      </w:pPr>
      <w:rPr>
        <w:rFonts w:ascii="Calibri" w:hAnsi="Calibri" w:hint="default"/>
        <w:b w:val="0"/>
        <w:i w:val="0"/>
        <w:sz w:val="24"/>
      </w:rPr>
    </w:lvl>
    <w:lvl w:ilvl="8">
      <w:start w:val="1"/>
      <w:numFmt w:val="lowerRoman"/>
      <w:lvlText w:val="%9."/>
      <w:lvlJc w:val="left"/>
      <w:pPr>
        <w:ind w:left="3240" w:hanging="360"/>
      </w:pPr>
      <w:rPr>
        <w:rFonts w:hint="default"/>
      </w:rPr>
    </w:lvl>
  </w:abstractNum>
  <w:abstractNum w:abstractNumId="17" w15:restartNumberingAfterBreak="0">
    <w:nsid w:val="42945FB3"/>
    <w:multiLevelType w:val="multilevel"/>
    <w:tmpl w:val="4B7895DA"/>
    <w:lvl w:ilvl="0">
      <w:start w:val="2"/>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44066E42"/>
    <w:multiLevelType w:val="multilevel"/>
    <w:tmpl w:val="424A69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FF70472"/>
    <w:multiLevelType w:val="multilevel"/>
    <w:tmpl w:val="91EA4B14"/>
    <w:lvl w:ilvl="0">
      <w:start w:val="1"/>
      <w:numFmt w:val="decimal"/>
      <w:suff w:val="space"/>
      <w:lvlText w:val="1.%1"/>
      <w:lvlJc w:val="left"/>
      <w:pPr>
        <w:ind w:left="360" w:hanging="360"/>
      </w:pPr>
      <w:rPr>
        <w:rFonts w:ascii="Calibri" w:hAnsi="Calibri" w:hint="default"/>
        <w:b/>
        <w:i w:val="0"/>
        <w:sz w:val="24"/>
      </w:rPr>
    </w:lvl>
    <w:lvl w:ilvl="1">
      <w:start w:val="1"/>
      <w:numFmt w:val="none"/>
      <w:suff w:val="space"/>
      <w:lvlText w:val=""/>
      <w:lvlJc w:val="left"/>
      <w:pPr>
        <w:ind w:left="357" w:firstLine="0"/>
      </w:pPr>
      <w:rPr>
        <w:rFonts w:ascii="Calibri" w:hAnsi="Calibri" w:hint="default"/>
        <w:b w:val="0"/>
        <w:i w:val="0"/>
        <w:vanish/>
        <w:sz w:val="24"/>
      </w:rPr>
    </w:lvl>
    <w:lvl w:ilvl="2">
      <w:start w:val="1"/>
      <w:numFmt w:val="decimal"/>
      <w:lvlRestart w:val="1"/>
      <w:suff w:val="space"/>
      <w:lvlText w:val="1.%1.%3"/>
      <w:lvlJc w:val="left"/>
      <w:pPr>
        <w:ind w:left="1080" w:hanging="360"/>
      </w:pPr>
      <w:rPr>
        <w:rFonts w:ascii="Calibri" w:hAnsi="Calibri" w:hint="default"/>
        <w:b/>
        <w:i w:val="0"/>
        <w:sz w:val="24"/>
      </w:rPr>
    </w:lvl>
    <w:lvl w:ilvl="3">
      <w:start w:val="1"/>
      <w:numFmt w:val="none"/>
      <w:suff w:val="space"/>
      <w:lvlText w:val=""/>
      <w:lvlJc w:val="left"/>
      <w:pPr>
        <w:ind w:left="1077" w:hanging="357"/>
      </w:pPr>
      <w:rPr>
        <w:rFonts w:ascii="Calibri" w:hAnsi="Calibri" w:hint="default"/>
        <w:b w:val="0"/>
        <w:i w:val="0"/>
        <w:sz w:val="24"/>
      </w:rPr>
    </w:lvl>
    <w:lvl w:ilvl="4">
      <w:start w:val="1"/>
      <w:numFmt w:val="decimal"/>
      <w:suff w:val="space"/>
      <w:lvlText w:val="1.%1.%3.%5"/>
      <w:lvlJc w:val="left"/>
      <w:pPr>
        <w:ind w:left="1800" w:hanging="360"/>
      </w:pPr>
      <w:rPr>
        <w:rFonts w:ascii="Calibri" w:hAnsi="Calibri" w:hint="default"/>
        <w:b w:val="0"/>
        <w:i/>
        <w:sz w:val="24"/>
      </w:rPr>
    </w:lvl>
    <w:lvl w:ilvl="5">
      <w:start w:val="1"/>
      <w:numFmt w:val="none"/>
      <w:suff w:val="space"/>
      <w:lvlText w:val=""/>
      <w:lvlJc w:val="left"/>
      <w:pPr>
        <w:ind w:left="1797" w:hanging="357"/>
      </w:pPr>
      <w:rPr>
        <w:rFonts w:ascii="Calibri" w:hAnsi="Calibri" w:hint="default"/>
        <w:b w:val="0"/>
        <w:i w:val="0"/>
        <w:sz w:val="24"/>
      </w:rPr>
    </w:lvl>
    <w:lvl w:ilvl="6">
      <w:start w:val="1"/>
      <w:numFmt w:val="decimal"/>
      <w:suff w:val="space"/>
      <w:lvlText w:val="1.%1.%3.%5.%7"/>
      <w:lvlJc w:val="left"/>
      <w:pPr>
        <w:ind w:left="2520" w:hanging="360"/>
      </w:pPr>
      <w:rPr>
        <w:rFonts w:ascii="Calibri" w:hAnsi="Calibri" w:hint="default"/>
        <w:b w:val="0"/>
        <w:i w:val="0"/>
        <w:sz w:val="24"/>
        <w:u w:val="single"/>
      </w:rPr>
    </w:lvl>
    <w:lvl w:ilvl="7">
      <w:start w:val="1"/>
      <w:numFmt w:val="none"/>
      <w:suff w:val="space"/>
      <w:lvlText w:val=""/>
      <w:lvlJc w:val="left"/>
      <w:pPr>
        <w:ind w:left="2517" w:hanging="357"/>
      </w:pPr>
      <w:rPr>
        <w:rFonts w:ascii="Calibri" w:hAnsi="Calibri" w:hint="default"/>
        <w:b w:val="0"/>
        <w:i w:val="0"/>
        <w:sz w:val="24"/>
      </w:rPr>
    </w:lvl>
    <w:lvl w:ilvl="8">
      <w:start w:val="1"/>
      <w:numFmt w:val="lowerRoman"/>
      <w:lvlText w:val="%9."/>
      <w:lvlJc w:val="left"/>
      <w:pPr>
        <w:ind w:left="3240" w:hanging="360"/>
      </w:pPr>
      <w:rPr>
        <w:rFonts w:hint="default"/>
        <w:b/>
      </w:rPr>
    </w:lvl>
  </w:abstractNum>
  <w:abstractNum w:abstractNumId="20" w15:restartNumberingAfterBreak="0">
    <w:nsid w:val="53BB7580"/>
    <w:multiLevelType w:val="multilevel"/>
    <w:tmpl w:val="91EA4B14"/>
    <w:lvl w:ilvl="0">
      <w:start w:val="1"/>
      <w:numFmt w:val="decimal"/>
      <w:suff w:val="space"/>
      <w:lvlText w:val="1.%1"/>
      <w:lvlJc w:val="left"/>
      <w:pPr>
        <w:ind w:left="1080" w:hanging="360"/>
      </w:pPr>
      <w:rPr>
        <w:rFonts w:ascii="Calibri" w:hAnsi="Calibri" w:hint="default"/>
        <w:b/>
        <w:i w:val="0"/>
        <w:sz w:val="24"/>
      </w:rPr>
    </w:lvl>
    <w:lvl w:ilvl="1">
      <w:start w:val="1"/>
      <w:numFmt w:val="none"/>
      <w:suff w:val="space"/>
      <w:lvlText w:val=""/>
      <w:lvlJc w:val="left"/>
      <w:pPr>
        <w:ind w:left="1077" w:firstLine="0"/>
      </w:pPr>
      <w:rPr>
        <w:rFonts w:ascii="Calibri" w:hAnsi="Calibri" w:hint="default"/>
        <w:b w:val="0"/>
        <w:i w:val="0"/>
        <w:vanish/>
        <w:sz w:val="24"/>
      </w:rPr>
    </w:lvl>
    <w:lvl w:ilvl="2">
      <w:start w:val="1"/>
      <w:numFmt w:val="decimal"/>
      <w:lvlRestart w:val="1"/>
      <w:suff w:val="space"/>
      <w:lvlText w:val="1.%1.%3"/>
      <w:lvlJc w:val="left"/>
      <w:pPr>
        <w:ind w:left="1800" w:hanging="360"/>
      </w:pPr>
      <w:rPr>
        <w:rFonts w:ascii="Calibri" w:hAnsi="Calibri" w:hint="default"/>
        <w:b/>
        <w:i w:val="0"/>
        <w:sz w:val="24"/>
      </w:rPr>
    </w:lvl>
    <w:lvl w:ilvl="3">
      <w:start w:val="1"/>
      <w:numFmt w:val="none"/>
      <w:suff w:val="space"/>
      <w:lvlText w:val=""/>
      <w:lvlJc w:val="left"/>
      <w:pPr>
        <w:ind w:left="1797" w:hanging="357"/>
      </w:pPr>
      <w:rPr>
        <w:rFonts w:ascii="Calibri" w:hAnsi="Calibri" w:hint="default"/>
        <w:b w:val="0"/>
        <w:i w:val="0"/>
        <w:sz w:val="24"/>
      </w:rPr>
    </w:lvl>
    <w:lvl w:ilvl="4">
      <w:start w:val="1"/>
      <w:numFmt w:val="decimal"/>
      <w:suff w:val="space"/>
      <w:lvlText w:val="1.%1.%3.%5"/>
      <w:lvlJc w:val="left"/>
      <w:pPr>
        <w:ind w:left="2520" w:hanging="360"/>
      </w:pPr>
      <w:rPr>
        <w:rFonts w:ascii="Calibri" w:hAnsi="Calibri" w:hint="default"/>
        <w:b w:val="0"/>
        <w:i/>
        <w:sz w:val="24"/>
      </w:rPr>
    </w:lvl>
    <w:lvl w:ilvl="5">
      <w:start w:val="1"/>
      <w:numFmt w:val="none"/>
      <w:suff w:val="space"/>
      <w:lvlText w:val=""/>
      <w:lvlJc w:val="left"/>
      <w:pPr>
        <w:ind w:left="2517" w:hanging="357"/>
      </w:pPr>
      <w:rPr>
        <w:rFonts w:ascii="Calibri" w:hAnsi="Calibri" w:hint="default"/>
        <w:b w:val="0"/>
        <w:i w:val="0"/>
        <w:sz w:val="24"/>
      </w:rPr>
    </w:lvl>
    <w:lvl w:ilvl="6">
      <w:start w:val="1"/>
      <w:numFmt w:val="decimal"/>
      <w:suff w:val="space"/>
      <w:lvlText w:val="1.%1.%3.%5.%7"/>
      <w:lvlJc w:val="left"/>
      <w:pPr>
        <w:ind w:left="3240" w:hanging="360"/>
      </w:pPr>
      <w:rPr>
        <w:rFonts w:ascii="Calibri" w:hAnsi="Calibri" w:hint="default"/>
        <w:b w:val="0"/>
        <w:i w:val="0"/>
        <w:sz w:val="24"/>
        <w:u w:val="single"/>
      </w:rPr>
    </w:lvl>
    <w:lvl w:ilvl="7">
      <w:start w:val="1"/>
      <w:numFmt w:val="none"/>
      <w:suff w:val="space"/>
      <w:lvlText w:val=""/>
      <w:lvlJc w:val="left"/>
      <w:pPr>
        <w:ind w:left="3237" w:hanging="357"/>
      </w:pPr>
      <w:rPr>
        <w:rFonts w:ascii="Calibri" w:hAnsi="Calibri" w:hint="default"/>
        <w:b w:val="0"/>
        <w:i w:val="0"/>
        <w:sz w:val="24"/>
      </w:rPr>
    </w:lvl>
    <w:lvl w:ilvl="8">
      <w:start w:val="1"/>
      <w:numFmt w:val="lowerRoman"/>
      <w:lvlText w:val="%9."/>
      <w:lvlJc w:val="left"/>
      <w:pPr>
        <w:ind w:left="3960" w:hanging="360"/>
      </w:pPr>
      <w:rPr>
        <w:rFonts w:hint="default"/>
      </w:rPr>
    </w:lvl>
  </w:abstractNum>
  <w:abstractNum w:abstractNumId="21" w15:restartNumberingAfterBreak="0">
    <w:nsid w:val="59AE2FDC"/>
    <w:multiLevelType w:val="multilevel"/>
    <w:tmpl w:val="91EA4B14"/>
    <w:lvl w:ilvl="0">
      <w:start w:val="1"/>
      <w:numFmt w:val="decimal"/>
      <w:suff w:val="space"/>
      <w:lvlText w:val="1.%1"/>
      <w:lvlJc w:val="left"/>
      <w:pPr>
        <w:ind w:left="360" w:hanging="360"/>
      </w:pPr>
      <w:rPr>
        <w:rFonts w:ascii="Calibri" w:hAnsi="Calibri" w:hint="default"/>
        <w:b/>
        <w:i w:val="0"/>
        <w:sz w:val="24"/>
      </w:rPr>
    </w:lvl>
    <w:lvl w:ilvl="1">
      <w:start w:val="1"/>
      <w:numFmt w:val="none"/>
      <w:suff w:val="space"/>
      <w:lvlText w:val=""/>
      <w:lvlJc w:val="left"/>
      <w:pPr>
        <w:ind w:left="357" w:firstLine="0"/>
      </w:pPr>
      <w:rPr>
        <w:rFonts w:ascii="Calibri" w:hAnsi="Calibri" w:hint="default"/>
        <w:b w:val="0"/>
        <w:i w:val="0"/>
        <w:vanish/>
        <w:sz w:val="24"/>
      </w:rPr>
    </w:lvl>
    <w:lvl w:ilvl="2">
      <w:start w:val="1"/>
      <w:numFmt w:val="decimal"/>
      <w:lvlRestart w:val="1"/>
      <w:suff w:val="space"/>
      <w:lvlText w:val="1.%1.%3"/>
      <w:lvlJc w:val="left"/>
      <w:pPr>
        <w:ind w:left="1080" w:hanging="360"/>
      </w:pPr>
      <w:rPr>
        <w:rFonts w:ascii="Calibri" w:hAnsi="Calibri" w:hint="default"/>
        <w:b/>
        <w:i w:val="0"/>
        <w:sz w:val="24"/>
      </w:rPr>
    </w:lvl>
    <w:lvl w:ilvl="3">
      <w:start w:val="1"/>
      <w:numFmt w:val="none"/>
      <w:suff w:val="space"/>
      <w:lvlText w:val=""/>
      <w:lvlJc w:val="left"/>
      <w:pPr>
        <w:ind w:left="1077" w:hanging="357"/>
      </w:pPr>
      <w:rPr>
        <w:rFonts w:ascii="Calibri" w:hAnsi="Calibri" w:hint="default"/>
        <w:b w:val="0"/>
        <w:i w:val="0"/>
        <w:sz w:val="24"/>
      </w:rPr>
    </w:lvl>
    <w:lvl w:ilvl="4">
      <w:start w:val="1"/>
      <w:numFmt w:val="decimal"/>
      <w:suff w:val="space"/>
      <w:lvlText w:val="1.%1.%3.%5"/>
      <w:lvlJc w:val="left"/>
      <w:pPr>
        <w:ind w:left="1800" w:hanging="360"/>
      </w:pPr>
      <w:rPr>
        <w:rFonts w:ascii="Calibri" w:hAnsi="Calibri" w:hint="default"/>
        <w:b w:val="0"/>
        <w:i/>
        <w:sz w:val="24"/>
      </w:rPr>
    </w:lvl>
    <w:lvl w:ilvl="5">
      <w:start w:val="1"/>
      <w:numFmt w:val="none"/>
      <w:suff w:val="space"/>
      <w:lvlText w:val=""/>
      <w:lvlJc w:val="left"/>
      <w:pPr>
        <w:ind w:left="1797" w:hanging="357"/>
      </w:pPr>
      <w:rPr>
        <w:rFonts w:ascii="Calibri" w:hAnsi="Calibri" w:hint="default"/>
        <w:b w:val="0"/>
        <w:i w:val="0"/>
        <w:sz w:val="24"/>
      </w:rPr>
    </w:lvl>
    <w:lvl w:ilvl="6">
      <w:start w:val="1"/>
      <w:numFmt w:val="decimal"/>
      <w:suff w:val="space"/>
      <w:lvlText w:val="1.%1.%3.%5.%7"/>
      <w:lvlJc w:val="left"/>
      <w:pPr>
        <w:ind w:left="2520" w:hanging="360"/>
      </w:pPr>
      <w:rPr>
        <w:rFonts w:ascii="Calibri" w:hAnsi="Calibri" w:hint="default"/>
        <w:b w:val="0"/>
        <w:i w:val="0"/>
        <w:sz w:val="24"/>
        <w:u w:val="single"/>
      </w:rPr>
    </w:lvl>
    <w:lvl w:ilvl="7">
      <w:start w:val="1"/>
      <w:numFmt w:val="none"/>
      <w:suff w:val="space"/>
      <w:lvlText w:val=""/>
      <w:lvlJc w:val="left"/>
      <w:pPr>
        <w:ind w:left="2517" w:hanging="357"/>
      </w:pPr>
      <w:rPr>
        <w:rFonts w:ascii="Calibri" w:hAnsi="Calibri" w:hint="default"/>
        <w:b w:val="0"/>
        <w:i w:val="0"/>
        <w:sz w:val="24"/>
      </w:rPr>
    </w:lvl>
    <w:lvl w:ilvl="8">
      <w:start w:val="1"/>
      <w:numFmt w:val="lowerRoman"/>
      <w:lvlText w:val="%9."/>
      <w:lvlJc w:val="left"/>
      <w:pPr>
        <w:ind w:left="3240" w:hanging="360"/>
      </w:pPr>
      <w:rPr>
        <w:rFonts w:hint="default"/>
      </w:rPr>
    </w:lvl>
  </w:abstractNum>
  <w:abstractNum w:abstractNumId="22" w15:restartNumberingAfterBreak="0">
    <w:nsid w:val="59EF7A86"/>
    <w:multiLevelType w:val="multilevel"/>
    <w:tmpl w:val="92F8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A953F8"/>
    <w:multiLevelType w:val="multilevel"/>
    <w:tmpl w:val="91EA4B14"/>
    <w:lvl w:ilvl="0">
      <w:start w:val="1"/>
      <w:numFmt w:val="decimal"/>
      <w:suff w:val="space"/>
      <w:lvlText w:val="1.%1"/>
      <w:lvlJc w:val="left"/>
      <w:pPr>
        <w:ind w:left="360" w:hanging="360"/>
      </w:pPr>
      <w:rPr>
        <w:rFonts w:ascii="Calibri" w:hAnsi="Calibri" w:hint="default"/>
        <w:b/>
        <w:i w:val="0"/>
        <w:sz w:val="24"/>
      </w:rPr>
    </w:lvl>
    <w:lvl w:ilvl="1">
      <w:start w:val="1"/>
      <w:numFmt w:val="none"/>
      <w:suff w:val="space"/>
      <w:lvlText w:val=""/>
      <w:lvlJc w:val="left"/>
      <w:pPr>
        <w:ind w:left="357" w:firstLine="0"/>
      </w:pPr>
      <w:rPr>
        <w:rFonts w:ascii="Calibri" w:hAnsi="Calibri" w:hint="default"/>
        <w:b w:val="0"/>
        <w:i w:val="0"/>
        <w:vanish/>
        <w:sz w:val="24"/>
      </w:rPr>
    </w:lvl>
    <w:lvl w:ilvl="2">
      <w:start w:val="1"/>
      <w:numFmt w:val="decimal"/>
      <w:lvlRestart w:val="1"/>
      <w:suff w:val="space"/>
      <w:lvlText w:val="1.%1.%3"/>
      <w:lvlJc w:val="left"/>
      <w:pPr>
        <w:ind w:left="1080" w:hanging="360"/>
      </w:pPr>
      <w:rPr>
        <w:rFonts w:ascii="Calibri" w:hAnsi="Calibri" w:hint="default"/>
        <w:b/>
        <w:i w:val="0"/>
        <w:sz w:val="24"/>
      </w:rPr>
    </w:lvl>
    <w:lvl w:ilvl="3">
      <w:start w:val="1"/>
      <w:numFmt w:val="none"/>
      <w:suff w:val="space"/>
      <w:lvlText w:val=""/>
      <w:lvlJc w:val="left"/>
      <w:pPr>
        <w:ind w:left="1077" w:hanging="357"/>
      </w:pPr>
      <w:rPr>
        <w:rFonts w:ascii="Calibri" w:hAnsi="Calibri" w:hint="default"/>
        <w:b w:val="0"/>
        <w:i w:val="0"/>
        <w:sz w:val="24"/>
      </w:rPr>
    </w:lvl>
    <w:lvl w:ilvl="4">
      <w:start w:val="1"/>
      <w:numFmt w:val="decimal"/>
      <w:suff w:val="space"/>
      <w:lvlText w:val="1.%1.%3.%5"/>
      <w:lvlJc w:val="left"/>
      <w:pPr>
        <w:ind w:left="1800" w:hanging="360"/>
      </w:pPr>
      <w:rPr>
        <w:rFonts w:ascii="Calibri" w:hAnsi="Calibri" w:hint="default"/>
        <w:b w:val="0"/>
        <w:i/>
        <w:sz w:val="24"/>
      </w:rPr>
    </w:lvl>
    <w:lvl w:ilvl="5">
      <w:start w:val="1"/>
      <w:numFmt w:val="none"/>
      <w:suff w:val="space"/>
      <w:lvlText w:val=""/>
      <w:lvlJc w:val="left"/>
      <w:pPr>
        <w:ind w:left="1797" w:hanging="357"/>
      </w:pPr>
      <w:rPr>
        <w:rFonts w:ascii="Calibri" w:hAnsi="Calibri" w:hint="default"/>
        <w:b w:val="0"/>
        <w:i w:val="0"/>
        <w:sz w:val="24"/>
      </w:rPr>
    </w:lvl>
    <w:lvl w:ilvl="6">
      <w:start w:val="1"/>
      <w:numFmt w:val="decimal"/>
      <w:suff w:val="space"/>
      <w:lvlText w:val="1.%1.%3.%5.%7"/>
      <w:lvlJc w:val="left"/>
      <w:pPr>
        <w:ind w:left="2520" w:hanging="360"/>
      </w:pPr>
      <w:rPr>
        <w:rFonts w:ascii="Calibri" w:hAnsi="Calibri" w:hint="default"/>
        <w:b w:val="0"/>
        <w:i w:val="0"/>
        <w:sz w:val="24"/>
        <w:u w:val="single"/>
      </w:rPr>
    </w:lvl>
    <w:lvl w:ilvl="7">
      <w:start w:val="1"/>
      <w:numFmt w:val="none"/>
      <w:suff w:val="space"/>
      <w:lvlText w:val=""/>
      <w:lvlJc w:val="left"/>
      <w:pPr>
        <w:ind w:left="2517" w:hanging="357"/>
      </w:pPr>
      <w:rPr>
        <w:rFonts w:ascii="Calibri" w:hAnsi="Calibri" w:hint="default"/>
        <w:b w:val="0"/>
        <w:i w:val="0"/>
        <w:sz w:val="24"/>
      </w:rPr>
    </w:lvl>
    <w:lvl w:ilvl="8">
      <w:start w:val="1"/>
      <w:numFmt w:val="lowerRoman"/>
      <w:lvlText w:val="%9."/>
      <w:lvlJc w:val="left"/>
      <w:pPr>
        <w:ind w:left="3240" w:hanging="360"/>
      </w:pPr>
      <w:rPr>
        <w:rFonts w:hint="default"/>
      </w:rPr>
    </w:lvl>
  </w:abstractNum>
  <w:abstractNum w:abstractNumId="24" w15:restartNumberingAfterBreak="0">
    <w:nsid w:val="638072B5"/>
    <w:multiLevelType w:val="multilevel"/>
    <w:tmpl w:val="95C89274"/>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5" w15:restartNumberingAfterBreak="0">
    <w:nsid w:val="6E4E646F"/>
    <w:multiLevelType w:val="multilevel"/>
    <w:tmpl w:val="882EC24C"/>
    <w:lvl w:ilvl="0">
      <w:start w:val="1"/>
      <w:numFmt w:val="decimal"/>
      <w:suff w:val="space"/>
      <w:lvlText w:val="2.%1"/>
      <w:lvlJc w:val="left"/>
      <w:pPr>
        <w:ind w:left="360" w:hanging="360"/>
      </w:pPr>
      <w:rPr>
        <w:rFonts w:ascii="Calibri" w:hAnsi="Calibri" w:hint="default"/>
        <w:b/>
        <w:i w:val="0"/>
        <w:sz w:val="24"/>
      </w:rPr>
    </w:lvl>
    <w:lvl w:ilvl="1">
      <w:start w:val="1"/>
      <w:numFmt w:val="none"/>
      <w:suff w:val="space"/>
      <w:lvlText w:val=""/>
      <w:lvlJc w:val="left"/>
      <w:pPr>
        <w:ind w:left="357" w:firstLine="0"/>
      </w:pPr>
      <w:rPr>
        <w:rFonts w:ascii="Calibri" w:hAnsi="Calibri" w:hint="default"/>
        <w:b w:val="0"/>
        <w:i w:val="0"/>
        <w:vanish/>
        <w:sz w:val="24"/>
      </w:rPr>
    </w:lvl>
    <w:lvl w:ilvl="2">
      <w:start w:val="1"/>
      <w:numFmt w:val="decimal"/>
      <w:lvlRestart w:val="1"/>
      <w:suff w:val="space"/>
      <w:lvlText w:val="2.%1.%3"/>
      <w:lvlJc w:val="left"/>
      <w:pPr>
        <w:ind w:left="1080" w:hanging="360"/>
      </w:pPr>
      <w:rPr>
        <w:rFonts w:ascii="Calibri" w:hAnsi="Calibri" w:hint="default"/>
        <w:b/>
        <w:i w:val="0"/>
        <w:sz w:val="24"/>
      </w:rPr>
    </w:lvl>
    <w:lvl w:ilvl="3">
      <w:start w:val="1"/>
      <w:numFmt w:val="none"/>
      <w:suff w:val="space"/>
      <w:lvlText w:val=""/>
      <w:lvlJc w:val="left"/>
      <w:pPr>
        <w:ind w:left="1077" w:hanging="357"/>
      </w:pPr>
      <w:rPr>
        <w:rFonts w:ascii="Calibri" w:hAnsi="Calibri" w:hint="default"/>
        <w:b w:val="0"/>
        <w:i w:val="0"/>
        <w:sz w:val="24"/>
      </w:rPr>
    </w:lvl>
    <w:lvl w:ilvl="4">
      <w:start w:val="1"/>
      <w:numFmt w:val="decimal"/>
      <w:suff w:val="space"/>
      <w:lvlText w:val="2.%1.%3.%5"/>
      <w:lvlJc w:val="left"/>
      <w:pPr>
        <w:ind w:left="1800" w:hanging="360"/>
      </w:pPr>
      <w:rPr>
        <w:rFonts w:ascii="Calibri" w:hAnsi="Calibri" w:hint="default"/>
        <w:b w:val="0"/>
        <w:i/>
        <w:sz w:val="24"/>
      </w:rPr>
    </w:lvl>
    <w:lvl w:ilvl="5">
      <w:start w:val="1"/>
      <w:numFmt w:val="none"/>
      <w:suff w:val="space"/>
      <w:lvlText w:val=""/>
      <w:lvlJc w:val="left"/>
      <w:pPr>
        <w:ind w:left="1797" w:hanging="357"/>
      </w:pPr>
      <w:rPr>
        <w:rFonts w:ascii="Calibri" w:hAnsi="Calibri" w:hint="default"/>
        <w:b w:val="0"/>
        <w:i w:val="0"/>
        <w:sz w:val="24"/>
      </w:rPr>
    </w:lvl>
    <w:lvl w:ilvl="6">
      <w:start w:val="1"/>
      <w:numFmt w:val="decimal"/>
      <w:suff w:val="space"/>
      <w:lvlText w:val="2.%1.%3.%5.%7"/>
      <w:lvlJc w:val="left"/>
      <w:pPr>
        <w:ind w:left="2520" w:hanging="360"/>
      </w:pPr>
      <w:rPr>
        <w:rFonts w:ascii="Calibri" w:hAnsi="Calibri" w:hint="default"/>
        <w:b w:val="0"/>
        <w:i w:val="0"/>
        <w:sz w:val="24"/>
        <w:u w:val="single"/>
      </w:rPr>
    </w:lvl>
    <w:lvl w:ilvl="7">
      <w:start w:val="1"/>
      <w:numFmt w:val="none"/>
      <w:suff w:val="space"/>
      <w:lvlText w:val=""/>
      <w:lvlJc w:val="left"/>
      <w:pPr>
        <w:ind w:left="2517" w:hanging="357"/>
      </w:pPr>
      <w:rPr>
        <w:rFonts w:ascii="Calibri" w:hAnsi="Calibri" w:hint="default"/>
        <w:b w:val="0"/>
        <w:i w:val="0"/>
        <w:sz w:val="24"/>
      </w:rPr>
    </w:lvl>
    <w:lvl w:ilvl="8">
      <w:start w:val="1"/>
      <w:numFmt w:val="lowerRoman"/>
      <w:lvlText w:val="%9."/>
      <w:lvlJc w:val="left"/>
      <w:pPr>
        <w:ind w:left="3240" w:hanging="360"/>
      </w:pPr>
      <w:rPr>
        <w:rFonts w:hint="default"/>
      </w:rPr>
    </w:lvl>
  </w:abstractNum>
  <w:abstractNum w:abstractNumId="26" w15:restartNumberingAfterBreak="0">
    <w:nsid w:val="7200297C"/>
    <w:multiLevelType w:val="hybridMultilevel"/>
    <w:tmpl w:val="8EB078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F1A5100"/>
    <w:multiLevelType w:val="hybridMultilevel"/>
    <w:tmpl w:val="ADC85904"/>
    <w:lvl w:ilvl="0" w:tplc="C242DCD0">
      <w:numFmt w:val="bullet"/>
      <w:lvlText w:val="-"/>
      <w:lvlJc w:val="left"/>
      <w:pPr>
        <w:ind w:left="1077" w:hanging="360"/>
      </w:pPr>
      <w:rPr>
        <w:rFonts w:ascii="Calibri" w:eastAsiaTheme="minorEastAsia" w:hAnsi="Calibri" w:cs="Calibri" w:hint="default"/>
      </w:rPr>
    </w:lvl>
    <w:lvl w:ilvl="1" w:tplc="34090003" w:tentative="1">
      <w:start w:val="1"/>
      <w:numFmt w:val="bullet"/>
      <w:lvlText w:val="o"/>
      <w:lvlJc w:val="left"/>
      <w:pPr>
        <w:ind w:left="1797" w:hanging="360"/>
      </w:pPr>
      <w:rPr>
        <w:rFonts w:ascii="Courier New" w:hAnsi="Courier New" w:cs="Courier New" w:hint="default"/>
      </w:rPr>
    </w:lvl>
    <w:lvl w:ilvl="2" w:tplc="34090005" w:tentative="1">
      <w:start w:val="1"/>
      <w:numFmt w:val="bullet"/>
      <w:lvlText w:val=""/>
      <w:lvlJc w:val="left"/>
      <w:pPr>
        <w:ind w:left="2517" w:hanging="360"/>
      </w:pPr>
      <w:rPr>
        <w:rFonts w:ascii="Wingdings" w:hAnsi="Wingdings" w:hint="default"/>
      </w:rPr>
    </w:lvl>
    <w:lvl w:ilvl="3" w:tplc="34090001" w:tentative="1">
      <w:start w:val="1"/>
      <w:numFmt w:val="bullet"/>
      <w:lvlText w:val=""/>
      <w:lvlJc w:val="left"/>
      <w:pPr>
        <w:ind w:left="3237" w:hanging="360"/>
      </w:pPr>
      <w:rPr>
        <w:rFonts w:ascii="Symbol" w:hAnsi="Symbol" w:hint="default"/>
      </w:rPr>
    </w:lvl>
    <w:lvl w:ilvl="4" w:tplc="34090003" w:tentative="1">
      <w:start w:val="1"/>
      <w:numFmt w:val="bullet"/>
      <w:lvlText w:val="o"/>
      <w:lvlJc w:val="left"/>
      <w:pPr>
        <w:ind w:left="3957" w:hanging="360"/>
      </w:pPr>
      <w:rPr>
        <w:rFonts w:ascii="Courier New" w:hAnsi="Courier New" w:cs="Courier New" w:hint="default"/>
      </w:rPr>
    </w:lvl>
    <w:lvl w:ilvl="5" w:tplc="34090005" w:tentative="1">
      <w:start w:val="1"/>
      <w:numFmt w:val="bullet"/>
      <w:lvlText w:val=""/>
      <w:lvlJc w:val="left"/>
      <w:pPr>
        <w:ind w:left="4677" w:hanging="360"/>
      </w:pPr>
      <w:rPr>
        <w:rFonts w:ascii="Wingdings" w:hAnsi="Wingdings" w:hint="default"/>
      </w:rPr>
    </w:lvl>
    <w:lvl w:ilvl="6" w:tplc="34090001" w:tentative="1">
      <w:start w:val="1"/>
      <w:numFmt w:val="bullet"/>
      <w:lvlText w:val=""/>
      <w:lvlJc w:val="left"/>
      <w:pPr>
        <w:ind w:left="5397" w:hanging="360"/>
      </w:pPr>
      <w:rPr>
        <w:rFonts w:ascii="Symbol" w:hAnsi="Symbol" w:hint="default"/>
      </w:rPr>
    </w:lvl>
    <w:lvl w:ilvl="7" w:tplc="34090003" w:tentative="1">
      <w:start w:val="1"/>
      <w:numFmt w:val="bullet"/>
      <w:lvlText w:val="o"/>
      <w:lvlJc w:val="left"/>
      <w:pPr>
        <w:ind w:left="6117" w:hanging="360"/>
      </w:pPr>
      <w:rPr>
        <w:rFonts w:ascii="Courier New" w:hAnsi="Courier New" w:cs="Courier New" w:hint="default"/>
      </w:rPr>
    </w:lvl>
    <w:lvl w:ilvl="8" w:tplc="34090005" w:tentative="1">
      <w:start w:val="1"/>
      <w:numFmt w:val="bullet"/>
      <w:lvlText w:val=""/>
      <w:lvlJc w:val="left"/>
      <w:pPr>
        <w:ind w:left="6837" w:hanging="360"/>
      </w:pPr>
      <w:rPr>
        <w:rFonts w:ascii="Wingdings" w:hAnsi="Wingdings" w:hint="default"/>
      </w:rPr>
    </w:lvl>
  </w:abstractNum>
  <w:abstractNum w:abstractNumId="28" w15:restartNumberingAfterBreak="0">
    <w:nsid w:val="7FCE5CCB"/>
    <w:multiLevelType w:val="hybridMultilevel"/>
    <w:tmpl w:val="15FE0DA2"/>
    <w:lvl w:ilvl="0" w:tplc="7172B130">
      <w:numFmt w:val="bullet"/>
      <w:lvlText w:val="-"/>
      <w:lvlJc w:val="left"/>
      <w:pPr>
        <w:ind w:left="1080" w:hanging="360"/>
      </w:pPr>
      <w:rPr>
        <w:rFonts w:ascii="Calibri" w:eastAsiaTheme="minorEastAsia"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16cid:durableId="417291685">
    <w:abstractNumId w:val="23"/>
  </w:num>
  <w:num w:numId="2" w16cid:durableId="802118140">
    <w:abstractNumId w:val="7"/>
  </w:num>
  <w:num w:numId="3" w16cid:durableId="1932591191">
    <w:abstractNumId w:val="16"/>
  </w:num>
  <w:num w:numId="4" w16cid:durableId="701831897">
    <w:abstractNumId w:val="13"/>
  </w:num>
  <w:num w:numId="5" w16cid:durableId="1493714574">
    <w:abstractNumId w:val="3"/>
  </w:num>
  <w:num w:numId="6" w16cid:durableId="258953793">
    <w:abstractNumId w:val="22"/>
  </w:num>
  <w:num w:numId="7" w16cid:durableId="191311852">
    <w:abstractNumId w:val="11"/>
  </w:num>
  <w:num w:numId="8" w16cid:durableId="696664882">
    <w:abstractNumId w:val="5"/>
  </w:num>
  <w:num w:numId="9" w16cid:durableId="1270698822">
    <w:abstractNumId w:val="27"/>
  </w:num>
  <w:num w:numId="10" w16cid:durableId="1605843082">
    <w:abstractNumId w:val="28"/>
  </w:num>
  <w:num w:numId="11" w16cid:durableId="1433739519">
    <w:abstractNumId w:val="0"/>
  </w:num>
  <w:num w:numId="12" w16cid:durableId="2025786440">
    <w:abstractNumId w:val="24"/>
  </w:num>
  <w:num w:numId="13" w16cid:durableId="410740291">
    <w:abstractNumId w:val="10"/>
  </w:num>
  <w:num w:numId="14" w16cid:durableId="224680147">
    <w:abstractNumId w:val="18"/>
  </w:num>
  <w:num w:numId="15" w16cid:durableId="814102674">
    <w:abstractNumId w:val="17"/>
  </w:num>
  <w:num w:numId="16" w16cid:durableId="757948629">
    <w:abstractNumId w:val="12"/>
  </w:num>
  <w:num w:numId="17" w16cid:durableId="1862082313">
    <w:abstractNumId w:val="6"/>
  </w:num>
  <w:num w:numId="18" w16cid:durableId="1472091741">
    <w:abstractNumId w:val="26"/>
  </w:num>
  <w:num w:numId="19" w16cid:durableId="2004822041">
    <w:abstractNumId w:val="7"/>
    <w:lvlOverride w:ilvl="0">
      <w:lvl w:ilvl="0">
        <w:start w:val="1"/>
        <w:numFmt w:val="decimal"/>
        <w:suff w:val="space"/>
        <w:lvlText w:val="1.%1"/>
        <w:lvlJc w:val="left"/>
        <w:pPr>
          <w:ind w:left="360" w:hanging="360"/>
        </w:pPr>
        <w:rPr>
          <w:rFonts w:ascii="Calibri" w:hAnsi="Calibri" w:hint="default"/>
          <w:b/>
          <w:i w:val="0"/>
          <w:sz w:val="24"/>
        </w:rPr>
      </w:lvl>
    </w:lvlOverride>
    <w:lvlOverride w:ilvl="1">
      <w:lvl w:ilvl="1">
        <w:start w:val="1"/>
        <w:numFmt w:val="none"/>
        <w:suff w:val="space"/>
        <w:lvlText w:val=""/>
        <w:lvlJc w:val="left"/>
        <w:pPr>
          <w:ind w:left="357" w:firstLine="0"/>
        </w:pPr>
        <w:rPr>
          <w:rFonts w:ascii="Calibri" w:hAnsi="Calibri" w:hint="default"/>
          <w:b w:val="0"/>
          <w:i w:val="0"/>
          <w:vanish/>
          <w:sz w:val="24"/>
        </w:rPr>
      </w:lvl>
    </w:lvlOverride>
    <w:lvlOverride w:ilvl="2">
      <w:lvl w:ilvl="2">
        <w:start w:val="1"/>
        <w:numFmt w:val="decimal"/>
        <w:lvlRestart w:val="1"/>
        <w:suff w:val="space"/>
        <w:lvlText w:val="1.%1.%3"/>
        <w:lvlJc w:val="left"/>
        <w:pPr>
          <w:ind w:left="360" w:hanging="3"/>
        </w:pPr>
        <w:rPr>
          <w:rFonts w:ascii="Calibri" w:hAnsi="Calibri" w:hint="default"/>
          <w:b/>
          <w:i w:val="0"/>
          <w:sz w:val="24"/>
        </w:rPr>
      </w:lvl>
    </w:lvlOverride>
    <w:lvlOverride w:ilvl="3">
      <w:lvl w:ilvl="3">
        <w:start w:val="1"/>
        <w:numFmt w:val="none"/>
        <w:suff w:val="space"/>
        <w:lvlText w:val=""/>
        <w:lvlJc w:val="left"/>
        <w:pPr>
          <w:ind w:left="1077" w:hanging="357"/>
        </w:pPr>
        <w:rPr>
          <w:rFonts w:ascii="Calibri" w:hAnsi="Calibri" w:hint="default"/>
          <w:b w:val="0"/>
          <w:i w:val="0"/>
          <w:sz w:val="24"/>
        </w:rPr>
      </w:lvl>
    </w:lvlOverride>
    <w:lvlOverride w:ilvl="4">
      <w:lvl w:ilvl="4">
        <w:start w:val="1"/>
        <w:numFmt w:val="decimal"/>
        <w:suff w:val="space"/>
        <w:lvlText w:val="1.%1.%3.%5"/>
        <w:lvlJc w:val="left"/>
        <w:pPr>
          <w:ind w:left="1800" w:hanging="360"/>
        </w:pPr>
        <w:rPr>
          <w:rFonts w:ascii="Calibri" w:hAnsi="Calibri" w:hint="default"/>
          <w:b w:val="0"/>
          <w:i/>
          <w:sz w:val="24"/>
        </w:rPr>
      </w:lvl>
    </w:lvlOverride>
    <w:lvlOverride w:ilvl="5">
      <w:lvl w:ilvl="5">
        <w:start w:val="1"/>
        <w:numFmt w:val="none"/>
        <w:suff w:val="space"/>
        <w:lvlText w:val=""/>
        <w:lvlJc w:val="left"/>
        <w:pPr>
          <w:ind w:left="1797" w:hanging="357"/>
        </w:pPr>
        <w:rPr>
          <w:rFonts w:ascii="Calibri" w:hAnsi="Calibri" w:hint="default"/>
          <w:b w:val="0"/>
          <w:i w:val="0"/>
          <w:sz w:val="24"/>
        </w:rPr>
      </w:lvl>
    </w:lvlOverride>
    <w:lvlOverride w:ilvl="6">
      <w:lvl w:ilvl="6">
        <w:start w:val="1"/>
        <w:numFmt w:val="decimal"/>
        <w:suff w:val="space"/>
        <w:lvlText w:val="1.%1.%3.%5.%7"/>
        <w:lvlJc w:val="left"/>
        <w:pPr>
          <w:ind w:left="2520" w:hanging="360"/>
        </w:pPr>
        <w:rPr>
          <w:rFonts w:ascii="Calibri" w:hAnsi="Calibri" w:hint="default"/>
          <w:b w:val="0"/>
          <w:i w:val="0"/>
          <w:sz w:val="24"/>
          <w:u w:val="single"/>
        </w:rPr>
      </w:lvl>
    </w:lvlOverride>
    <w:lvlOverride w:ilvl="7">
      <w:lvl w:ilvl="7">
        <w:start w:val="1"/>
        <w:numFmt w:val="none"/>
        <w:suff w:val="space"/>
        <w:lvlText w:val=""/>
        <w:lvlJc w:val="left"/>
        <w:pPr>
          <w:ind w:left="2517" w:hanging="357"/>
        </w:pPr>
        <w:rPr>
          <w:rFonts w:ascii="Calibri" w:hAnsi="Calibri" w:hint="default"/>
          <w:b w:val="0"/>
          <w:i w:val="0"/>
          <w:sz w:val="24"/>
        </w:rPr>
      </w:lvl>
    </w:lvlOverride>
    <w:lvlOverride w:ilvl="8">
      <w:lvl w:ilvl="8">
        <w:start w:val="1"/>
        <w:numFmt w:val="lowerRoman"/>
        <w:lvlText w:val="%9."/>
        <w:lvlJc w:val="left"/>
        <w:pPr>
          <w:ind w:left="3240" w:hanging="360"/>
        </w:pPr>
        <w:rPr>
          <w:rFonts w:hint="default"/>
        </w:rPr>
      </w:lvl>
    </w:lvlOverride>
  </w:num>
  <w:num w:numId="20" w16cid:durableId="894657818">
    <w:abstractNumId w:val="7"/>
    <w:lvlOverride w:ilvl="0">
      <w:lvl w:ilvl="0">
        <w:start w:val="1"/>
        <w:numFmt w:val="decimal"/>
        <w:suff w:val="space"/>
        <w:lvlText w:val="1.%1"/>
        <w:lvlJc w:val="left"/>
        <w:pPr>
          <w:ind w:left="360" w:hanging="360"/>
        </w:pPr>
        <w:rPr>
          <w:rFonts w:ascii="Calibri" w:hAnsi="Calibri" w:hint="default"/>
          <w:b/>
          <w:i w:val="0"/>
          <w:sz w:val="24"/>
        </w:rPr>
      </w:lvl>
    </w:lvlOverride>
    <w:lvlOverride w:ilvl="1">
      <w:lvl w:ilvl="1">
        <w:start w:val="1"/>
        <w:numFmt w:val="none"/>
        <w:suff w:val="space"/>
        <w:lvlText w:val=""/>
        <w:lvlJc w:val="left"/>
        <w:pPr>
          <w:ind w:left="357" w:firstLine="0"/>
        </w:pPr>
        <w:rPr>
          <w:rFonts w:ascii="Calibri" w:hAnsi="Calibri" w:hint="default"/>
          <w:b w:val="0"/>
          <w:i w:val="0"/>
          <w:vanish/>
          <w:sz w:val="24"/>
        </w:rPr>
      </w:lvl>
    </w:lvlOverride>
    <w:lvlOverride w:ilvl="2">
      <w:lvl w:ilvl="2">
        <w:start w:val="1"/>
        <w:numFmt w:val="decimal"/>
        <w:lvlRestart w:val="1"/>
        <w:suff w:val="space"/>
        <w:lvlText w:val="1.%1.%3"/>
        <w:lvlJc w:val="left"/>
        <w:pPr>
          <w:ind w:left="1080" w:hanging="360"/>
        </w:pPr>
        <w:rPr>
          <w:rFonts w:ascii="Calibri" w:hAnsi="Calibri" w:hint="default"/>
          <w:b/>
          <w:i w:val="0"/>
          <w:sz w:val="24"/>
        </w:rPr>
      </w:lvl>
    </w:lvlOverride>
    <w:lvlOverride w:ilvl="3">
      <w:lvl w:ilvl="3">
        <w:start w:val="1"/>
        <w:numFmt w:val="none"/>
        <w:suff w:val="space"/>
        <w:lvlText w:val=""/>
        <w:lvlJc w:val="left"/>
        <w:pPr>
          <w:ind w:left="1077" w:hanging="357"/>
        </w:pPr>
        <w:rPr>
          <w:rFonts w:ascii="Calibri" w:hAnsi="Calibri" w:hint="default"/>
          <w:b w:val="0"/>
          <w:i w:val="0"/>
          <w:sz w:val="24"/>
        </w:rPr>
      </w:lvl>
    </w:lvlOverride>
    <w:lvlOverride w:ilvl="4">
      <w:lvl w:ilvl="4">
        <w:start w:val="1"/>
        <w:numFmt w:val="decimal"/>
        <w:suff w:val="space"/>
        <w:lvlText w:val="1.%1.%3.%5"/>
        <w:lvlJc w:val="left"/>
        <w:pPr>
          <w:ind w:left="1800" w:hanging="360"/>
        </w:pPr>
        <w:rPr>
          <w:rFonts w:ascii="Calibri" w:hAnsi="Calibri" w:hint="default"/>
          <w:b w:val="0"/>
          <w:i/>
          <w:sz w:val="24"/>
        </w:rPr>
      </w:lvl>
    </w:lvlOverride>
    <w:lvlOverride w:ilvl="5">
      <w:lvl w:ilvl="5">
        <w:start w:val="1"/>
        <w:numFmt w:val="none"/>
        <w:suff w:val="space"/>
        <w:lvlText w:val=""/>
        <w:lvlJc w:val="left"/>
        <w:pPr>
          <w:ind w:left="1797" w:hanging="357"/>
        </w:pPr>
        <w:rPr>
          <w:rFonts w:ascii="Calibri" w:hAnsi="Calibri" w:hint="default"/>
          <w:b w:val="0"/>
          <w:i w:val="0"/>
          <w:sz w:val="24"/>
        </w:rPr>
      </w:lvl>
    </w:lvlOverride>
    <w:lvlOverride w:ilvl="6">
      <w:lvl w:ilvl="6">
        <w:start w:val="1"/>
        <w:numFmt w:val="decimal"/>
        <w:suff w:val="space"/>
        <w:lvlText w:val="1.%1.%3.%5.%7"/>
        <w:lvlJc w:val="left"/>
        <w:pPr>
          <w:ind w:left="2520" w:hanging="360"/>
        </w:pPr>
        <w:rPr>
          <w:rFonts w:ascii="Calibri" w:hAnsi="Calibri" w:hint="default"/>
          <w:b w:val="0"/>
          <w:i w:val="0"/>
          <w:sz w:val="24"/>
          <w:u w:val="single"/>
        </w:rPr>
      </w:lvl>
    </w:lvlOverride>
    <w:lvlOverride w:ilvl="7">
      <w:lvl w:ilvl="7">
        <w:start w:val="1"/>
        <w:numFmt w:val="none"/>
        <w:suff w:val="space"/>
        <w:lvlText w:val=""/>
        <w:lvlJc w:val="left"/>
        <w:pPr>
          <w:ind w:left="2517" w:hanging="357"/>
        </w:pPr>
        <w:rPr>
          <w:rFonts w:ascii="Calibri" w:hAnsi="Calibri" w:hint="default"/>
          <w:b w:val="0"/>
          <w:i w:val="0"/>
          <w:sz w:val="24"/>
        </w:rPr>
      </w:lvl>
    </w:lvlOverride>
    <w:lvlOverride w:ilvl="8">
      <w:lvl w:ilvl="8">
        <w:start w:val="1"/>
        <w:numFmt w:val="lowerRoman"/>
        <w:lvlText w:val="%9."/>
        <w:lvlJc w:val="left"/>
        <w:pPr>
          <w:ind w:left="3240" w:hanging="360"/>
        </w:pPr>
        <w:rPr>
          <w:rFonts w:hint="default"/>
        </w:rPr>
      </w:lvl>
    </w:lvlOverride>
  </w:num>
  <w:num w:numId="21" w16cid:durableId="1092430940">
    <w:abstractNumId w:val="25"/>
  </w:num>
  <w:num w:numId="22" w16cid:durableId="1823496104">
    <w:abstractNumId w:val="8"/>
  </w:num>
  <w:num w:numId="23" w16cid:durableId="1289241951">
    <w:abstractNumId w:val="9"/>
  </w:num>
  <w:num w:numId="24" w16cid:durableId="670331469">
    <w:abstractNumId w:val="20"/>
  </w:num>
  <w:num w:numId="25" w16cid:durableId="1473326298">
    <w:abstractNumId w:val="21"/>
  </w:num>
  <w:num w:numId="26" w16cid:durableId="1469085412">
    <w:abstractNumId w:val="15"/>
  </w:num>
  <w:num w:numId="27" w16cid:durableId="1964922881">
    <w:abstractNumId w:val="2"/>
  </w:num>
  <w:num w:numId="28" w16cid:durableId="2004433666">
    <w:abstractNumId w:val="1"/>
  </w:num>
  <w:num w:numId="29" w16cid:durableId="370422964">
    <w:abstractNumId w:val="4"/>
  </w:num>
  <w:num w:numId="30" w16cid:durableId="2101944515">
    <w:abstractNumId w:val="19"/>
  </w:num>
  <w:num w:numId="31" w16cid:durableId="17567855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A12C92"/>
    <w:rsid w:val="000005C0"/>
    <w:rsid w:val="00000746"/>
    <w:rsid w:val="00000BF7"/>
    <w:rsid w:val="00001BFD"/>
    <w:rsid w:val="0000326C"/>
    <w:rsid w:val="00005AE7"/>
    <w:rsid w:val="00005D44"/>
    <w:rsid w:val="0000671C"/>
    <w:rsid w:val="000069C2"/>
    <w:rsid w:val="00007381"/>
    <w:rsid w:val="000075AA"/>
    <w:rsid w:val="00007BF0"/>
    <w:rsid w:val="0001090E"/>
    <w:rsid w:val="00011876"/>
    <w:rsid w:val="00011B66"/>
    <w:rsid w:val="000121D9"/>
    <w:rsid w:val="000142B7"/>
    <w:rsid w:val="00014831"/>
    <w:rsid w:val="000157E4"/>
    <w:rsid w:val="00015ABB"/>
    <w:rsid w:val="00015ABD"/>
    <w:rsid w:val="000162F5"/>
    <w:rsid w:val="0002029C"/>
    <w:rsid w:val="000203CE"/>
    <w:rsid w:val="00020B23"/>
    <w:rsid w:val="00020E87"/>
    <w:rsid w:val="00020FD9"/>
    <w:rsid w:val="0002199A"/>
    <w:rsid w:val="00022542"/>
    <w:rsid w:val="00023E91"/>
    <w:rsid w:val="000244B1"/>
    <w:rsid w:val="00024582"/>
    <w:rsid w:val="00024669"/>
    <w:rsid w:val="000248C2"/>
    <w:rsid w:val="0002565D"/>
    <w:rsid w:val="00025B71"/>
    <w:rsid w:val="0002685A"/>
    <w:rsid w:val="00026FA4"/>
    <w:rsid w:val="00027212"/>
    <w:rsid w:val="000279C4"/>
    <w:rsid w:val="00027C6A"/>
    <w:rsid w:val="00030C25"/>
    <w:rsid w:val="00030D10"/>
    <w:rsid w:val="000311C5"/>
    <w:rsid w:val="000313D8"/>
    <w:rsid w:val="00031D64"/>
    <w:rsid w:val="0003251D"/>
    <w:rsid w:val="0003286D"/>
    <w:rsid w:val="00032B40"/>
    <w:rsid w:val="00032C97"/>
    <w:rsid w:val="00033E5A"/>
    <w:rsid w:val="00033EC7"/>
    <w:rsid w:val="00034EE6"/>
    <w:rsid w:val="00035124"/>
    <w:rsid w:val="0003578F"/>
    <w:rsid w:val="00040027"/>
    <w:rsid w:val="00040DC5"/>
    <w:rsid w:val="00041D08"/>
    <w:rsid w:val="00041F75"/>
    <w:rsid w:val="0004244F"/>
    <w:rsid w:val="000427A0"/>
    <w:rsid w:val="00042D82"/>
    <w:rsid w:val="000434D4"/>
    <w:rsid w:val="00043B9D"/>
    <w:rsid w:val="00043C7E"/>
    <w:rsid w:val="00043FF6"/>
    <w:rsid w:val="00044936"/>
    <w:rsid w:val="00044C35"/>
    <w:rsid w:val="00044DC8"/>
    <w:rsid w:val="0004512E"/>
    <w:rsid w:val="00045724"/>
    <w:rsid w:val="00047588"/>
    <w:rsid w:val="0004788C"/>
    <w:rsid w:val="000500AC"/>
    <w:rsid w:val="000514C8"/>
    <w:rsid w:val="000517E7"/>
    <w:rsid w:val="00051A08"/>
    <w:rsid w:val="0005234F"/>
    <w:rsid w:val="00052DCA"/>
    <w:rsid w:val="0005322F"/>
    <w:rsid w:val="000533D2"/>
    <w:rsid w:val="00054B21"/>
    <w:rsid w:val="00054BEF"/>
    <w:rsid w:val="00055548"/>
    <w:rsid w:val="0005749E"/>
    <w:rsid w:val="00057517"/>
    <w:rsid w:val="0005763C"/>
    <w:rsid w:val="00057EAE"/>
    <w:rsid w:val="00057FD7"/>
    <w:rsid w:val="00060A17"/>
    <w:rsid w:val="0006117E"/>
    <w:rsid w:val="00062492"/>
    <w:rsid w:val="00062CF5"/>
    <w:rsid w:val="00063E00"/>
    <w:rsid w:val="00063EBE"/>
    <w:rsid w:val="00063FAF"/>
    <w:rsid w:val="00063FB5"/>
    <w:rsid w:val="00065FCD"/>
    <w:rsid w:val="0006624B"/>
    <w:rsid w:val="0006763B"/>
    <w:rsid w:val="000677B7"/>
    <w:rsid w:val="0007163F"/>
    <w:rsid w:val="000717BA"/>
    <w:rsid w:val="00071B5B"/>
    <w:rsid w:val="00071D5D"/>
    <w:rsid w:val="00072336"/>
    <w:rsid w:val="0007237F"/>
    <w:rsid w:val="00072995"/>
    <w:rsid w:val="00072EFB"/>
    <w:rsid w:val="00072EFD"/>
    <w:rsid w:val="00073018"/>
    <w:rsid w:val="00073488"/>
    <w:rsid w:val="00073B11"/>
    <w:rsid w:val="00074292"/>
    <w:rsid w:val="000748F6"/>
    <w:rsid w:val="00075423"/>
    <w:rsid w:val="000757F5"/>
    <w:rsid w:val="00076275"/>
    <w:rsid w:val="00076DBB"/>
    <w:rsid w:val="00077702"/>
    <w:rsid w:val="00077D6B"/>
    <w:rsid w:val="000803C4"/>
    <w:rsid w:val="00080C34"/>
    <w:rsid w:val="0008193C"/>
    <w:rsid w:val="00082206"/>
    <w:rsid w:val="00082F3E"/>
    <w:rsid w:val="00083289"/>
    <w:rsid w:val="0008376C"/>
    <w:rsid w:val="00083CCE"/>
    <w:rsid w:val="0008408C"/>
    <w:rsid w:val="00084120"/>
    <w:rsid w:val="000842DD"/>
    <w:rsid w:val="00084E7A"/>
    <w:rsid w:val="000850DA"/>
    <w:rsid w:val="00085287"/>
    <w:rsid w:val="00086105"/>
    <w:rsid w:val="000867CF"/>
    <w:rsid w:val="000879D3"/>
    <w:rsid w:val="00087FE8"/>
    <w:rsid w:val="00090C5B"/>
    <w:rsid w:val="00090C98"/>
    <w:rsid w:val="0009251C"/>
    <w:rsid w:val="00093075"/>
    <w:rsid w:val="00093257"/>
    <w:rsid w:val="00094304"/>
    <w:rsid w:val="00094363"/>
    <w:rsid w:val="00095FB7"/>
    <w:rsid w:val="00097D0C"/>
    <w:rsid w:val="000A10ED"/>
    <w:rsid w:val="000A1654"/>
    <w:rsid w:val="000A2083"/>
    <w:rsid w:val="000A3C72"/>
    <w:rsid w:val="000A4026"/>
    <w:rsid w:val="000A40E5"/>
    <w:rsid w:val="000A5AD1"/>
    <w:rsid w:val="000A5FE6"/>
    <w:rsid w:val="000A61CE"/>
    <w:rsid w:val="000A6872"/>
    <w:rsid w:val="000A6A1B"/>
    <w:rsid w:val="000A779D"/>
    <w:rsid w:val="000B0C71"/>
    <w:rsid w:val="000B0E79"/>
    <w:rsid w:val="000B0F78"/>
    <w:rsid w:val="000B1DFB"/>
    <w:rsid w:val="000B2248"/>
    <w:rsid w:val="000B31DE"/>
    <w:rsid w:val="000B3207"/>
    <w:rsid w:val="000B4109"/>
    <w:rsid w:val="000B49D4"/>
    <w:rsid w:val="000B4BA6"/>
    <w:rsid w:val="000B4BEF"/>
    <w:rsid w:val="000B4ECC"/>
    <w:rsid w:val="000B59BC"/>
    <w:rsid w:val="000B6274"/>
    <w:rsid w:val="000B6467"/>
    <w:rsid w:val="000B6987"/>
    <w:rsid w:val="000C00FA"/>
    <w:rsid w:val="000C0614"/>
    <w:rsid w:val="000C0F52"/>
    <w:rsid w:val="000C1BEE"/>
    <w:rsid w:val="000C1D67"/>
    <w:rsid w:val="000C23D9"/>
    <w:rsid w:val="000C2516"/>
    <w:rsid w:val="000C2583"/>
    <w:rsid w:val="000C29BA"/>
    <w:rsid w:val="000C2B2A"/>
    <w:rsid w:val="000C51B4"/>
    <w:rsid w:val="000C5EDF"/>
    <w:rsid w:val="000C62DF"/>
    <w:rsid w:val="000C6B64"/>
    <w:rsid w:val="000C7174"/>
    <w:rsid w:val="000C78F0"/>
    <w:rsid w:val="000C7A53"/>
    <w:rsid w:val="000C7A8D"/>
    <w:rsid w:val="000D006C"/>
    <w:rsid w:val="000D0AC6"/>
    <w:rsid w:val="000D0BC0"/>
    <w:rsid w:val="000D0C98"/>
    <w:rsid w:val="000D125A"/>
    <w:rsid w:val="000D1589"/>
    <w:rsid w:val="000D2224"/>
    <w:rsid w:val="000D27D2"/>
    <w:rsid w:val="000D27FC"/>
    <w:rsid w:val="000D2842"/>
    <w:rsid w:val="000D2A18"/>
    <w:rsid w:val="000D2ACB"/>
    <w:rsid w:val="000D2FFF"/>
    <w:rsid w:val="000D321B"/>
    <w:rsid w:val="000D3393"/>
    <w:rsid w:val="000D4342"/>
    <w:rsid w:val="000D4477"/>
    <w:rsid w:val="000D452B"/>
    <w:rsid w:val="000D4FCB"/>
    <w:rsid w:val="000D56FC"/>
    <w:rsid w:val="000D5800"/>
    <w:rsid w:val="000D590C"/>
    <w:rsid w:val="000D6776"/>
    <w:rsid w:val="000E0424"/>
    <w:rsid w:val="000E0BA2"/>
    <w:rsid w:val="000E0BD3"/>
    <w:rsid w:val="000E0DF7"/>
    <w:rsid w:val="000E0F4A"/>
    <w:rsid w:val="000E1032"/>
    <w:rsid w:val="000E1179"/>
    <w:rsid w:val="000E2E37"/>
    <w:rsid w:val="000E32F7"/>
    <w:rsid w:val="000E3443"/>
    <w:rsid w:val="000E44A2"/>
    <w:rsid w:val="000E4D2A"/>
    <w:rsid w:val="000E4ED5"/>
    <w:rsid w:val="000E5668"/>
    <w:rsid w:val="000E5E6A"/>
    <w:rsid w:val="000E620B"/>
    <w:rsid w:val="000E6536"/>
    <w:rsid w:val="000E6A07"/>
    <w:rsid w:val="000E6A7E"/>
    <w:rsid w:val="000E6B1D"/>
    <w:rsid w:val="000E6E66"/>
    <w:rsid w:val="000E6EEA"/>
    <w:rsid w:val="000E72DC"/>
    <w:rsid w:val="000E7534"/>
    <w:rsid w:val="000E76DE"/>
    <w:rsid w:val="000E7F9A"/>
    <w:rsid w:val="000F1772"/>
    <w:rsid w:val="000F2C08"/>
    <w:rsid w:val="000F2C17"/>
    <w:rsid w:val="000F3DC8"/>
    <w:rsid w:val="000F3E02"/>
    <w:rsid w:val="000F47E5"/>
    <w:rsid w:val="000F5503"/>
    <w:rsid w:val="000F5903"/>
    <w:rsid w:val="000F69CF"/>
    <w:rsid w:val="000F6A90"/>
    <w:rsid w:val="000F7B71"/>
    <w:rsid w:val="0010020D"/>
    <w:rsid w:val="001017FA"/>
    <w:rsid w:val="00101969"/>
    <w:rsid w:val="00101C51"/>
    <w:rsid w:val="00102637"/>
    <w:rsid w:val="001031A5"/>
    <w:rsid w:val="00103543"/>
    <w:rsid w:val="00103649"/>
    <w:rsid w:val="00103F07"/>
    <w:rsid w:val="00104700"/>
    <w:rsid w:val="00104803"/>
    <w:rsid w:val="00104C55"/>
    <w:rsid w:val="00104E60"/>
    <w:rsid w:val="00106024"/>
    <w:rsid w:val="00106424"/>
    <w:rsid w:val="00106C7F"/>
    <w:rsid w:val="001070AD"/>
    <w:rsid w:val="00107857"/>
    <w:rsid w:val="00107887"/>
    <w:rsid w:val="00107D12"/>
    <w:rsid w:val="0010CD91"/>
    <w:rsid w:val="001103C0"/>
    <w:rsid w:val="00110655"/>
    <w:rsid w:val="00110668"/>
    <w:rsid w:val="00110E6A"/>
    <w:rsid w:val="001118D7"/>
    <w:rsid w:val="00111C12"/>
    <w:rsid w:val="0011216D"/>
    <w:rsid w:val="00112261"/>
    <w:rsid w:val="00112D55"/>
    <w:rsid w:val="00113101"/>
    <w:rsid w:val="00113381"/>
    <w:rsid w:val="00113A8B"/>
    <w:rsid w:val="001146A6"/>
    <w:rsid w:val="00114D42"/>
    <w:rsid w:val="001160DA"/>
    <w:rsid w:val="00116386"/>
    <w:rsid w:val="001168D3"/>
    <w:rsid w:val="00116F5C"/>
    <w:rsid w:val="001177EA"/>
    <w:rsid w:val="00117FE2"/>
    <w:rsid w:val="001202F5"/>
    <w:rsid w:val="00120664"/>
    <w:rsid w:val="00120B04"/>
    <w:rsid w:val="00121043"/>
    <w:rsid w:val="0012164D"/>
    <w:rsid w:val="001219CF"/>
    <w:rsid w:val="001230FC"/>
    <w:rsid w:val="0012339F"/>
    <w:rsid w:val="0012353A"/>
    <w:rsid w:val="00124F9B"/>
    <w:rsid w:val="0012519E"/>
    <w:rsid w:val="00125422"/>
    <w:rsid w:val="001271FF"/>
    <w:rsid w:val="00131761"/>
    <w:rsid w:val="0013242A"/>
    <w:rsid w:val="0013278D"/>
    <w:rsid w:val="00133146"/>
    <w:rsid w:val="00134A84"/>
    <w:rsid w:val="0013539B"/>
    <w:rsid w:val="0013617E"/>
    <w:rsid w:val="0013742E"/>
    <w:rsid w:val="00137CFB"/>
    <w:rsid w:val="001419B5"/>
    <w:rsid w:val="00141B64"/>
    <w:rsid w:val="001421A4"/>
    <w:rsid w:val="001425CF"/>
    <w:rsid w:val="00142DBE"/>
    <w:rsid w:val="001439A1"/>
    <w:rsid w:val="001439EE"/>
    <w:rsid w:val="00143F77"/>
    <w:rsid w:val="0014441E"/>
    <w:rsid w:val="00144420"/>
    <w:rsid w:val="00144A87"/>
    <w:rsid w:val="001478EF"/>
    <w:rsid w:val="0015131C"/>
    <w:rsid w:val="0015161C"/>
    <w:rsid w:val="0015166E"/>
    <w:rsid w:val="00152812"/>
    <w:rsid w:val="00152CC2"/>
    <w:rsid w:val="001534CA"/>
    <w:rsid w:val="00153F8C"/>
    <w:rsid w:val="0015417B"/>
    <w:rsid w:val="001545E8"/>
    <w:rsid w:val="00155293"/>
    <w:rsid w:val="00155635"/>
    <w:rsid w:val="0015609D"/>
    <w:rsid w:val="00156546"/>
    <w:rsid w:val="0015683F"/>
    <w:rsid w:val="0016017C"/>
    <w:rsid w:val="00160185"/>
    <w:rsid w:val="001606D3"/>
    <w:rsid w:val="00160D88"/>
    <w:rsid w:val="001612AA"/>
    <w:rsid w:val="00161362"/>
    <w:rsid w:val="0016373F"/>
    <w:rsid w:val="00163FDC"/>
    <w:rsid w:val="001642F4"/>
    <w:rsid w:val="00164C28"/>
    <w:rsid w:val="00164FD9"/>
    <w:rsid w:val="001657F3"/>
    <w:rsid w:val="0016591B"/>
    <w:rsid w:val="001660E1"/>
    <w:rsid w:val="00166CDC"/>
    <w:rsid w:val="00166F1E"/>
    <w:rsid w:val="001672B9"/>
    <w:rsid w:val="00167377"/>
    <w:rsid w:val="0017044D"/>
    <w:rsid w:val="001706CE"/>
    <w:rsid w:val="00171C2F"/>
    <w:rsid w:val="00172271"/>
    <w:rsid w:val="001731DF"/>
    <w:rsid w:val="00173285"/>
    <w:rsid w:val="00173C3F"/>
    <w:rsid w:val="0017553A"/>
    <w:rsid w:val="00176248"/>
    <w:rsid w:val="0017713B"/>
    <w:rsid w:val="00177187"/>
    <w:rsid w:val="001773F5"/>
    <w:rsid w:val="00177DDA"/>
    <w:rsid w:val="00180399"/>
    <w:rsid w:val="00180578"/>
    <w:rsid w:val="00181B28"/>
    <w:rsid w:val="00182290"/>
    <w:rsid w:val="001833FA"/>
    <w:rsid w:val="0018379C"/>
    <w:rsid w:val="001843F3"/>
    <w:rsid w:val="00185784"/>
    <w:rsid w:val="00185A8E"/>
    <w:rsid w:val="00185AFC"/>
    <w:rsid w:val="00185D2F"/>
    <w:rsid w:val="001863BC"/>
    <w:rsid w:val="001869F3"/>
    <w:rsid w:val="00186B19"/>
    <w:rsid w:val="00187061"/>
    <w:rsid w:val="00187631"/>
    <w:rsid w:val="00187803"/>
    <w:rsid w:val="00187851"/>
    <w:rsid w:val="00190605"/>
    <w:rsid w:val="0019145E"/>
    <w:rsid w:val="0019423A"/>
    <w:rsid w:val="001944FD"/>
    <w:rsid w:val="001947C4"/>
    <w:rsid w:val="001964F9"/>
    <w:rsid w:val="00196986"/>
    <w:rsid w:val="00196ECE"/>
    <w:rsid w:val="001A030B"/>
    <w:rsid w:val="001A04C2"/>
    <w:rsid w:val="001A12BA"/>
    <w:rsid w:val="001A193D"/>
    <w:rsid w:val="001A30A6"/>
    <w:rsid w:val="001A3343"/>
    <w:rsid w:val="001A3528"/>
    <w:rsid w:val="001A5627"/>
    <w:rsid w:val="001A5978"/>
    <w:rsid w:val="001A7825"/>
    <w:rsid w:val="001A7D39"/>
    <w:rsid w:val="001B0CDB"/>
    <w:rsid w:val="001B1543"/>
    <w:rsid w:val="001B18CF"/>
    <w:rsid w:val="001B1CCA"/>
    <w:rsid w:val="001B410C"/>
    <w:rsid w:val="001B49EB"/>
    <w:rsid w:val="001B5E2A"/>
    <w:rsid w:val="001B5F3D"/>
    <w:rsid w:val="001B6243"/>
    <w:rsid w:val="001B7D77"/>
    <w:rsid w:val="001B7DAC"/>
    <w:rsid w:val="001C092C"/>
    <w:rsid w:val="001C1371"/>
    <w:rsid w:val="001C1730"/>
    <w:rsid w:val="001C21FB"/>
    <w:rsid w:val="001C2351"/>
    <w:rsid w:val="001C246C"/>
    <w:rsid w:val="001C2E81"/>
    <w:rsid w:val="001C300D"/>
    <w:rsid w:val="001C44CF"/>
    <w:rsid w:val="001C792F"/>
    <w:rsid w:val="001C7C0F"/>
    <w:rsid w:val="001D0AA1"/>
    <w:rsid w:val="001D0D8C"/>
    <w:rsid w:val="001D1872"/>
    <w:rsid w:val="001D19EC"/>
    <w:rsid w:val="001D1F8B"/>
    <w:rsid w:val="001D3A91"/>
    <w:rsid w:val="001D49C6"/>
    <w:rsid w:val="001D50F6"/>
    <w:rsid w:val="001D5395"/>
    <w:rsid w:val="001D5C03"/>
    <w:rsid w:val="001D612A"/>
    <w:rsid w:val="001D7545"/>
    <w:rsid w:val="001E019D"/>
    <w:rsid w:val="001E01B7"/>
    <w:rsid w:val="001E081A"/>
    <w:rsid w:val="001E1886"/>
    <w:rsid w:val="001E2144"/>
    <w:rsid w:val="001E235A"/>
    <w:rsid w:val="001E326C"/>
    <w:rsid w:val="001E4398"/>
    <w:rsid w:val="001E47B6"/>
    <w:rsid w:val="001E4C17"/>
    <w:rsid w:val="001E50A7"/>
    <w:rsid w:val="001E51BB"/>
    <w:rsid w:val="001E562D"/>
    <w:rsid w:val="001E5F5A"/>
    <w:rsid w:val="001E6E04"/>
    <w:rsid w:val="001E72F3"/>
    <w:rsid w:val="001E7A71"/>
    <w:rsid w:val="001E7AC8"/>
    <w:rsid w:val="001F016D"/>
    <w:rsid w:val="001F09D7"/>
    <w:rsid w:val="001F0D1D"/>
    <w:rsid w:val="001F1092"/>
    <w:rsid w:val="001F17E0"/>
    <w:rsid w:val="001F2B25"/>
    <w:rsid w:val="001F2C81"/>
    <w:rsid w:val="001F3ED5"/>
    <w:rsid w:val="001F3EDA"/>
    <w:rsid w:val="001F4253"/>
    <w:rsid w:val="001F466C"/>
    <w:rsid w:val="001F559F"/>
    <w:rsid w:val="001F5746"/>
    <w:rsid w:val="001F6006"/>
    <w:rsid w:val="001F6D1C"/>
    <w:rsid w:val="001F6E03"/>
    <w:rsid w:val="001F720B"/>
    <w:rsid w:val="001F76A1"/>
    <w:rsid w:val="001F7B62"/>
    <w:rsid w:val="001F7E2C"/>
    <w:rsid w:val="002006B1"/>
    <w:rsid w:val="002008C6"/>
    <w:rsid w:val="0020091C"/>
    <w:rsid w:val="00200D13"/>
    <w:rsid w:val="00200D73"/>
    <w:rsid w:val="00200FC2"/>
    <w:rsid w:val="002010E1"/>
    <w:rsid w:val="00201B82"/>
    <w:rsid w:val="002022B0"/>
    <w:rsid w:val="002022E1"/>
    <w:rsid w:val="00202375"/>
    <w:rsid w:val="00202513"/>
    <w:rsid w:val="00202B9D"/>
    <w:rsid w:val="002036D1"/>
    <w:rsid w:val="0020386A"/>
    <w:rsid w:val="00203DE3"/>
    <w:rsid w:val="00204828"/>
    <w:rsid w:val="002052CF"/>
    <w:rsid w:val="00205CF2"/>
    <w:rsid w:val="00205EC5"/>
    <w:rsid w:val="0020613C"/>
    <w:rsid w:val="00206D10"/>
    <w:rsid w:val="00207A7C"/>
    <w:rsid w:val="00210522"/>
    <w:rsid w:val="002112CF"/>
    <w:rsid w:val="00211310"/>
    <w:rsid w:val="002115C1"/>
    <w:rsid w:val="002117D7"/>
    <w:rsid w:val="00211B8D"/>
    <w:rsid w:val="00211E6C"/>
    <w:rsid w:val="00211E91"/>
    <w:rsid w:val="002121B4"/>
    <w:rsid w:val="002122C2"/>
    <w:rsid w:val="00212E1C"/>
    <w:rsid w:val="002141C2"/>
    <w:rsid w:val="0021438C"/>
    <w:rsid w:val="00214C00"/>
    <w:rsid w:val="00215DAE"/>
    <w:rsid w:val="002169A5"/>
    <w:rsid w:val="00216BB9"/>
    <w:rsid w:val="002175BD"/>
    <w:rsid w:val="002176B8"/>
    <w:rsid w:val="002179DF"/>
    <w:rsid w:val="00217CA9"/>
    <w:rsid w:val="00217D03"/>
    <w:rsid w:val="00220474"/>
    <w:rsid w:val="00220938"/>
    <w:rsid w:val="002220D3"/>
    <w:rsid w:val="00222C1A"/>
    <w:rsid w:val="0022415B"/>
    <w:rsid w:val="00224313"/>
    <w:rsid w:val="00225466"/>
    <w:rsid w:val="0022650D"/>
    <w:rsid w:val="00226D55"/>
    <w:rsid w:val="00226F6F"/>
    <w:rsid w:val="00227B6E"/>
    <w:rsid w:val="002304B3"/>
    <w:rsid w:val="00231B8C"/>
    <w:rsid w:val="00232381"/>
    <w:rsid w:val="00232496"/>
    <w:rsid w:val="00232940"/>
    <w:rsid w:val="00233231"/>
    <w:rsid w:val="00233995"/>
    <w:rsid w:val="00233C5F"/>
    <w:rsid w:val="00234483"/>
    <w:rsid w:val="00235E11"/>
    <w:rsid w:val="002369D6"/>
    <w:rsid w:val="00236D35"/>
    <w:rsid w:val="002371B6"/>
    <w:rsid w:val="002375BC"/>
    <w:rsid w:val="00240120"/>
    <w:rsid w:val="00240561"/>
    <w:rsid w:val="00240C4E"/>
    <w:rsid w:val="00240DA4"/>
    <w:rsid w:val="00241948"/>
    <w:rsid w:val="00241C70"/>
    <w:rsid w:val="00241CCF"/>
    <w:rsid w:val="00242BBA"/>
    <w:rsid w:val="00242BCC"/>
    <w:rsid w:val="00243C6A"/>
    <w:rsid w:val="002445D6"/>
    <w:rsid w:val="0024490C"/>
    <w:rsid w:val="00244A84"/>
    <w:rsid w:val="00244F57"/>
    <w:rsid w:val="00245419"/>
    <w:rsid w:val="00245F41"/>
    <w:rsid w:val="00246ACE"/>
    <w:rsid w:val="002478C8"/>
    <w:rsid w:val="002506CB"/>
    <w:rsid w:val="00250C0E"/>
    <w:rsid w:val="002530E6"/>
    <w:rsid w:val="00253350"/>
    <w:rsid w:val="002547CA"/>
    <w:rsid w:val="00254884"/>
    <w:rsid w:val="00255055"/>
    <w:rsid w:val="00255D25"/>
    <w:rsid w:val="00256370"/>
    <w:rsid w:val="0025668E"/>
    <w:rsid w:val="00256E8B"/>
    <w:rsid w:val="002604A1"/>
    <w:rsid w:val="002611A1"/>
    <w:rsid w:val="00261E49"/>
    <w:rsid w:val="00262BA2"/>
    <w:rsid w:val="00263256"/>
    <w:rsid w:val="002636CF"/>
    <w:rsid w:val="00263B8B"/>
    <w:rsid w:val="00264637"/>
    <w:rsid w:val="00264690"/>
    <w:rsid w:val="00264E14"/>
    <w:rsid w:val="00265448"/>
    <w:rsid w:val="0026581F"/>
    <w:rsid w:val="00265820"/>
    <w:rsid w:val="0026665B"/>
    <w:rsid w:val="00266DE5"/>
    <w:rsid w:val="00267BAD"/>
    <w:rsid w:val="00267C89"/>
    <w:rsid w:val="00271454"/>
    <w:rsid w:val="0027295C"/>
    <w:rsid w:val="00272A18"/>
    <w:rsid w:val="00274286"/>
    <w:rsid w:val="002752EA"/>
    <w:rsid w:val="00275498"/>
    <w:rsid w:val="00275525"/>
    <w:rsid w:val="00275877"/>
    <w:rsid w:val="0027605B"/>
    <w:rsid w:val="002763CF"/>
    <w:rsid w:val="0027749E"/>
    <w:rsid w:val="00277FD3"/>
    <w:rsid w:val="0028037E"/>
    <w:rsid w:val="00280567"/>
    <w:rsid w:val="00280B0C"/>
    <w:rsid w:val="00280EDC"/>
    <w:rsid w:val="00281BE8"/>
    <w:rsid w:val="00281E0D"/>
    <w:rsid w:val="00282637"/>
    <w:rsid w:val="002829EA"/>
    <w:rsid w:val="00282C43"/>
    <w:rsid w:val="00282E74"/>
    <w:rsid w:val="0028311A"/>
    <w:rsid w:val="00283CC4"/>
    <w:rsid w:val="002841A6"/>
    <w:rsid w:val="00285734"/>
    <w:rsid w:val="0028589F"/>
    <w:rsid w:val="00286E19"/>
    <w:rsid w:val="00286FD3"/>
    <w:rsid w:val="002875EB"/>
    <w:rsid w:val="00287BB6"/>
    <w:rsid w:val="00287FB2"/>
    <w:rsid w:val="00287FE9"/>
    <w:rsid w:val="002906A0"/>
    <w:rsid w:val="002917FB"/>
    <w:rsid w:val="00291BE4"/>
    <w:rsid w:val="00291FC3"/>
    <w:rsid w:val="00292356"/>
    <w:rsid w:val="00292AAB"/>
    <w:rsid w:val="00292BA9"/>
    <w:rsid w:val="00292CC9"/>
    <w:rsid w:val="00294762"/>
    <w:rsid w:val="00294955"/>
    <w:rsid w:val="002949A0"/>
    <w:rsid w:val="0029565D"/>
    <w:rsid w:val="00295B56"/>
    <w:rsid w:val="002965B6"/>
    <w:rsid w:val="002A014E"/>
    <w:rsid w:val="002A0FBD"/>
    <w:rsid w:val="002A2592"/>
    <w:rsid w:val="002A26E2"/>
    <w:rsid w:val="002A276D"/>
    <w:rsid w:val="002A3E7E"/>
    <w:rsid w:val="002A4511"/>
    <w:rsid w:val="002A6B68"/>
    <w:rsid w:val="002A6E19"/>
    <w:rsid w:val="002B10E1"/>
    <w:rsid w:val="002B12B6"/>
    <w:rsid w:val="002B137F"/>
    <w:rsid w:val="002B1A08"/>
    <w:rsid w:val="002B1F2B"/>
    <w:rsid w:val="002B1FF9"/>
    <w:rsid w:val="002B37A6"/>
    <w:rsid w:val="002B430B"/>
    <w:rsid w:val="002B51C8"/>
    <w:rsid w:val="002B772B"/>
    <w:rsid w:val="002B7C09"/>
    <w:rsid w:val="002C03E5"/>
    <w:rsid w:val="002C20DA"/>
    <w:rsid w:val="002C2611"/>
    <w:rsid w:val="002C2D53"/>
    <w:rsid w:val="002C4A11"/>
    <w:rsid w:val="002C4C0B"/>
    <w:rsid w:val="002C5298"/>
    <w:rsid w:val="002C6C78"/>
    <w:rsid w:val="002C6D76"/>
    <w:rsid w:val="002C7122"/>
    <w:rsid w:val="002C7B3F"/>
    <w:rsid w:val="002D17C5"/>
    <w:rsid w:val="002D216D"/>
    <w:rsid w:val="002D3441"/>
    <w:rsid w:val="002D3B40"/>
    <w:rsid w:val="002D3FBB"/>
    <w:rsid w:val="002D4758"/>
    <w:rsid w:val="002D67BD"/>
    <w:rsid w:val="002D69E4"/>
    <w:rsid w:val="002E001C"/>
    <w:rsid w:val="002E0A2A"/>
    <w:rsid w:val="002E0A77"/>
    <w:rsid w:val="002E1E10"/>
    <w:rsid w:val="002E202A"/>
    <w:rsid w:val="002E2670"/>
    <w:rsid w:val="002E27F5"/>
    <w:rsid w:val="002E2CD1"/>
    <w:rsid w:val="002E3DE7"/>
    <w:rsid w:val="002E4866"/>
    <w:rsid w:val="002E5574"/>
    <w:rsid w:val="002E5B64"/>
    <w:rsid w:val="002E620A"/>
    <w:rsid w:val="002E64A5"/>
    <w:rsid w:val="002E7288"/>
    <w:rsid w:val="002E7CEE"/>
    <w:rsid w:val="002F03C8"/>
    <w:rsid w:val="002F0875"/>
    <w:rsid w:val="002F0EFE"/>
    <w:rsid w:val="002F13AA"/>
    <w:rsid w:val="002F14E6"/>
    <w:rsid w:val="002F18E7"/>
    <w:rsid w:val="002F1C54"/>
    <w:rsid w:val="002F2D8E"/>
    <w:rsid w:val="002F32F3"/>
    <w:rsid w:val="002F367D"/>
    <w:rsid w:val="002F4956"/>
    <w:rsid w:val="002F5871"/>
    <w:rsid w:val="002F60EE"/>
    <w:rsid w:val="002F6139"/>
    <w:rsid w:val="002F64CC"/>
    <w:rsid w:val="002F6849"/>
    <w:rsid w:val="002F703F"/>
    <w:rsid w:val="00300611"/>
    <w:rsid w:val="00300755"/>
    <w:rsid w:val="0030161E"/>
    <w:rsid w:val="00301C2E"/>
    <w:rsid w:val="003033F8"/>
    <w:rsid w:val="00304F99"/>
    <w:rsid w:val="003066D8"/>
    <w:rsid w:val="00306824"/>
    <w:rsid w:val="00306C10"/>
    <w:rsid w:val="00307111"/>
    <w:rsid w:val="003075AD"/>
    <w:rsid w:val="0030784B"/>
    <w:rsid w:val="00310047"/>
    <w:rsid w:val="00311299"/>
    <w:rsid w:val="003113CD"/>
    <w:rsid w:val="003115CE"/>
    <w:rsid w:val="00311BFF"/>
    <w:rsid w:val="00311C0C"/>
    <w:rsid w:val="00311F9B"/>
    <w:rsid w:val="003135F5"/>
    <w:rsid w:val="00314CDF"/>
    <w:rsid w:val="0031610A"/>
    <w:rsid w:val="00316139"/>
    <w:rsid w:val="00316209"/>
    <w:rsid w:val="0031748B"/>
    <w:rsid w:val="003174E0"/>
    <w:rsid w:val="003178C3"/>
    <w:rsid w:val="003205AA"/>
    <w:rsid w:val="00320A98"/>
    <w:rsid w:val="00320B3C"/>
    <w:rsid w:val="00321460"/>
    <w:rsid w:val="00321904"/>
    <w:rsid w:val="00321BC8"/>
    <w:rsid w:val="0032316B"/>
    <w:rsid w:val="0032341D"/>
    <w:rsid w:val="00323889"/>
    <w:rsid w:val="00323BF2"/>
    <w:rsid w:val="00326F9D"/>
    <w:rsid w:val="003273D6"/>
    <w:rsid w:val="00327E74"/>
    <w:rsid w:val="00330469"/>
    <w:rsid w:val="00330AD1"/>
    <w:rsid w:val="00330CFF"/>
    <w:rsid w:val="0033116A"/>
    <w:rsid w:val="0033121A"/>
    <w:rsid w:val="0033233D"/>
    <w:rsid w:val="0033323F"/>
    <w:rsid w:val="003332F9"/>
    <w:rsid w:val="003344BB"/>
    <w:rsid w:val="00334F69"/>
    <w:rsid w:val="003353AF"/>
    <w:rsid w:val="0033574C"/>
    <w:rsid w:val="00335C5C"/>
    <w:rsid w:val="00336EAD"/>
    <w:rsid w:val="003373B8"/>
    <w:rsid w:val="00337451"/>
    <w:rsid w:val="00337BB8"/>
    <w:rsid w:val="003404DB"/>
    <w:rsid w:val="00341524"/>
    <w:rsid w:val="00342344"/>
    <w:rsid w:val="00342BCB"/>
    <w:rsid w:val="00343A14"/>
    <w:rsid w:val="00343F6D"/>
    <w:rsid w:val="003446D0"/>
    <w:rsid w:val="00344703"/>
    <w:rsid w:val="003451D5"/>
    <w:rsid w:val="00345760"/>
    <w:rsid w:val="0034739D"/>
    <w:rsid w:val="00347F3D"/>
    <w:rsid w:val="003513C5"/>
    <w:rsid w:val="00351B62"/>
    <w:rsid w:val="00352090"/>
    <w:rsid w:val="0035251D"/>
    <w:rsid w:val="003537D1"/>
    <w:rsid w:val="00354049"/>
    <w:rsid w:val="003555B5"/>
    <w:rsid w:val="00355B2D"/>
    <w:rsid w:val="00355D47"/>
    <w:rsid w:val="003565D3"/>
    <w:rsid w:val="00356AFF"/>
    <w:rsid w:val="00356C6A"/>
    <w:rsid w:val="00360AB5"/>
    <w:rsid w:val="00360C26"/>
    <w:rsid w:val="00361076"/>
    <w:rsid w:val="0036218B"/>
    <w:rsid w:val="00362B59"/>
    <w:rsid w:val="00362DE9"/>
    <w:rsid w:val="00363E15"/>
    <w:rsid w:val="003648CD"/>
    <w:rsid w:val="00364C3D"/>
    <w:rsid w:val="0036506E"/>
    <w:rsid w:val="003668B4"/>
    <w:rsid w:val="003668C4"/>
    <w:rsid w:val="00366CCE"/>
    <w:rsid w:val="00367052"/>
    <w:rsid w:val="003672FF"/>
    <w:rsid w:val="00370F3D"/>
    <w:rsid w:val="00372444"/>
    <w:rsid w:val="00372963"/>
    <w:rsid w:val="00372E96"/>
    <w:rsid w:val="00373351"/>
    <w:rsid w:val="00373667"/>
    <w:rsid w:val="00374CED"/>
    <w:rsid w:val="003765A2"/>
    <w:rsid w:val="00380B51"/>
    <w:rsid w:val="00380C7C"/>
    <w:rsid w:val="003814D1"/>
    <w:rsid w:val="003816CF"/>
    <w:rsid w:val="003816E7"/>
    <w:rsid w:val="00381CC8"/>
    <w:rsid w:val="00381D6C"/>
    <w:rsid w:val="00382D01"/>
    <w:rsid w:val="0038321E"/>
    <w:rsid w:val="00383C19"/>
    <w:rsid w:val="00384595"/>
    <w:rsid w:val="00384922"/>
    <w:rsid w:val="00385CB7"/>
    <w:rsid w:val="00386988"/>
    <w:rsid w:val="0038757C"/>
    <w:rsid w:val="00387F3F"/>
    <w:rsid w:val="00390707"/>
    <w:rsid w:val="00392363"/>
    <w:rsid w:val="003927CA"/>
    <w:rsid w:val="00393569"/>
    <w:rsid w:val="00393637"/>
    <w:rsid w:val="003938CA"/>
    <w:rsid w:val="00393A3B"/>
    <w:rsid w:val="00393CCC"/>
    <w:rsid w:val="00394330"/>
    <w:rsid w:val="00394AE7"/>
    <w:rsid w:val="00394DA9"/>
    <w:rsid w:val="00394FC2"/>
    <w:rsid w:val="0039522E"/>
    <w:rsid w:val="0039556C"/>
    <w:rsid w:val="00395AFB"/>
    <w:rsid w:val="00395C97"/>
    <w:rsid w:val="00395DAD"/>
    <w:rsid w:val="00396635"/>
    <w:rsid w:val="00396E9F"/>
    <w:rsid w:val="00397AB2"/>
    <w:rsid w:val="003A09D1"/>
    <w:rsid w:val="003A15A9"/>
    <w:rsid w:val="003A1C2D"/>
    <w:rsid w:val="003A260F"/>
    <w:rsid w:val="003A2AD6"/>
    <w:rsid w:val="003A2C43"/>
    <w:rsid w:val="003A2CE0"/>
    <w:rsid w:val="003A3733"/>
    <w:rsid w:val="003A40F8"/>
    <w:rsid w:val="003A55F9"/>
    <w:rsid w:val="003A5B5B"/>
    <w:rsid w:val="003A5EB9"/>
    <w:rsid w:val="003A6AC0"/>
    <w:rsid w:val="003A7720"/>
    <w:rsid w:val="003A777A"/>
    <w:rsid w:val="003B011C"/>
    <w:rsid w:val="003B067D"/>
    <w:rsid w:val="003B0A1C"/>
    <w:rsid w:val="003B103B"/>
    <w:rsid w:val="003B12FF"/>
    <w:rsid w:val="003B1E39"/>
    <w:rsid w:val="003B2600"/>
    <w:rsid w:val="003B30F9"/>
    <w:rsid w:val="003B3C7E"/>
    <w:rsid w:val="003B446F"/>
    <w:rsid w:val="003B4F8D"/>
    <w:rsid w:val="003B61E6"/>
    <w:rsid w:val="003B6975"/>
    <w:rsid w:val="003B7E07"/>
    <w:rsid w:val="003C11F3"/>
    <w:rsid w:val="003C1481"/>
    <w:rsid w:val="003C18DB"/>
    <w:rsid w:val="003C2BC7"/>
    <w:rsid w:val="003C2D82"/>
    <w:rsid w:val="003C321F"/>
    <w:rsid w:val="003C32AF"/>
    <w:rsid w:val="003C32EF"/>
    <w:rsid w:val="003C36AF"/>
    <w:rsid w:val="003C4371"/>
    <w:rsid w:val="003C4C6F"/>
    <w:rsid w:val="003C4D76"/>
    <w:rsid w:val="003C514C"/>
    <w:rsid w:val="003C5B15"/>
    <w:rsid w:val="003C5D7D"/>
    <w:rsid w:val="003C6558"/>
    <w:rsid w:val="003C6A2C"/>
    <w:rsid w:val="003C6B0B"/>
    <w:rsid w:val="003C7A77"/>
    <w:rsid w:val="003D02B4"/>
    <w:rsid w:val="003D0789"/>
    <w:rsid w:val="003D1443"/>
    <w:rsid w:val="003D14AB"/>
    <w:rsid w:val="003D23C4"/>
    <w:rsid w:val="003D265A"/>
    <w:rsid w:val="003D2682"/>
    <w:rsid w:val="003D3228"/>
    <w:rsid w:val="003D35C7"/>
    <w:rsid w:val="003D39F0"/>
    <w:rsid w:val="003D3CBE"/>
    <w:rsid w:val="003D3DAE"/>
    <w:rsid w:val="003D4D1D"/>
    <w:rsid w:val="003D5736"/>
    <w:rsid w:val="003D5BB4"/>
    <w:rsid w:val="003D5F54"/>
    <w:rsid w:val="003D6498"/>
    <w:rsid w:val="003D666B"/>
    <w:rsid w:val="003D67C9"/>
    <w:rsid w:val="003D72B8"/>
    <w:rsid w:val="003D73F7"/>
    <w:rsid w:val="003D7B59"/>
    <w:rsid w:val="003E000A"/>
    <w:rsid w:val="003E0351"/>
    <w:rsid w:val="003E12E6"/>
    <w:rsid w:val="003E1AC9"/>
    <w:rsid w:val="003E3103"/>
    <w:rsid w:val="003E346E"/>
    <w:rsid w:val="003E3600"/>
    <w:rsid w:val="003E42E0"/>
    <w:rsid w:val="003E4D7D"/>
    <w:rsid w:val="003E6A7E"/>
    <w:rsid w:val="003E6DDC"/>
    <w:rsid w:val="003E6F46"/>
    <w:rsid w:val="003E7936"/>
    <w:rsid w:val="003F0704"/>
    <w:rsid w:val="003F13EB"/>
    <w:rsid w:val="003F1998"/>
    <w:rsid w:val="003F1D10"/>
    <w:rsid w:val="003F1F8C"/>
    <w:rsid w:val="003F214A"/>
    <w:rsid w:val="003F2809"/>
    <w:rsid w:val="003F2ECA"/>
    <w:rsid w:val="003F2EF4"/>
    <w:rsid w:val="003F31EC"/>
    <w:rsid w:val="003F339F"/>
    <w:rsid w:val="003F3777"/>
    <w:rsid w:val="003F61AD"/>
    <w:rsid w:val="003F61EF"/>
    <w:rsid w:val="003F6699"/>
    <w:rsid w:val="003F6993"/>
    <w:rsid w:val="003F706C"/>
    <w:rsid w:val="003F72B2"/>
    <w:rsid w:val="004000FB"/>
    <w:rsid w:val="0040133E"/>
    <w:rsid w:val="00401C40"/>
    <w:rsid w:val="00402858"/>
    <w:rsid w:val="00402D94"/>
    <w:rsid w:val="004031DA"/>
    <w:rsid w:val="00403C95"/>
    <w:rsid w:val="004042AF"/>
    <w:rsid w:val="00404641"/>
    <w:rsid w:val="004048B8"/>
    <w:rsid w:val="00404AA7"/>
    <w:rsid w:val="00405409"/>
    <w:rsid w:val="00405EC2"/>
    <w:rsid w:val="0041052C"/>
    <w:rsid w:val="00410F83"/>
    <w:rsid w:val="004111CF"/>
    <w:rsid w:val="00411553"/>
    <w:rsid w:val="00412125"/>
    <w:rsid w:val="0041226B"/>
    <w:rsid w:val="0041270A"/>
    <w:rsid w:val="00413AEC"/>
    <w:rsid w:val="00413CB7"/>
    <w:rsid w:val="004141F7"/>
    <w:rsid w:val="00416D4B"/>
    <w:rsid w:val="004177BC"/>
    <w:rsid w:val="00420C58"/>
    <w:rsid w:val="00420E3D"/>
    <w:rsid w:val="00421441"/>
    <w:rsid w:val="00421C96"/>
    <w:rsid w:val="00422930"/>
    <w:rsid w:val="00422E70"/>
    <w:rsid w:val="00423127"/>
    <w:rsid w:val="00423511"/>
    <w:rsid w:val="00423D1D"/>
    <w:rsid w:val="00423D79"/>
    <w:rsid w:val="00424834"/>
    <w:rsid w:val="00424E02"/>
    <w:rsid w:val="004253D5"/>
    <w:rsid w:val="00425B06"/>
    <w:rsid w:val="0042620E"/>
    <w:rsid w:val="004303E6"/>
    <w:rsid w:val="0043098C"/>
    <w:rsid w:val="00430DF7"/>
    <w:rsid w:val="00431618"/>
    <w:rsid w:val="00432710"/>
    <w:rsid w:val="004329B5"/>
    <w:rsid w:val="00432D76"/>
    <w:rsid w:val="00432FC6"/>
    <w:rsid w:val="004331B4"/>
    <w:rsid w:val="00433B75"/>
    <w:rsid w:val="00433D18"/>
    <w:rsid w:val="00433F59"/>
    <w:rsid w:val="004349DE"/>
    <w:rsid w:val="00434A94"/>
    <w:rsid w:val="00436780"/>
    <w:rsid w:val="00436EBC"/>
    <w:rsid w:val="00437626"/>
    <w:rsid w:val="00440B45"/>
    <w:rsid w:val="004420C3"/>
    <w:rsid w:val="00442ACA"/>
    <w:rsid w:val="004434D7"/>
    <w:rsid w:val="00445127"/>
    <w:rsid w:val="004455FE"/>
    <w:rsid w:val="00446014"/>
    <w:rsid w:val="00446658"/>
    <w:rsid w:val="004466F7"/>
    <w:rsid w:val="00446863"/>
    <w:rsid w:val="00447549"/>
    <w:rsid w:val="0044787A"/>
    <w:rsid w:val="0045054D"/>
    <w:rsid w:val="00451236"/>
    <w:rsid w:val="00451E90"/>
    <w:rsid w:val="00451F33"/>
    <w:rsid w:val="0045259D"/>
    <w:rsid w:val="00453491"/>
    <w:rsid w:val="00453A5E"/>
    <w:rsid w:val="0045491F"/>
    <w:rsid w:val="004549D1"/>
    <w:rsid w:val="00455063"/>
    <w:rsid w:val="0045587F"/>
    <w:rsid w:val="00455B31"/>
    <w:rsid w:val="00456716"/>
    <w:rsid w:val="00456EB8"/>
    <w:rsid w:val="00457C6D"/>
    <w:rsid w:val="00457F57"/>
    <w:rsid w:val="00461A60"/>
    <w:rsid w:val="004627FA"/>
    <w:rsid w:val="00462A36"/>
    <w:rsid w:val="00462C7D"/>
    <w:rsid w:val="00462D58"/>
    <w:rsid w:val="004634AB"/>
    <w:rsid w:val="0046363E"/>
    <w:rsid w:val="004641BC"/>
    <w:rsid w:val="0046478E"/>
    <w:rsid w:val="00465203"/>
    <w:rsid w:val="00465661"/>
    <w:rsid w:val="004657DD"/>
    <w:rsid w:val="004657EC"/>
    <w:rsid w:val="00465ACB"/>
    <w:rsid w:val="0046609B"/>
    <w:rsid w:val="0046658B"/>
    <w:rsid w:val="004665D0"/>
    <w:rsid w:val="00466B5B"/>
    <w:rsid w:val="00466CF8"/>
    <w:rsid w:val="0046709E"/>
    <w:rsid w:val="0046787B"/>
    <w:rsid w:val="00467BB3"/>
    <w:rsid w:val="00467BEF"/>
    <w:rsid w:val="00467E64"/>
    <w:rsid w:val="00470428"/>
    <w:rsid w:val="00470C98"/>
    <w:rsid w:val="00471B12"/>
    <w:rsid w:val="00471B77"/>
    <w:rsid w:val="004724F6"/>
    <w:rsid w:val="00472BC3"/>
    <w:rsid w:val="00473AC7"/>
    <w:rsid w:val="00473AED"/>
    <w:rsid w:val="00474BF9"/>
    <w:rsid w:val="0047535F"/>
    <w:rsid w:val="00475DA5"/>
    <w:rsid w:val="00475FFE"/>
    <w:rsid w:val="004760B1"/>
    <w:rsid w:val="004761E2"/>
    <w:rsid w:val="00476641"/>
    <w:rsid w:val="004767EE"/>
    <w:rsid w:val="00476DBB"/>
    <w:rsid w:val="00477159"/>
    <w:rsid w:val="00477623"/>
    <w:rsid w:val="00477991"/>
    <w:rsid w:val="00481E3D"/>
    <w:rsid w:val="00482850"/>
    <w:rsid w:val="004836E5"/>
    <w:rsid w:val="004846A3"/>
    <w:rsid w:val="0048477A"/>
    <w:rsid w:val="00484831"/>
    <w:rsid w:val="004849E0"/>
    <w:rsid w:val="00486D45"/>
    <w:rsid w:val="00486EF8"/>
    <w:rsid w:val="00487B01"/>
    <w:rsid w:val="004901E3"/>
    <w:rsid w:val="004902A1"/>
    <w:rsid w:val="0049033A"/>
    <w:rsid w:val="004907B4"/>
    <w:rsid w:val="004915A9"/>
    <w:rsid w:val="004916AC"/>
    <w:rsid w:val="00491E87"/>
    <w:rsid w:val="00491FCA"/>
    <w:rsid w:val="0049226E"/>
    <w:rsid w:val="0049241F"/>
    <w:rsid w:val="00492D40"/>
    <w:rsid w:val="004939D6"/>
    <w:rsid w:val="00495731"/>
    <w:rsid w:val="00496232"/>
    <w:rsid w:val="004963FD"/>
    <w:rsid w:val="00496EB0"/>
    <w:rsid w:val="004A198E"/>
    <w:rsid w:val="004A1A79"/>
    <w:rsid w:val="004A232C"/>
    <w:rsid w:val="004A23D8"/>
    <w:rsid w:val="004A3E95"/>
    <w:rsid w:val="004A4DD0"/>
    <w:rsid w:val="004A6BA7"/>
    <w:rsid w:val="004A713B"/>
    <w:rsid w:val="004A78F1"/>
    <w:rsid w:val="004B1436"/>
    <w:rsid w:val="004B16F1"/>
    <w:rsid w:val="004B1944"/>
    <w:rsid w:val="004B2409"/>
    <w:rsid w:val="004B24D1"/>
    <w:rsid w:val="004B2A71"/>
    <w:rsid w:val="004B2EA7"/>
    <w:rsid w:val="004B3C59"/>
    <w:rsid w:val="004B3FBE"/>
    <w:rsid w:val="004B41A0"/>
    <w:rsid w:val="004B4A59"/>
    <w:rsid w:val="004B5BF5"/>
    <w:rsid w:val="004B6A39"/>
    <w:rsid w:val="004C0573"/>
    <w:rsid w:val="004C0B58"/>
    <w:rsid w:val="004C1272"/>
    <w:rsid w:val="004C2573"/>
    <w:rsid w:val="004C2E07"/>
    <w:rsid w:val="004C31F4"/>
    <w:rsid w:val="004C3210"/>
    <w:rsid w:val="004C328C"/>
    <w:rsid w:val="004C3425"/>
    <w:rsid w:val="004C344B"/>
    <w:rsid w:val="004C3F27"/>
    <w:rsid w:val="004C4CAE"/>
    <w:rsid w:val="004C5A52"/>
    <w:rsid w:val="004C65FD"/>
    <w:rsid w:val="004C735D"/>
    <w:rsid w:val="004C73CA"/>
    <w:rsid w:val="004C7609"/>
    <w:rsid w:val="004D0AD7"/>
    <w:rsid w:val="004D0D5F"/>
    <w:rsid w:val="004D15A8"/>
    <w:rsid w:val="004D15F4"/>
    <w:rsid w:val="004D22F3"/>
    <w:rsid w:val="004D244D"/>
    <w:rsid w:val="004D2A27"/>
    <w:rsid w:val="004D2DBB"/>
    <w:rsid w:val="004D31E5"/>
    <w:rsid w:val="004D37B7"/>
    <w:rsid w:val="004D5383"/>
    <w:rsid w:val="004D558B"/>
    <w:rsid w:val="004D6011"/>
    <w:rsid w:val="004D65CA"/>
    <w:rsid w:val="004D74ED"/>
    <w:rsid w:val="004E05F9"/>
    <w:rsid w:val="004E0F9A"/>
    <w:rsid w:val="004E1A1A"/>
    <w:rsid w:val="004E3940"/>
    <w:rsid w:val="004E3EB2"/>
    <w:rsid w:val="004E5150"/>
    <w:rsid w:val="004E526F"/>
    <w:rsid w:val="004E5E95"/>
    <w:rsid w:val="004E608B"/>
    <w:rsid w:val="004E7333"/>
    <w:rsid w:val="004F00A1"/>
    <w:rsid w:val="004F02FC"/>
    <w:rsid w:val="004F04E1"/>
    <w:rsid w:val="004F1CEB"/>
    <w:rsid w:val="004F1F34"/>
    <w:rsid w:val="004F3626"/>
    <w:rsid w:val="004F37F7"/>
    <w:rsid w:val="004F389B"/>
    <w:rsid w:val="004F3CC2"/>
    <w:rsid w:val="004F42FD"/>
    <w:rsid w:val="004F43D0"/>
    <w:rsid w:val="004F4413"/>
    <w:rsid w:val="004F47B5"/>
    <w:rsid w:val="004F4DE1"/>
    <w:rsid w:val="004F4FB4"/>
    <w:rsid w:val="004F4FC5"/>
    <w:rsid w:val="004F53AA"/>
    <w:rsid w:val="004F548C"/>
    <w:rsid w:val="004F5E8D"/>
    <w:rsid w:val="004F6025"/>
    <w:rsid w:val="004F6832"/>
    <w:rsid w:val="004F72B0"/>
    <w:rsid w:val="004F76BD"/>
    <w:rsid w:val="004F77EE"/>
    <w:rsid w:val="00500155"/>
    <w:rsid w:val="00500DC3"/>
    <w:rsid w:val="00500FD1"/>
    <w:rsid w:val="00501289"/>
    <w:rsid w:val="00501AC6"/>
    <w:rsid w:val="00502D9D"/>
    <w:rsid w:val="00503353"/>
    <w:rsid w:val="005036DF"/>
    <w:rsid w:val="00503CC9"/>
    <w:rsid w:val="00503F9C"/>
    <w:rsid w:val="00503FEA"/>
    <w:rsid w:val="00504660"/>
    <w:rsid w:val="00505E33"/>
    <w:rsid w:val="00506AE3"/>
    <w:rsid w:val="00506D46"/>
    <w:rsid w:val="00507CCA"/>
    <w:rsid w:val="0051017E"/>
    <w:rsid w:val="00510B00"/>
    <w:rsid w:val="00511546"/>
    <w:rsid w:val="00513BB1"/>
    <w:rsid w:val="00513CE0"/>
    <w:rsid w:val="00513F30"/>
    <w:rsid w:val="005140F4"/>
    <w:rsid w:val="00514F3D"/>
    <w:rsid w:val="00515B76"/>
    <w:rsid w:val="00515E6B"/>
    <w:rsid w:val="00515F02"/>
    <w:rsid w:val="00517036"/>
    <w:rsid w:val="00520A22"/>
    <w:rsid w:val="00521702"/>
    <w:rsid w:val="005220C3"/>
    <w:rsid w:val="00522AAF"/>
    <w:rsid w:val="00522D36"/>
    <w:rsid w:val="005238D3"/>
    <w:rsid w:val="00523BEB"/>
    <w:rsid w:val="00523CD6"/>
    <w:rsid w:val="00523E09"/>
    <w:rsid w:val="00524DB8"/>
    <w:rsid w:val="00525594"/>
    <w:rsid w:val="005258C2"/>
    <w:rsid w:val="005275CD"/>
    <w:rsid w:val="005275DC"/>
    <w:rsid w:val="00530239"/>
    <w:rsid w:val="00530872"/>
    <w:rsid w:val="005312B8"/>
    <w:rsid w:val="00532E4D"/>
    <w:rsid w:val="00534E4B"/>
    <w:rsid w:val="00536365"/>
    <w:rsid w:val="00536861"/>
    <w:rsid w:val="00537055"/>
    <w:rsid w:val="00537199"/>
    <w:rsid w:val="00537CA1"/>
    <w:rsid w:val="00537F43"/>
    <w:rsid w:val="00540265"/>
    <w:rsid w:val="00540471"/>
    <w:rsid w:val="005427A8"/>
    <w:rsid w:val="005429AF"/>
    <w:rsid w:val="00542D92"/>
    <w:rsid w:val="0054367F"/>
    <w:rsid w:val="00543AB4"/>
    <w:rsid w:val="00544073"/>
    <w:rsid w:val="005442E2"/>
    <w:rsid w:val="00544488"/>
    <w:rsid w:val="0054578D"/>
    <w:rsid w:val="0054615E"/>
    <w:rsid w:val="005464BE"/>
    <w:rsid w:val="0054695C"/>
    <w:rsid w:val="00546C86"/>
    <w:rsid w:val="00546F2C"/>
    <w:rsid w:val="00546F36"/>
    <w:rsid w:val="00546FBA"/>
    <w:rsid w:val="00547764"/>
    <w:rsid w:val="005478CF"/>
    <w:rsid w:val="00550464"/>
    <w:rsid w:val="00550596"/>
    <w:rsid w:val="00552078"/>
    <w:rsid w:val="0055248A"/>
    <w:rsid w:val="00554302"/>
    <w:rsid w:val="0055468B"/>
    <w:rsid w:val="005547AC"/>
    <w:rsid w:val="00555B98"/>
    <w:rsid w:val="00555CA8"/>
    <w:rsid w:val="0055643C"/>
    <w:rsid w:val="00556E59"/>
    <w:rsid w:val="005573B7"/>
    <w:rsid w:val="00560590"/>
    <w:rsid w:val="00560E80"/>
    <w:rsid w:val="00562DF0"/>
    <w:rsid w:val="00563597"/>
    <w:rsid w:val="00563FD4"/>
    <w:rsid w:val="00564C9C"/>
    <w:rsid w:val="0056545C"/>
    <w:rsid w:val="00565543"/>
    <w:rsid w:val="00565625"/>
    <w:rsid w:val="00565743"/>
    <w:rsid w:val="00565BDB"/>
    <w:rsid w:val="00566C1A"/>
    <w:rsid w:val="00566F97"/>
    <w:rsid w:val="0056737D"/>
    <w:rsid w:val="005704EF"/>
    <w:rsid w:val="00572524"/>
    <w:rsid w:val="00572AAD"/>
    <w:rsid w:val="00572C8D"/>
    <w:rsid w:val="00572D66"/>
    <w:rsid w:val="0057329C"/>
    <w:rsid w:val="00573F3E"/>
    <w:rsid w:val="00574F39"/>
    <w:rsid w:val="00575877"/>
    <w:rsid w:val="00575953"/>
    <w:rsid w:val="0057605C"/>
    <w:rsid w:val="00577A80"/>
    <w:rsid w:val="00580587"/>
    <w:rsid w:val="00580635"/>
    <w:rsid w:val="00580662"/>
    <w:rsid w:val="005809D3"/>
    <w:rsid w:val="00580AC2"/>
    <w:rsid w:val="00580F34"/>
    <w:rsid w:val="00582322"/>
    <w:rsid w:val="00583263"/>
    <w:rsid w:val="00585758"/>
    <w:rsid w:val="00585ED4"/>
    <w:rsid w:val="005861DD"/>
    <w:rsid w:val="0058699C"/>
    <w:rsid w:val="00587C01"/>
    <w:rsid w:val="00590037"/>
    <w:rsid w:val="00590461"/>
    <w:rsid w:val="005906AA"/>
    <w:rsid w:val="00590F22"/>
    <w:rsid w:val="00591341"/>
    <w:rsid w:val="00591E9C"/>
    <w:rsid w:val="00592850"/>
    <w:rsid w:val="00594B3D"/>
    <w:rsid w:val="00594D8B"/>
    <w:rsid w:val="00594DC7"/>
    <w:rsid w:val="00595270"/>
    <w:rsid w:val="00595697"/>
    <w:rsid w:val="005966DE"/>
    <w:rsid w:val="005970D3"/>
    <w:rsid w:val="00597612"/>
    <w:rsid w:val="00597F96"/>
    <w:rsid w:val="00597FB4"/>
    <w:rsid w:val="005A0036"/>
    <w:rsid w:val="005A0693"/>
    <w:rsid w:val="005A0BD8"/>
    <w:rsid w:val="005A0D5C"/>
    <w:rsid w:val="005A21EF"/>
    <w:rsid w:val="005A2988"/>
    <w:rsid w:val="005A2D48"/>
    <w:rsid w:val="005A4232"/>
    <w:rsid w:val="005A4F20"/>
    <w:rsid w:val="005A54BA"/>
    <w:rsid w:val="005A6BBF"/>
    <w:rsid w:val="005A70F5"/>
    <w:rsid w:val="005A7992"/>
    <w:rsid w:val="005B08ED"/>
    <w:rsid w:val="005B0B5D"/>
    <w:rsid w:val="005B0BD0"/>
    <w:rsid w:val="005B10C4"/>
    <w:rsid w:val="005B195C"/>
    <w:rsid w:val="005B2422"/>
    <w:rsid w:val="005B2592"/>
    <w:rsid w:val="005B3B80"/>
    <w:rsid w:val="005B4326"/>
    <w:rsid w:val="005B4387"/>
    <w:rsid w:val="005B53B3"/>
    <w:rsid w:val="005B551D"/>
    <w:rsid w:val="005B63D9"/>
    <w:rsid w:val="005B65CF"/>
    <w:rsid w:val="005B79EF"/>
    <w:rsid w:val="005C0218"/>
    <w:rsid w:val="005C0B94"/>
    <w:rsid w:val="005C1341"/>
    <w:rsid w:val="005C1665"/>
    <w:rsid w:val="005C2845"/>
    <w:rsid w:val="005C3124"/>
    <w:rsid w:val="005C35BE"/>
    <w:rsid w:val="005C3633"/>
    <w:rsid w:val="005C3E24"/>
    <w:rsid w:val="005C415D"/>
    <w:rsid w:val="005C45F7"/>
    <w:rsid w:val="005C466E"/>
    <w:rsid w:val="005C4990"/>
    <w:rsid w:val="005C4A1C"/>
    <w:rsid w:val="005C4B7C"/>
    <w:rsid w:val="005C4C79"/>
    <w:rsid w:val="005C57B4"/>
    <w:rsid w:val="005C57DD"/>
    <w:rsid w:val="005C60C8"/>
    <w:rsid w:val="005C620F"/>
    <w:rsid w:val="005C6789"/>
    <w:rsid w:val="005C684B"/>
    <w:rsid w:val="005C6AA9"/>
    <w:rsid w:val="005C75EA"/>
    <w:rsid w:val="005C7F8E"/>
    <w:rsid w:val="005D0543"/>
    <w:rsid w:val="005D3DB5"/>
    <w:rsid w:val="005D4AF5"/>
    <w:rsid w:val="005D6021"/>
    <w:rsid w:val="005D60E5"/>
    <w:rsid w:val="005D6918"/>
    <w:rsid w:val="005D701C"/>
    <w:rsid w:val="005D7208"/>
    <w:rsid w:val="005E0ADF"/>
    <w:rsid w:val="005E0D9B"/>
    <w:rsid w:val="005E32E0"/>
    <w:rsid w:val="005E44A4"/>
    <w:rsid w:val="005E4EB4"/>
    <w:rsid w:val="005E53C2"/>
    <w:rsid w:val="005E60BF"/>
    <w:rsid w:val="005E611D"/>
    <w:rsid w:val="005E7E1D"/>
    <w:rsid w:val="005F0666"/>
    <w:rsid w:val="005F1ED7"/>
    <w:rsid w:val="005F23A8"/>
    <w:rsid w:val="005F2F0A"/>
    <w:rsid w:val="005F3D2F"/>
    <w:rsid w:val="005F3DEC"/>
    <w:rsid w:val="005F4A97"/>
    <w:rsid w:val="005F6CBB"/>
    <w:rsid w:val="005F71E6"/>
    <w:rsid w:val="00600B3C"/>
    <w:rsid w:val="0060248F"/>
    <w:rsid w:val="006033C4"/>
    <w:rsid w:val="006048D4"/>
    <w:rsid w:val="006048FE"/>
    <w:rsid w:val="006056E1"/>
    <w:rsid w:val="00605C6A"/>
    <w:rsid w:val="006061D6"/>
    <w:rsid w:val="006070F8"/>
    <w:rsid w:val="0060711E"/>
    <w:rsid w:val="00607497"/>
    <w:rsid w:val="00607AC6"/>
    <w:rsid w:val="0061105F"/>
    <w:rsid w:val="00611F47"/>
    <w:rsid w:val="00612B5B"/>
    <w:rsid w:val="006133C0"/>
    <w:rsid w:val="00613BDD"/>
    <w:rsid w:val="0061426E"/>
    <w:rsid w:val="00614E00"/>
    <w:rsid w:val="00615BC9"/>
    <w:rsid w:val="006167CF"/>
    <w:rsid w:val="00616C89"/>
    <w:rsid w:val="006174CF"/>
    <w:rsid w:val="00617952"/>
    <w:rsid w:val="00617D0C"/>
    <w:rsid w:val="00617E9F"/>
    <w:rsid w:val="00617EC5"/>
    <w:rsid w:val="00620576"/>
    <w:rsid w:val="00621526"/>
    <w:rsid w:val="00621DDB"/>
    <w:rsid w:val="006230B4"/>
    <w:rsid w:val="00624A7A"/>
    <w:rsid w:val="006267D9"/>
    <w:rsid w:val="00626A7E"/>
    <w:rsid w:val="00627A9E"/>
    <w:rsid w:val="00627E5A"/>
    <w:rsid w:val="00627FDA"/>
    <w:rsid w:val="00631FF0"/>
    <w:rsid w:val="0063333A"/>
    <w:rsid w:val="00633B8B"/>
    <w:rsid w:val="00633D08"/>
    <w:rsid w:val="00634E1E"/>
    <w:rsid w:val="006350DC"/>
    <w:rsid w:val="006355E6"/>
    <w:rsid w:val="00635F5A"/>
    <w:rsid w:val="00636F50"/>
    <w:rsid w:val="00637C80"/>
    <w:rsid w:val="00640F26"/>
    <w:rsid w:val="00641686"/>
    <w:rsid w:val="00641D43"/>
    <w:rsid w:val="00642BFB"/>
    <w:rsid w:val="006435EE"/>
    <w:rsid w:val="00643EE5"/>
    <w:rsid w:val="006440FF"/>
    <w:rsid w:val="00645033"/>
    <w:rsid w:val="0064561F"/>
    <w:rsid w:val="00645A07"/>
    <w:rsid w:val="00645D0F"/>
    <w:rsid w:val="00646059"/>
    <w:rsid w:val="00646242"/>
    <w:rsid w:val="00646528"/>
    <w:rsid w:val="00646C3A"/>
    <w:rsid w:val="00646E0E"/>
    <w:rsid w:val="006475AF"/>
    <w:rsid w:val="00647906"/>
    <w:rsid w:val="00647B9E"/>
    <w:rsid w:val="006503C7"/>
    <w:rsid w:val="00651689"/>
    <w:rsid w:val="00651693"/>
    <w:rsid w:val="00652945"/>
    <w:rsid w:val="00652A34"/>
    <w:rsid w:val="00652E7A"/>
    <w:rsid w:val="006537C4"/>
    <w:rsid w:val="006538B4"/>
    <w:rsid w:val="00653A5D"/>
    <w:rsid w:val="00654190"/>
    <w:rsid w:val="006543DB"/>
    <w:rsid w:val="006544FF"/>
    <w:rsid w:val="00654C0A"/>
    <w:rsid w:val="00654FE2"/>
    <w:rsid w:val="006553A9"/>
    <w:rsid w:val="00656EF0"/>
    <w:rsid w:val="006572E1"/>
    <w:rsid w:val="00657850"/>
    <w:rsid w:val="00657D6A"/>
    <w:rsid w:val="00660477"/>
    <w:rsid w:val="00660D54"/>
    <w:rsid w:val="00660D7E"/>
    <w:rsid w:val="00662A96"/>
    <w:rsid w:val="00662C3A"/>
    <w:rsid w:val="00663027"/>
    <w:rsid w:val="00663222"/>
    <w:rsid w:val="006641AC"/>
    <w:rsid w:val="006643F8"/>
    <w:rsid w:val="0066621D"/>
    <w:rsid w:val="0066697D"/>
    <w:rsid w:val="006676DF"/>
    <w:rsid w:val="006700F8"/>
    <w:rsid w:val="0067043F"/>
    <w:rsid w:val="0067083D"/>
    <w:rsid w:val="00670BDD"/>
    <w:rsid w:val="00670CA9"/>
    <w:rsid w:val="00671B4E"/>
    <w:rsid w:val="00671D6A"/>
    <w:rsid w:val="00672A5F"/>
    <w:rsid w:val="00673A89"/>
    <w:rsid w:val="00673CCA"/>
    <w:rsid w:val="006744EB"/>
    <w:rsid w:val="00674C6F"/>
    <w:rsid w:val="00674E4B"/>
    <w:rsid w:val="0067579E"/>
    <w:rsid w:val="00676184"/>
    <w:rsid w:val="006762AF"/>
    <w:rsid w:val="00676D88"/>
    <w:rsid w:val="006778DD"/>
    <w:rsid w:val="00680E23"/>
    <w:rsid w:val="00680FD7"/>
    <w:rsid w:val="00681007"/>
    <w:rsid w:val="006812A1"/>
    <w:rsid w:val="006813BE"/>
    <w:rsid w:val="0068151B"/>
    <w:rsid w:val="00681729"/>
    <w:rsid w:val="00681775"/>
    <w:rsid w:val="00681C61"/>
    <w:rsid w:val="00681C93"/>
    <w:rsid w:val="00681EDA"/>
    <w:rsid w:val="00682C08"/>
    <w:rsid w:val="00682F3F"/>
    <w:rsid w:val="00683295"/>
    <w:rsid w:val="006843C5"/>
    <w:rsid w:val="00684AAE"/>
    <w:rsid w:val="00684BA6"/>
    <w:rsid w:val="00684E5E"/>
    <w:rsid w:val="0068511C"/>
    <w:rsid w:val="00685363"/>
    <w:rsid w:val="00686203"/>
    <w:rsid w:val="006863D7"/>
    <w:rsid w:val="00686ED7"/>
    <w:rsid w:val="0068769E"/>
    <w:rsid w:val="00690721"/>
    <w:rsid w:val="0069185F"/>
    <w:rsid w:val="0069193B"/>
    <w:rsid w:val="006923C5"/>
    <w:rsid w:val="006924C8"/>
    <w:rsid w:val="00692DA6"/>
    <w:rsid w:val="0069321E"/>
    <w:rsid w:val="00693A57"/>
    <w:rsid w:val="00693B97"/>
    <w:rsid w:val="006955A9"/>
    <w:rsid w:val="00695728"/>
    <w:rsid w:val="00695A08"/>
    <w:rsid w:val="00696CDD"/>
    <w:rsid w:val="00697099"/>
    <w:rsid w:val="006A019E"/>
    <w:rsid w:val="006A03D3"/>
    <w:rsid w:val="006A0873"/>
    <w:rsid w:val="006A1CD8"/>
    <w:rsid w:val="006A24F9"/>
    <w:rsid w:val="006A3776"/>
    <w:rsid w:val="006A4023"/>
    <w:rsid w:val="006A5DEB"/>
    <w:rsid w:val="006A6C4A"/>
    <w:rsid w:val="006A6DA0"/>
    <w:rsid w:val="006B0C2C"/>
    <w:rsid w:val="006B16AD"/>
    <w:rsid w:val="006B1B28"/>
    <w:rsid w:val="006B1E07"/>
    <w:rsid w:val="006B21A5"/>
    <w:rsid w:val="006B2D1C"/>
    <w:rsid w:val="006B3AE5"/>
    <w:rsid w:val="006B4047"/>
    <w:rsid w:val="006B413A"/>
    <w:rsid w:val="006B44A5"/>
    <w:rsid w:val="006B4A24"/>
    <w:rsid w:val="006B4AC9"/>
    <w:rsid w:val="006B4D1A"/>
    <w:rsid w:val="006B50B5"/>
    <w:rsid w:val="006B5476"/>
    <w:rsid w:val="006B60EF"/>
    <w:rsid w:val="006B6154"/>
    <w:rsid w:val="006B64D0"/>
    <w:rsid w:val="006B71D9"/>
    <w:rsid w:val="006B71F6"/>
    <w:rsid w:val="006B73C0"/>
    <w:rsid w:val="006B7CCC"/>
    <w:rsid w:val="006C007E"/>
    <w:rsid w:val="006C02FE"/>
    <w:rsid w:val="006C0DC5"/>
    <w:rsid w:val="006C0E1A"/>
    <w:rsid w:val="006C0EBA"/>
    <w:rsid w:val="006C138A"/>
    <w:rsid w:val="006C225C"/>
    <w:rsid w:val="006C243D"/>
    <w:rsid w:val="006C29DF"/>
    <w:rsid w:val="006C2FC0"/>
    <w:rsid w:val="006C300E"/>
    <w:rsid w:val="006C3103"/>
    <w:rsid w:val="006C3264"/>
    <w:rsid w:val="006C33C5"/>
    <w:rsid w:val="006C33EE"/>
    <w:rsid w:val="006C49DD"/>
    <w:rsid w:val="006C4A94"/>
    <w:rsid w:val="006C5798"/>
    <w:rsid w:val="006C5D7D"/>
    <w:rsid w:val="006C64FD"/>
    <w:rsid w:val="006C73E9"/>
    <w:rsid w:val="006D0D6A"/>
    <w:rsid w:val="006D1077"/>
    <w:rsid w:val="006D16DE"/>
    <w:rsid w:val="006D23EA"/>
    <w:rsid w:val="006D3C2C"/>
    <w:rsid w:val="006D4268"/>
    <w:rsid w:val="006D4795"/>
    <w:rsid w:val="006D5E8F"/>
    <w:rsid w:val="006D608E"/>
    <w:rsid w:val="006D6416"/>
    <w:rsid w:val="006D6B82"/>
    <w:rsid w:val="006E1140"/>
    <w:rsid w:val="006E1B2B"/>
    <w:rsid w:val="006E3527"/>
    <w:rsid w:val="006E62E7"/>
    <w:rsid w:val="006E6B99"/>
    <w:rsid w:val="006E72ED"/>
    <w:rsid w:val="006E78D8"/>
    <w:rsid w:val="006E7B9F"/>
    <w:rsid w:val="006E7D15"/>
    <w:rsid w:val="006F0440"/>
    <w:rsid w:val="006F0ABE"/>
    <w:rsid w:val="006F0C3C"/>
    <w:rsid w:val="006F133B"/>
    <w:rsid w:val="006F135D"/>
    <w:rsid w:val="006F2092"/>
    <w:rsid w:val="006F3151"/>
    <w:rsid w:val="006F33B0"/>
    <w:rsid w:val="006F40A4"/>
    <w:rsid w:val="006F4EA1"/>
    <w:rsid w:val="006F5E23"/>
    <w:rsid w:val="006F5EDF"/>
    <w:rsid w:val="006F6F5E"/>
    <w:rsid w:val="006F6FAE"/>
    <w:rsid w:val="006F7B73"/>
    <w:rsid w:val="007004D1"/>
    <w:rsid w:val="00701C9B"/>
    <w:rsid w:val="00702367"/>
    <w:rsid w:val="007024FA"/>
    <w:rsid w:val="007026AF"/>
    <w:rsid w:val="007030CC"/>
    <w:rsid w:val="00703125"/>
    <w:rsid w:val="00703394"/>
    <w:rsid w:val="007036A2"/>
    <w:rsid w:val="00703C5F"/>
    <w:rsid w:val="007059C4"/>
    <w:rsid w:val="00705D74"/>
    <w:rsid w:val="007060C1"/>
    <w:rsid w:val="007062D4"/>
    <w:rsid w:val="00707182"/>
    <w:rsid w:val="0070783D"/>
    <w:rsid w:val="00707C4C"/>
    <w:rsid w:val="007100D5"/>
    <w:rsid w:val="0071036E"/>
    <w:rsid w:val="00710C07"/>
    <w:rsid w:val="00711054"/>
    <w:rsid w:val="00712038"/>
    <w:rsid w:val="0071220E"/>
    <w:rsid w:val="00712C7D"/>
    <w:rsid w:val="007130E3"/>
    <w:rsid w:val="007132C5"/>
    <w:rsid w:val="0071333D"/>
    <w:rsid w:val="007138E3"/>
    <w:rsid w:val="00713C34"/>
    <w:rsid w:val="00713C92"/>
    <w:rsid w:val="00714774"/>
    <w:rsid w:val="00715B24"/>
    <w:rsid w:val="0071649E"/>
    <w:rsid w:val="0071655D"/>
    <w:rsid w:val="0071661E"/>
    <w:rsid w:val="00716695"/>
    <w:rsid w:val="00717AA3"/>
    <w:rsid w:val="00717AAD"/>
    <w:rsid w:val="007201AA"/>
    <w:rsid w:val="0072043D"/>
    <w:rsid w:val="00722A2B"/>
    <w:rsid w:val="00723736"/>
    <w:rsid w:val="00723F72"/>
    <w:rsid w:val="00724263"/>
    <w:rsid w:val="00724E8A"/>
    <w:rsid w:val="007250E0"/>
    <w:rsid w:val="007252FF"/>
    <w:rsid w:val="0072534D"/>
    <w:rsid w:val="0072577C"/>
    <w:rsid w:val="00725A15"/>
    <w:rsid w:val="00725E85"/>
    <w:rsid w:val="007262C6"/>
    <w:rsid w:val="00726C70"/>
    <w:rsid w:val="007273F2"/>
    <w:rsid w:val="007306C9"/>
    <w:rsid w:val="00731113"/>
    <w:rsid w:val="00731512"/>
    <w:rsid w:val="00731EBF"/>
    <w:rsid w:val="007329FB"/>
    <w:rsid w:val="00732AAE"/>
    <w:rsid w:val="00732C10"/>
    <w:rsid w:val="007332BF"/>
    <w:rsid w:val="00734D08"/>
    <w:rsid w:val="00734D9A"/>
    <w:rsid w:val="00734E04"/>
    <w:rsid w:val="00734ECB"/>
    <w:rsid w:val="00735062"/>
    <w:rsid w:val="00735A65"/>
    <w:rsid w:val="00736DE2"/>
    <w:rsid w:val="00737039"/>
    <w:rsid w:val="007373DE"/>
    <w:rsid w:val="00737616"/>
    <w:rsid w:val="007376E0"/>
    <w:rsid w:val="00740743"/>
    <w:rsid w:val="0074098F"/>
    <w:rsid w:val="007414A5"/>
    <w:rsid w:val="0074210C"/>
    <w:rsid w:val="00742B13"/>
    <w:rsid w:val="00743374"/>
    <w:rsid w:val="007433FD"/>
    <w:rsid w:val="007434F5"/>
    <w:rsid w:val="00743A10"/>
    <w:rsid w:val="00744369"/>
    <w:rsid w:val="007444BC"/>
    <w:rsid w:val="00745BC3"/>
    <w:rsid w:val="007472BC"/>
    <w:rsid w:val="007516E7"/>
    <w:rsid w:val="00751B9E"/>
    <w:rsid w:val="00751C18"/>
    <w:rsid w:val="0075295E"/>
    <w:rsid w:val="00752E8B"/>
    <w:rsid w:val="00753752"/>
    <w:rsid w:val="007537F1"/>
    <w:rsid w:val="00753E98"/>
    <w:rsid w:val="00754849"/>
    <w:rsid w:val="00755C8D"/>
    <w:rsid w:val="00756F8D"/>
    <w:rsid w:val="00756FE2"/>
    <w:rsid w:val="00757374"/>
    <w:rsid w:val="007579BC"/>
    <w:rsid w:val="007609B5"/>
    <w:rsid w:val="0076139A"/>
    <w:rsid w:val="00761EB5"/>
    <w:rsid w:val="0076215E"/>
    <w:rsid w:val="007633A9"/>
    <w:rsid w:val="00763BD7"/>
    <w:rsid w:val="00763FCF"/>
    <w:rsid w:val="0076456C"/>
    <w:rsid w:val="00764CC1"/>
    <w:rsid w:val="00767E0E"/>
    <w:rsid w:val="0077038B"/>
    <w:rsid w:val="007712AA"/>
    <w:rsid w:val="00771577"/>
    <w:rsid w:val="00772F4B"/>
    <w:rsid w:val="0077308E"/>
    <w:rsid w:val="0077333F"/>
    <w:rsid w:val="007739A6"/>
    <w:rsid w:val="00775DB8"/>
    <w:rsid w:val="00776355"/>
    <w:rsid w:val="007764D2"/>
    <w:rsid w:val="00776928"/>
    <w:rsid w:val="00777CCD"/>
    <w:rsid w:val="00777E07"/>
    <w:rsid w:val="00777F87"/>
    <w:rsid w:val="00780170"/>
    <w:rsid w:val="00780B4D"/>
    <w:rsid w:val="007818E4"/>
    <w:rsid w:val="0078276E"/>
    <w:rsid w:val="00782E96"/>
    <w:rsid w:val="00783360"/>
    <w:rsid w:val="00783BC3"/>
    <w:rsid w:val="00783E15"/>
    <w:rsid w:val="00783E38"/>
    <w:rsid w:val="00784455"/>
    <w:rsid w:val="007849A4"/>
    <w:rsid w:val="0078520B"/>
    <w:rsid w:val="00785B80"/>
    <w:rsid w:val="00785BAB"/>
    <w:rsid w:val="00785DB0"/>
    <w:rsid w:val="00786F13"/>
    <w:rsid w:val="00787721"/>
    <w:rsid w:val="00787FA0"/>
    <w:rsid w:val="0079015C"/>
    <w:rsid w:val="00791596"/>
    <w:rsid w:val="007917ED"/>
    <w:rsid w:val="00791CBE"/>
    <w:rsid w:val="00791CFB"/>
    <w:rsid w:val="007941F3"/>
    <w:rsid w:val="00794CA3"/>
    <w:rsid w:val="007959E9"/>
    <w:rsid w:val="00796096"/>
    <w:rsid w:val="00796418"/>
    <w:rsid w:val="00796519"/>
    <w:rsid w:val="00797498"/>
    <w:rsid w:val="007A1B6E"/>
    <w:rsid w:val="007A23C7"/>
    <w:rsid w:val="007A3206"/>
    <w:rsid w:val="007A44EA"/>
    <w:rsid w:val="007A4E96"/>
    <w:rsid w:val="007A5D6F"/>
    <w:rsid w:val="007A6372"/>
    <w:rsid w:val="007A67A1"/>
    <w:rsid w:val="007A69C1"/>
    <w:rsid w:val="007B0DA2"/>
    <w:rsid w:val="007B114C"/>
    <w:rsid w:val="007B1686"/>
    <w:rsid w:val="007B1EC9"/>
    <w:rsid w:val="007B1FEC"/>
    <w:rsid w:val="007B26C8"/>
    <w:rsid w:val="007B3A32"/>
    <w:rsid w:val="007B3F1A"/>
    <w:rsid w:val="007B4850"/>
    <w:rsid w:val="007B4AE3"/>
    <w:rsid w:val="007B5131"/>
    <w:rsid w:val="007B57BD"/>
    <w:rsid w:val="007B59B4"/>
    <w:rsid w:val="007B5EA3"/>
    <w:rsid w:val="007B63B6"/>
    <w:rsid w:val="007B6787"/>
    <w:rsid w:val="007B7398"/>
    <w:rsid w:val="007B75B4"/>
    <w:rsid w:val="007B7E67"/>
    <w:rsid w:val="007C0256"/>
    <w:rsid w:val="007C0441"/>
    <w:rsid w:val="007C0757"/>
    <w:rsid w:val="007C12CD"/>
    <w:rsid w:val="007C2B70"/>
    <w:rsid w:val="007C3710"/>
    <w:rsid w:val="007C37E4"/>
    <w:rsid w:val="007C425C"/>
    <w:rsid w:val="007C4941"/>
    <w:rsid w:val="007C5DEC"/>
    <w:rsid w:val="007C636F"/>
    <w:rsid w:val="007C6486"/>
    <w:rsid w:val="007C7F32"/>
    <w:rsid w:val="007D0092"/>
    <w:rsid w:val="007D0771"/>
    <w:rsid w:val="007D08B3"/>
    <w:rsid w:val="007D0A78"/>
    <w:rsid w:val="007D0D65"/>
    <w:rsid w:val="007D1D9B"/>
    <w:rsid w:val="007D2C8E"/>
    <w:rsid w:val="007D3B4C"/>
    <w:rsid w:val="007D4413"/>
    <w:rsid w:val="007D4578"/>
    <w:rsid w:val="007D4D87"/>
    <w:rsid w:val="007D52FC"/>
    <w:rsid w:val="007D6CC4"/>
    <w:rsid w:val="007D7356"/>
    <w:rsid w:val="007E07C7"/>
    <w:rsid w:val="007E0A9A"/>
    <w:rsid w:val="007E1B20"/>
    <w:rsid w:val="007E2B79"/>
    <w:rsid w:val="007E377E"/>
    <w:rsid w:val="007E3D9E"/>
    <w:rsid w:val="007E4413"/>
    <w:rsid w:val="007E4612"/>
    <w:rsid w:val="007E4B0D"/>
    <w:rsid w:val="007E5D04"/>
    <w:rsid w:val="007E5E4C"/>
    <w:rsid w:val="007E6E71"/>
    <w:rsid w:val="007E71D1"/>
    <w:rsid w:val="007E7845"/>
    <w:rsid w:val="007E7D98"/>
    <w:rsid w:val="007E7EE7"/>
    <w:rsid w:val="007F0E26"/>
    <w:rsid w:val="007F2D22"/>
    <w:rsid w:val="007F3C16"/>
    <w:rsid w:val="007F45C7"/>
    <w:rsid w:val="007F52EE"/>
    <w:rsid w:val="007F6692"/>
    <w:rsid w:val="007F6DB2"/>
    <w:rsid w:val="0080065E"/>
    <w:rsid w:val="008010FD"/>
    <w:rsid w:val="00801194"/>
    <w:rsid w:val="0080129D"/>
    <w:rsid w:val="00801305"/>
    <w:rsid w:val="0080198B"/>
    <w:rsid w:val="0080233F"/>
    <w:rsid w:val="008037D5"/>
    <w:rsid w:val="008037FF"/>
    <w:rsid w:val="00804163"/>
    <w:rsid w:val="0080655E"/>
    <w:rsid w:val="00806782"/>
    <w:rsid w:val="00806B3C"/>
    <w:rsid w:val="008074BE"/>
    <w:rsid w:val="008101C1"/>
    <w:rsid w:val="00810B9D"/>
    <w:rsid w:val="00810C16"/>
    <w:rsid w:val="00811104"/>
    <w:rsid w:val="00812D2F"/>
    <w:rsid w:val="00814AD1"/>
    <w:rsid w:val="00814FAF"/>
    <w:rsid w:val="00815A0C"/>
    <w:rsid w:val="00817364"/>
    <w:rsid w:val="00817F7B"/>
    <w:rsid w:val="0082021D"/>
    <w:rsid w:val="00820ABD"/>
    <w:rsid w:val="008213DB"/>
    <w:rsid w:val="0082162A"/>
    <w:rsid w:val="008219AA"/>
    <w:rsid w:val="00821DC4"/>
    <w:rsid w:val="00821EDD"/>
    <w:rsid w:val="00823844"/>
    <w:rsid w:val="00823AEE"/>
    <w:rsid w:val="00824054"/>
    <w:rsid w:val="00825203"/>
    <w:rsid w:val="00825886"/>
    <w:rsid w:val="00825DC1"/>
    <w:rsid w:val="008265BC"/>
    <w:rsid w:val="008266FE"/>
    <w:rsid w:val="00826C1B"/>
    <w:rsid w:val="00826DB4"/>
    <w:rsid w:val="0083115C"/>
    <w:rsid w:val="00833068"/>
    <w:rsid w:val="00833720"/>
    <w:rsid w:val="008338C8"/>
    <w:rsid w:val="00834A30"/>
    <w:rsid w:val="00835148"/>
    <w:rsid w:val="0083542E"/>
    <w:rsid w:val="008356D8"/>
    <w:rsid w:val="008364BA"/>
    <w:rsid w:val="008369A0"/>
    <w:rsid w:val="00837564"/>
    <w:rsid w:val="00837B14"/>
    <w:rsid w:val="008403B6"/>
    <w:rsid w:val="00840773"/>
    <w:rsid w:val="00840D3C"/>
    <w:rsid w:val="00840DAF"/>
    <w:rsid w:val="008415EE"/>
    <w:rsid w:val="008416F1"/>
    <w:rsid w:val="008419E8"/>
    <w:rsid w:val="00842AA8"/>
    <w:rsid w:val="0084310E"/>
    <w:rsid w:val="00845735"/>
    <w:rsid w:val="008462AF"/>
    <w:rsid w:val="00846610"/>
    <w:rsid w:val="00847809"/>
    <w:rsid w:val="00847999"/>
    <w:rsid w:val="00847AB2"/>
    <w:rsid w:val="00850996"/>
    <w:rsid w:val="00850C0F"/>
    <w:rsid w:val="00851375"/>
    <w:rsid w:val="00851847"/>
    <w:rsid w:val="008536D6"/>
    <w:rsid w:val="008549DF"/>
    <w:rsid w:val="008558AF"/>
    <w:rsid w:val="00856997"/>
    <w:rsid w:val="0085717A"/>
    <w:rsid w:val="008571F5"/>
    <w:rsid w:val="00857244"/>
    <w:rsid w:val="008578D6"/>
    <w:rsid w:val="00857F99"/>
    <w:rsid w:val="008605B7"/>
    <w:rsid w:val="00860714"/>
    <w:rsid w:val="008611FB"/>
    <w:rsid w:val="0086168A"/>
    <w:rsid w:val="0086228A"/>
    <w:rsid w:val="008630F7"/>
    <w:rsid w:val="008637BB"/>
    <w:rsid w:val="0086398D"/>
    <w:rsid w:val="00864784"/>
    <w:rsid w:val="00864FBA"/>
    <w:rsid w:val="008656BC"/>
    <w:rsid w:val="00866647"/>
    <w:rsid w:val="008667AC"/>
    <w:rsid w:val="00866C24"/>
    <w:rsid w:val="008672B3"/>
    <w:rsid w:val="008677C2"/>
    <w:rsid w:val="00867A9E"/>
    <w:rsid w:val="00867B9D"/>
    <w:rsid w:val="00870315"/>
    <w:rsid w:val="00870B2F"/>
    <w:rsid w:val="0087161E"/>
    <w:rsid w:val="00871837"/>
    <w:rsid w:val="0087350A"/>
    <w:rsid w:val="00873CA1"/>
    <w:rsid w:val="0087478E"/>
    <w:rsid w:val="00874A80"/>
    <w:rsid w:val="00876389"/>
    <w:rsid w:val="008773F2"/>
    <w:rsid w:val="00877B67"/>
    <w:rsid w:val="008812F3"/>
    <w:rsid w:val="00882DF8"/>
    <w:rsid w:val="00883005"/>
    <w:rsid w:val="0088352A"/>
    <w:rsid w:val="00884069"/>
    <w:rsid w:val="00884767"/>
    <w:rsid w:val="00884B42"/>
    <w:rsid w:val="0088557C"/>
    <w:rsid w:val="00885A7F"/>
    <w:rsid w:val="00885D7D"/>
    <w:rsid w:val="008860C4"/>
    <w:rsid w:val="00887BA1"/>
    <w:rsid w:val="00890915"/>
    <w:rsid w:val="0089226E"/>
    <w:rsid w:val="008937AB"/>
    <w:rsid w:val="008938F1"/>
    <w:rsid w:val="00893A95"/>
    <w:rsid w:val="00893FB0"/>
    <w:rsid w:val="00893FB7"/>
    <w:rsid w:val="008963E1"/>
    <w:rsid w:val="00897E2E"/>
    <w:rsid w:val="008A0958"/>
    <w:rsid w:val="008A1743"/>
    <w:rsid w:val="008A1C5A"/>
    <w:rsid w:val="008A2907"/>
    <w:rsid w:val="008A3018"/>
    <w:rsid w:val="008A313A"/>
    <w:rsid w:val="008A3B62"/>
    <w:rsid w:val="008A3B7E"/>
    <w:rsid w:val="008A4325"/>
    <w:rsid w:val="008A49AA"/>
    <w:rsid w:val="008A4B31"/>
    <w:rsid w:val="008A55FD"/>
    <w:rsid w:val="008A56B8"/>
    <w:rsid w:val="008A66CE"/>
    <w:rsid w:val="008A75BE"/>
    <w:rsid w:val="008A7E64"/>
    <w:rsid w:val="008B24D7"/>
    <w:rsid w:val="008B2ED7"/>
    <w:rsid w:val="008B37B5"/>
    <w:rsid w:val="008B49F0"/>
    <w:rsid w:val="008B6692"/>
    <w:rsid w:val="008B7009"/>
    <w:rsid w:val="008B75F4"/>
    <w:rsid w:val="008B79D0"/>
    <w:rsid w:val="008C04BA"/>
    <w:rsid w:val="008C1E81"/>
    <w:rsid w:val="008C2B92"/>
    <w:rsid w:val="008C312B"/>
    <w:rsid w:val="008C31A2"/>
    <w:rsid w:val="008C4109"/>
    <w:rsid w:val="008C5FC5"/>
    <w:rsid w:val="008C6052"/>
    <w:rsid w:val="008C62DD"/>
    <w:rsid w:val="008C65F1"/>
    <w:rsid w:val="008C68F2"/>
    <w:rsid w:val="008C706C"/>
    <w:rsid w:val="008C70A7"/>
    <w:rsid w:val="008C7290"/>
    <w:rsid w:val="008C7A25"/>
    <w:rsid w:val="008D0573"/>
    <w:rsid w:val="008D0788"/>
    <w:rsid w:val="008D0D43"/>
    <w:rsid w:val="008D13B1"/>
    <w:rsid w:val="008D192A"/>
    <w:rsid w:val="008D1A31"/>
    <w:rsid w:val="008D2B73"/>
    <w:rsid w:val="008D2EBB"/>
    <w:rsid w:val="008D3715"/>
    <w:rsid w:val="008D371F"/>
    <w:rsid w:val="008D473A"/>
    <w:rsid w:val="008D521B"/>
    <w:rsid w:val="008D53E2"/>
    <w:rsid w:val="008D5F56"/>
    <w:rsid w:val="008D63A0"/>
    <w:rsid w:val="008D64DF"/>
    <w:rsid w:val="008D7724"/>
    <w:rsid w:val="008D7B34"/>
    <w:rsid w:val="008E0718"/>
    <w:rsid w:val="008E1473"/>
    <w:rsid w:val="008E1532"/>
    <w:rsid w:val="008E1ADA"/>
    <w:rsid w:val="008E1ED9"/>
    <w:rsid w:val="008E22A9"/>
    <w:rsid w:val="008E2B49"/>
    <w:rsid w:val="008E42A9"/>
    <w:rsid w:val="008E4A40"/>
    <w:rsid w:val="008E5A98"/>
    <w:rsid w:val="008E5AD7"/>
    <w:rsid w:val="008E612E"/>
    <w:rsid w:val="008E6217"/>
    <w:rsid w:val="008E63E4"/>
    <w:rsid w:val="008E67E6"/>
    <w:rsid w:val="008E6CD5"/>
    <w:rsid w:val="008F0E37"/>
    <w:rsid w:val="008F19C1"/>
    <w:rsid w:val="008F1B04"/>
    <w:rsid w:val="008F1DEB"/>
    <w:rsid w:val="008F2C2C"/>
    <w:rsid w:val="008F3852"/>
    <w:rsid w:val="008F39F0"/>
    <w:rsid w:val="008F3AA4"/>
    <w:rsid w:val="008F3B36"/>
    <w:rsid w:val="008F3C47"/>
    <w:rsid w:val="008F4666"/>
    <w:rsid w:val="008F6A85"/>
    <w:rsid w:val="008F7626"/>
    <w:rsid w:val="0090052E"/>
    <w:rsid w:val="009011DE"/>
    <w:rsid w:val="009012B5"/>
    <w:rsid w:val="009028A7"/>
    <w:rsid w:val="00902A70"/>
    <w:rsid w:val="009031CA"/>
    <w:rsid w:val="009031D0"/>
    <w:rsid w:val="009032F8"/>
    <w:rsid w:val="00903F70"/>
    <w:rsid w:val="00904765"/>
    <w:rsid w:val="00906C75"/>
    <w:rsid w:val="00907B69"/>
    <w:rsid w:val="0091058D"/>
    <w:rsid w:val="009119D9"/>
    <w:rsid w:val="009122E5"/>
    <w:rsid w:val="009133AF"/>
    <w:rsid w:val="009134AE"/>
    <w:rsid w:val="00913880"/>
    <w:rsid w:val="009138C2"/>
    <w:rsid w:val="00913A95"/>
    <w:rsid w:val="00914AD4"/>
    <w:rsid w:val="00915382"/>
    <w:rsid w:val="00915C91"/>
    <w:rsid w:val="009162BE"/>
    <w:rsid w:val="00916AE2"/>
    <w:rsid w:val="00917BA9"/>
    <w:rsid w:val="00917E4E"/>
    <w:rsid w:val="00920C7E"/>
    <w:rsid w:val="00920FA7"/>
    <w:rsid w:val="0092101B"/>
    <w:rsid w:val="00921058"/>
    <w:rsid w:val="00921397"/>
    <w:rsid w:val="00921736"/>
    <w:rsid w:val="0092190E"/>
    <w:rsid w:val="009219AA"/>
    <w:rsid w:val="00921A01"/>
    <w:rsid w:val="00922124"/>
    <w:rsid w:val="009235F9"/>
    <w:rsid w:val="00923ADC"/>
    <w:rsid w:val="00925027"/>
    <w:rsid w:val="009254CB"/>
    <w:rsid w:val="00925B3C"/>
    <w:rsid w:val="00926738"/>
    <w:rsid w:val="00926AFE"/>
    <w:rsid w:val="00927312"/>
    <w:rsid w:val="009305D4"/>
    <w:rsid w:val="00931421"/>
    <w:rsid w:val="00931C2B"/>
    <w:rsid w:val="00932129"/>
    <w:rsid w:val="00932C74"/>
    <w:rsid w:val="00932CD4"/>
    <w:rsid w:val="00932E74"/>
    <w:rsid w:val="009330E5"/>
    <w:rsid w:val="00933644"/>
    <w:rsid w:val="00935477"/>
    <w:rsid w:val="00935B27"/>
    <w:rsid w:val="0093604B"/>
    <w:rsid w:val="009367E7"/>
    <w:rsid w:val="00936E09"/>
    <w:rsid w:val="00936EBE"/>
    <w:rsid w:val="00940081"/>
    <w:rsid w:val="00940086"/>
    <w:rsid w:val="009400F2"/>
    <w:rsid w:val="00940141"/>
    <w:rsid w:val="009402F9"/>
    <w:rsid w:val="009409C7"/>
    <w:rsid w:val="00941438"/>
    <w:rsid w:val="00941532"/>
    <w:rsid w:val="009415BA"/>
    <w:rsid w:val="009417AB"/>
    <w:rsid w:val="00942E80"/>
    <w:rsid w:val="00943AFB"/>
    <w:rsid w:val="00944113"/>
    <w:rsid w:val="009447B3"/>
    <w:rsid w:val="00945C8D"/>
    <w:rsid w:val="009460A9"/>
    <w:rsid w:val="00946425"/>
    <w:rsid w:val="009473FB"/>
    <w:rsid w:val="00947B2C"/>
    <w:rsid w:val="009502D8"/>
    <w:rsid w:val="00950AC2"/>
    <w:rsid w:val="00950F0D"/>
    <w:rsid w:val="009514B7"/>
    <w:rsid w:val="0095151B"/>
    <w:rsid w:val="00951925"/>
    <w:rsid w:val="00951B93"/>
    <w:rsid w:val="009528D0"/>
    <w:rsid w:val="00952F10"/>
    <w:rsid w:val="0095340E"/>
    <w:rsid w:val="00953784"/>
    <w:rsid w:val="00953DCD"/>
    <w:rsid w:val="00953FFF"/>
    <w:rsid w:val="009548B2"/>
    <w:rsid w:val="009561DB"/>
    <w:rsid w:val="00956C1D"/>
    <w:rsid w:val="00956D04"/>
    <w:rsid w:val="009572E2"/>
    <w:rsid w:val="0095741F"/>
    <w:rsid w:val="00960281"/>
    <w:rsid w:val="0096135D"/>
    <w:rsid w:val="0096196E"/>
    <w:rsid w:val="00962277"/>
    <w:rsid w:val="00963248"/>
    <w:rsid w:val="009639A8"/>
    <w:rsid w:val="00963B62"/>
    <w:rsid w:val="00964403"/>
    <w:rsid w:val="009646A2"/>
    <w:rsid w:val="00965127"/>
    <w:rsid w:val="00965962"/>
    <w:rsid w:val="00965991"/>
    <w:rsid w:val="009659A5"/>
    <w:rsid w:val="00966727"/>
    <w:rsid w:val="009670F3"/>
    <w:rsid w:val="009673C3"/>
    <w:rsid w:val="00967425"/>
    <w:rsid w:val="00967A57"/>
    <w:rsid w:val="0097052F"/>
    <w:rsid w:val="009707FF"/>
    <w:rsid w:val="00971401"/>
    <w:rsid w:val="009716F9"/>
    <w:rsid w:val="009722BA"/>
    <w:rsid w:val="00973BAC"/>
    <w:rsid w:val="00973BD0"/>
    <w:rsid w:val="0097431E"/>
    <w:rsid w:val="0097652A"/>
    <w:rsid w:val="00976B2C"/>
    <w:rsid w:val="00976BF1"/>
    <w:rsid w:val="00976C24"/>
    <w:rsid w:val="00977558"/>
    <w:rsid w:val="00977936"/>
    <w:rsid w:val="009806F2"/>
    <w:rsid w:val="00980B97"/>
    <w:rsid w:val="009817E1"/>
    <w:rsid w:val="00981F1D"/>
    <w:rsid w:val="00982B26"/>
    <w:rsid w:val="00982DAB"/>
    <w:rsid w:val="00982F36"/>
    <w:rsid w:val="009833DF"/>
    <w:rsid w:val="009833FB"/>
    <w:rsid w:val="00983A84"/>
    <w:rsid w:val="00983BBB"/>
    <w:rsid w:val="00983E24"/>
    <w:rsid w:val="00985826"/>
    <w:rsid w:val="00986421"/>
    <w:rsid w:val="00986F92"/>
    <w:rsid w:val="009874F7"/>
    <w:rsid w:val="009901DD"/>
    <w:rsid w:val="0099027A"/>
    <w:rsid w:val="0099039F"/>
    <w:rsid w:val="009921BF"/>
    <w:rsid w:val="009925AC"/>
    <w:rsid w:val="009927C5"/>
    <w:rsid w:val="0099344E"/>
    <w:rsid w:val="00994073"/>
    <w:rsid w:val="00994658"/>
    <w:rsid w:val="009948A2"/>
    <w:rsid w:val="0099503E"/>
    <w:rsid w:val="009956CA"/>
    <w:rsid w:val="009958F7"/>
    <w:rsid w:val="00995BBE"/>
    <w:rsid w:val="009968D7"/>
    <w:rsid w:val="009973F5"/>
    <w:rsid w:val="0099780E"/>
    <w:rsid w:val="009A182F"/>
    <w:rsid w:val="009A1FAC"/>
    <w:rsid w:val="009A226B"/>
    <w:rsid w:val="009A4332"/>
    <w:rsid w:val="009A4890"/>
    <w:rsid w:val="009A53A1"/>
    <w:rsid w:val="009A600C"/>
    <w:rsid w:val="009A7AE2"/>
    <w:rsid w:val="009B0D66"/>
    <w:rsid w:val="009B0DCB"/>
    <w:rsid w:val="009B1251"/>
    <w:rsid w:val="009B2213"/>
    <w:rsid w:val="009B2745"/>
    <w:rsid w:val="009B343A"/>
    <w:rsid w:val="009B3682"/>
    <w:rsid w:val="009B4F18"/>
    <w:rsid w:val="009B56E9"/>
    <w:rsid w:val="009B5ECB"/>
    <w:rsid w:val="009B5FB9"/>
    <w:rsid w:val="009B73D5"/>
    <w:rsid w:val="009B7724"/>
    <w:rsid w:val="009B77CE"/>
    <w:rsid w:val="009B7903"/>
    <w:rsid w:val="009B791C"/>
    <w:rsid w:val="009B798E"/>
    <w:rsid w:val="009C07DE"/>
    <w:rsid w:val="009C0BD4"/>
    <w:rsid w:val="009C1F5F"/>
    <w:rsid w:val="009C26A3"/>
    <w:rsid w:val="009C27E7"/>
    <w:rsid w:val="009C2DB2"/>
    <w:rsid w:val="009C3027"/>
    <w:rsid w:val="009C43AE"/>
    <w:rsid w:val="009C44FA"/>
    <w:rsid w:val="009C54E6"/>
    <w:rsid w:val="009C575C"/>
    <w:rsid w:val="009C6262"/>
    <w:rsid w:val="009C65C2"/>
    <w:rsid w:val="009C6AFD"/>
    <w:rsid w:val="009C6B07"/>
    <w:rsid w:val="009C6B28"/>
    <w:rsid w:val="009C729E"/>
    <w:rsid w:val="009C7F0A"/>
    <w:rsid w:val="009D0091"/>
    <w:rsid w:val="009D012C"/>
    <w:rsid w:val="009D0183"/>
    <w:rsid w:val="009D0B0B"/>
    <w:rsid w:val="009D15C0"/>
    <w:rsid w:val="009D1EAF"/>
    <w:rsid w:val="009D2098"/>
    <w:rsid w:val="009D3612"/>
    <w:rsid w:val="009D3B0F"/>
    <w:rsid w:val="009D4BFA"/>
    <w:rsid w:val="009D5956"/>
    <w:rsid w:val="009D5EAF"/>
    <w:rsid w:val="009D6627"/>
    <w:rsid w:val="009D6DE0"/>
    <w:rsid w:val="009D702D"/>
    <w:rsid w:val="009D738E"/>
    <w:rsid w:val="009D7E47"/>
    <w:rsid w:val="009E0038"/>
    <w:rsid w:val="009E0283"/>
    <w:rsid w:val="009E02A5"/>
    <w:rsid w:val="009E02E8"/>
    <w:rsid w:val="009E1528"/>
    <w:rsid w:val="009E1D28"/>
    <w:rsid w:val="009E30B5"/>
    <w:rsid w:val="009E338C"/>
    <w:rsid w:val="009E36F8"/>
    <w:rsid w:val="009E39E3"/>
    <w:rsid w:val="009E475B"/>
    <w:rsid w:val="009E4767"/>
    <w:rsid w:val="009E4B3C"/>
    <w:rsid w:val="009E4D96"/>
    <w:rsid w:val="009E5944"/>
    <w:rsid w:val="009E5C4F"/>
    <w:rsid w:val="009E5F18"/>
    <w:rsid w:val="009E63E0"/>
    <w:rsid w:val="009E656A"/>
    <w:rsid w:val="009E703E"/>
    <w:rsid w:val="009E7437"/>
    <w:rsid w:val="009E74D5"/>
    <w:rsid w:val="009E75A8"/>
    <w:rsid w:val="009E7E22"/>
    <w:rsid w:val="009F0ABD"/>
    <w:rsid w:val="009F10B5"/>
    <w:rsid w:val="009F1CDD"/>
    <w:rsid w:val="009F1E25"/>
    <w:rsid w:val="009F33B0"/>
    <w:rsid w:val="009F3C40"/>
    <w:rsid w:val="009F403A"/>
    <w:rsid w:val="009F4C38"/>
    <w:rsid w:val="009F666F"/>
    <w:rsid w:val="009F7309"/>
    <w:rsid w:val="009F7A5E"/>
    <w:rsid w:val="00A0040F"/>
    <w:rsid w:val="00A0080C"/>
    <w:rsid w:val="00A00A36"/>
    <w:rsid w:val="00A00C98"/>
    <w:rsid w:val="00A00EC4"/>
    <w:rsid w:val="00A01841"/>
    <w:rsid w:val="00A01F76"/>
    <w:rsid w:val="00A0210C"/>
    <w:rsid w:val="00A0248B"/>
    <w:rsid w:val="00A0316B"/>
    <w:rsid w:val="00A03E2D"/>
    <w:rsid w:val="00A04012"/>
    <w:rsid w:val="00A041AE"/>
    <w:rsid w:val="00A044C2"/>
    <w:rsid w:val="00A04C2F"/>
    <w:rsid w:val="00A05BCA"/>
    <w:rsid w:val="00A0621F"/>
    <w:rsid w:val="00A07FA3"/>
    <w:rsid w:val="00A1025F"/>
    <w:rsid w:val="00A10487"/>
    <w:rsid w:val="00A10D28"/>
    <w:rsid w:val="00A11220"/>
    <w:rsid w:val="00A11846"/>
    <w:rsid w:val="00A12B3A"/>
    <w:rsid w:val="00A137E7"/>
    <w:rsid w:val="00A13C55"/>
    <w:rsid w:val="00A14CB6"/>
    <w:rsid w:val="00A15A30"/>
    <w:rsid w:val="00A162E3"/>
    <w:rsid w:val="00A16A3C"/>
    <w:rsid w:val="00A16F21"/>
    <w:rsid w:val="00A17354"/>
    <w:rsid w:val="00A17E23"/>
    <w:rsid w:val="00A20327"/>
    <w:rsid w:val="00A20D6E"/>
    <w:rsid w:val="00A20DC5"/>
    <w:rsid w:val="00A20EA3"/>
    <w:rsid w:val="00A20EFE"/>
    <w:rsid w:val="00A22E7D"/>
    <w:rsid w:val="00A23048"/>
    <w:rsid w:val="00A237C8"/>
    <w:rsid w:val="00A23E07"/>
    <w:rsid w:val="00A23E87"/>
    <w:rsid w:val="00A242CB"/>
    <w:rsid w:val="00A24AD8"/>
    <w:rsid w:val="00A24B2C"/>
    <w:rsid w:val="00A25B15"/>
    <w:rsid w:val="00A26D4F"/>
    <w:rsid w:val="00A27B50"/>
    <w:rsid w:val="00A30E6F"/>
    <w:rsid w:val="00A31050"/>
    <w:rsid w:val="00A3157C"/>
    <w:rsid w:val="00A317C0"/>
    <w:rsid w:val="00A3221A"/>
    <w:rsid w:val="00A3296E"/>
    <w:rsid w:val="00A32FAA"/>
    <w:rsid w:val="00A32FAF"/>
    <w:rsid w:val="00A3340F"/>
    <w:rsid w:val="00A33753"/>
    <w:rsid w:val="00A34D53"/>
    <w:rsid w:val="00A355FE"/>
    <w:rsid w:val="00A35DDB"/>
    <w:rsid w:val="00A364F7"/>
    <w:rsid w:val="00A36A70"/>
    <w:rsid w:val="00A373FB"/>
    <w:rsid w:val="00A40A53"/>
    <w:rsid w:val="00A40B87"/>
    <w:rsid w:val="00A41056"/>
    <w:rsid w:val="00A4163D"/>
    <w:rsid w:val="00A42C51"/>
    <w:rsid w:val="00A42CA1"/>
    <w:rsid w:val="00A42F6C"/>
    <w:rsid w:val="00A43DAF"/>
    <w:rsid w:val="00A43DCD"/>
    <w:rsid w:val="00A43ECF"/>
    <w:rsid w:val="00A455EB"/>
    <w:rsid w:val="00A45B55"/>
    <w:rsid w:val="00A475BD"/>
    <w:rsid w:val="00A47DED"/>
    <w:rsid w:val="00A500F9"/>
    <w:rsid w:val="00A50A37"/>
    <w:rsid w:val="00A50ABB"/>
    <w:rsid w:val="00A50E8D"/>
    <w:rsid w:val="00A51116"/>
    <w:rsid w:val="00A5117D"/>
    <w:rsid w:val="00A527DD"/>
    <w:rsid w:val="00A5293F"/>
    <w:rsid w:val="00A52DD4"/>
    <w:rsid w:val="00A52E21"/>
    <w:rsid w:val="00A5366F"/>
    <w:rsid w:val="00A536BA"/>
    <w:rsid w:val="00A538C2"/>
    <w:rsid w:val="00A53968"/>
    <w:rsid w:val="00A53D13"/>
    <w:rsid w:val="00A55108"/>
    <w:rsid w:val="00A5541A"/>
    <w:rsid w:val="00A55C3B"/>
    <w:rsid w:val="00A56598"/>
    <w:rsid w:val="00A56ABF"/>
    <w:rsid w:val="00A56B86"/>
    <w:rsid w:val="00A56C35"/>
    <w:rsid w:val="00A56C8B"/>
    <w:rsid w:val="00A57351"/>
    <w:rsid w:val="00A57AFF"/>
    <w:rsid w:val="00A57BD3"/>
    <w:rsid w:val="00A60C84"/>
    <w:rsid w:val="00A612DD"/>
    <w:rsid w:val="00A6213B"/>
    <w:rsid w:val="00A625E5"/>
    <w:rsid w:val="00A627A2"/>
    <w:rsid w:val="00A634BC"/>
    <w:rsid w:val="00A6395A"/>
    <w:rsid w:val="00A6511D"/>
    <w:rsid w:val="00A65374"/>
    <w:rsid w:val="00A65C5A"/>
    <w:rsid w:val="00A66ABC"/>
    <w:rsid w:val="00A702FF"/>
    <w:rsid w:val="00A70921"/>
    <w:rsid w:val="00A71264"/>
    <w:rsid w:val="00A712A9"/>
    <w:rsid w:val="00A7135E"/>
    <w:rsid w:val="00A745CB"/>
    <w:rsid w:val="00A75DAD"/>
    <w:rsid w:val="00A761E6"/>
    <w:rsid w:val="00A76231"/>
    <w:rsid w:val="00A766EF"/>
    <w:rsid w:val="00A76B77"/>
    <w:rsid w:val="00A77299"/>
    <w:rsid w:val="00A77471"/>
    <w:rsid w:val="00A77C43"/>
    <w:rsid w:val="00A80C3A"/>
    <w:rsid w:val="00A814F1"/>
    <w:rsid w:val="00A818D5"/>
    <w:rsid w:val="00A82741"/>
    <w:rsid w:val="00A82C14"/>
    <w:rsid w:val="00A82CD1"/>
    <w:rsid w:val="00A82D2D"/>
    <w:rsid w:val="00A830BF"/>
    <w:rsid w:val="00A832E6"/>
    <w:rsid w:val="00A851ED"/>
    <w:rsid w:val="00A85E8D"/>
    <w:rsid w:val="00A863C2"/>
    <w:rsid w:val="00A866F4"/>
    <w:rsid w:val="00A86E86"/>
    <w:rsid w:val="00A87607"/>
    <w:rsid w:val="00A90CF5"/>
    <w:rsid w:val="00A90DB8"/>
    <w:rsid w:val="00A9132A"/>
    <w:rsid w:val="00A936CC"/>
    <w:rsid w:val="00A94149"/>
    <w:rsid w:val="00A96EEA"/>
    <w:rsid w:val="00A9700A"/>
    <w:rsid w:val="00AA0087"/>
    <w:rsid w:val="00AA05BA"/>
    <w:rsid w:val="00AA06C4"/>
    <w:rsid w:val="00AA1178"/>
    <w:rsid w:val="00AA1191"/>
    <w:rsid w:val="00AA21B5"/>
    <w:rsid w:val="00AA21C7"/>
    <w:rsid w:val="00AA25D7"/>
    <w:rsid w:val="00AA30C4"/>
    <w:rsid w:val="00AA3EFF"/>
    <w:rsid w:val="00AA443F"/>
    <w:rsid w:val="00AA539C"/>
    <w:rsid w:val="00AA5A50"/>
    <w:rsid w:val="00AA68CC"/>
    <w:rsid w:val="00AA7D4D"/>
    <w:rsid w:val="00AB0B6B"/>
    <w:rsid w:val="00AB19D9"/>
    <w:rsid w:val="00AB3730"/>
    <w:rsid w:val="00AB381C"/>
    <w:rsid w:val="00AB38BF"/>
    <w:rsid w:val="00AB4262"/>
    <w:rsid w:val="00AB5041"/>
    <w:rsid w:val="00AB5C28"/>
    <w:rsid w:val="00AB74B9"/>
    <w:rsid w:val="00AB769D"/>
    <w:rsid w:val="00AC0CB2"/>
    <w:rsid w:val="00AC1659"/>
    <w:rsid w:val="00AC1A4B"/>
    <w:rsid w:val="00AC1B9A"/>
    <w:rsid w:val="00AC1E4B"/>
    <w:rsid w:val="00AC2C39"/>
    <w:rsid w:val="00AC2DFF"/>
    <w:rsid w:val="00AC32E3"/>
    <w:rsid w:val="00AC3C72"/>
    <w:rsid w:val="00AC3FE6"/>
    <w:rsid w:val="00AC4371"/>
    <w:rsid w:val="00AC5919"/>
    <w:rsid w:val="00AC5AD2"/>
    <w:rsid w:val="00AC5CCF"/>
    <w:rsid w:val="00AC6057"/>
    <w:rsid w:val="00AC6749"/>
    <w:rsid w:val="00AC6F55"/>
    <w:rsid w:val="00AC7054"/>
    <w:rsid w:val="00AC7789"/>
    <w:rsid w:val="00AD0751"/>
    <w:rsid w:val="00AD0B38"/>
    <w:rsid w:val="00AD138C"/>
    <w:rsid w:val="00AD1AFA"/>
    <w:rsid w:val="00AD2796"/>
    <w:rsid w:val="00AD2DC1"/>
    <w:rsid w:val="00AD2EE2"/>
    <w:rsid w:val="00AD336E"/>
    <w:rsid w:val="00AD35C3"/>
    <w:rsid w:val="00AD412F"/>
    <w:rsid w:val="00AD4170"/>
    <w:rsid w:val="00AD4DD1"/>
    <w:rsid w:val="00AD51EC"/>
    <w:rsid w:val="00AD621B"/>
    <w:rsid w:val="00AD6222"/>
    <w:rsid w:val="00AD684C"/>
    <w:rsid w:val="00AD7307"/>
    <w:rsid w:val="00AD7ABD"/>
    <w:rsid w:val="00AD7C27"/>
    <w:rsid w:val="00AE1708"/>
    <w:rsid w:val="00AE186D"/>
    <w:rsid w:val="00AE23C9"/>
    <w:rsid w:val="00AE2877"/>
    <w:rsid w:val="00AE455C"/>
    <w:rsid w:val="00AE47DC"/>
    <w:rsid w:val="00AE4AD1"/>
    <w:rsid w:val="00AE527B"/>
    <w:rsid w:val="00AE6DBC"/>
    <w:rsid w:val="00AE75ED"/>
    <w:rsid w:val="00AE7BBD"/>
    <w:rsid w:val="00AE7C1D"/>
    <w:rsid w:val="00AE7D52"/>
    <w:rsid w:val="00AE7F0E"/>
    <w:rsid w:val="00AF0194"/>
    <w:rsid w:val="00AF04D2"/>
    <w:rsid w:val="00AF13A3"/>
    <w:rsid w:val="00AF287F"/>
    <w:rsid w:val="00AF34AA"/>
    <w:rsid w:val="00AF43E8"/>
    <w:rsid w:val="00AF4CE0"/>
    <w:rsid w:val="00AF55E3"/>
    <w:rsid w:val="00AF622B"/>
    <w:rsid w:val="00AF6439"/>
    <w:rsid w:val="00AF6828"/>
    <w:rsid w:val="00AF6AF8"/>
    <w:rsid w:val="00AF6F2D"/>
    <w:rsid w:val="00AF712F"/>
    <w:rsid w:val="00AF73C8"/>
    <w:rsid w:val="00AF7B30"/>
    <w:rsid w:val="00AF7C52"/>
    <w:rsid w:val="00AF7DEB"/>
    <w:rsid w:val="00B00A20"/>
    <w:rsid w:val="00B00CCC"/>
    <w:rsid w:val="00B012E6"/>
    <w:rsid w:val="00B01474"/>
    <w:rsid w:val="00B0192A"/>
    <w:rsid w:val="00B02549"/>
    <w:rsid w:val="00B025D3"/>
    <w:rsid w:val="00B03EB2"/>
    <w:rsid w:val="00B042EC"/>
    <w:rsid w:val="00B05717"/>
    <w:rsid w:val="00B057FF"/>
    <w:rsid w:val="00B05901"/>
    <w:rsid w:val="00B05B29"/>
    <w:rsid w:val="00B05DAC"/>
    <w:rsid w:val="00B06D33"/>
    <w:rsid w:val="00B07196"/>
    <w:rsid w:val="00B07444"/>
    <w:rsid w:val="00B07661"/>
    <w:rsid w:val="00B07CD6"/>
    <w:rsid w:val="00B1044F"/>
    <w:rsid w:val="00B10AB6"/>
    <w:rsid w:val="00B10DF6"/>
    <w:rsid w:val="00B113C4"/>
    <w:rsid w:val="00B11A2E"/>
    <w:rsid w:val="00B12A21"/>
    <w:rsid w:val="00B12D3E"/>
    <w:rsid w:val="00B132E5"/>
    <w:rsid w:val="00B132E6"/>
    <w:rsid w:val="00B13B5C"/>
    <w:rsid w:val="00B13E70"/>
    <w:rsid w:val="00B1413E"/>
    <w:rsid w:val="00B15415"/>
    <w:rsid w:val="00B1597F"/>
    <w:rsid w:val="00B15A3A"/>
    <w:rsid w:val="00B160A8"/>
    <w:rsid w:val="00B16454"/>
    <w:rsid w:val="00B169EA"/>
    <w:rsid w:val="00B16E1E"/>
    <w:rsid w:val="00B17706"/>
    <w:rsid w:val="00B17BFF"/>
    <w:rsid w:val="00B2037A"/>
    <w:rsid w:val="00B20617"/>
    <w:rsid w:val="00B20A1B"/>
    <w:rsid w:val="00B21189"/>
    <w:rsid w:val="00B219E0"/>
    <w:rsid w:val="00B23C01"/>
    <w:rsid w:val="00B23D72"/>
    <w:rsid w:val="00B23EFF"/>
    <w:rsid w:val="00B25D4C"/>
    <w:rsid w:val="00B26BD7"/>
    <w:rsid w:val="00B26DDD"/>
    <w:rsid w:val="00B26F48"/>
    <w:rsid w:val="00B27343"/>
    <w:rsid w:val="00B27E4B"/>
    <w:rsid w:val="00B30E98"/>
    <w:rsid w:val="00B30FDD"/>
    <w:rsid w:val="00B31065"/>
    <w:rsid w:val="00B310B5"/>
    <w:rsid w:val="00B3202C"/>
    <w:rsid w:val="00B320EF"/>
    <w:rsid w:val="00B322E2"/>
    <w:rsid w:val="00B327B7"/>
    <w:rsid w:val="00B337C3"/>
    <w:rsid w:val="00B33D8A"/>
    <w:rsid w:val="00B33F63"/>
    <w:rsid w:val="00B3448C"/>
    <w:rsid w:val="00B34580"/>
    <w:rsid w:val="00B35898"/>
    <w:rsid w:val="00B35B05"/>
    <w:rsid w:val="00B35C71"/>
    <w:rsid w:val="00B35ECD"/>
    <w:rsid w:val="00B36014"/>
    <w:rsid w:val="00B36109"/>
    <w:rsid w:val="00B36B80"/>
    <w:rsid w:val="00B37C9A"/>
    <w:rsid w:val="00B42A94"/>
    <w:rsid w:val="00B44070"/>
    <w:rsid w:val="00B44170"/>
    <w:rsid w:val="00B44D92"/>
    <w:rsid w:val="00B4515B"/>
    <w:rsid w:val="00B464F2"/>
    <w:rsid w:val="00B471AF"/>
    <w:rsid w:val="00B47A59"/>
    <w:rsid w:val="00B47FAA"/>
    <w:rsid w:val="00B508F6"/>
    <w:rsid w:val="00B50CA9"/>
    <w:rsid w:val="00B51CEB"/>
    <w:rsid w:val="00B5279E"/>
    <w:rsid w:val="00B541F4"/>
    <w:rsid w:val="00B5422D"/>
    <w:rsid w:val="00B54DB4"/>
    <w:rsid w:val="00B551B5"/>
    <w:rsid w:val="00B56359"/>
    <w:rsid w:val="00B577ED"/>
    <w:rsid w:val="00B57F44"/>
    <w:rsid w:val="00B608C5"/>
    <w:rsid w:val="00B608F4"/>
    <w:rsid w:val="00B61782"/>
    <w:rsid w:val="00B621D1"/>
    <w:rsid w:val="00B62A63"/>
    <w:rsid w:val="00B634F7"/>
    <w:rsid w:val="00B63E26"/>
    <w:rsid w:val="00B63E44"/>
    <w:rsid w:val="00B64318"/>
    <w:rsid w:val="00B647CB"/>
    <w:rsid w:val="00B64F59"/>
    <w:rsid w:val="00B65BB4"/>
    <w:rsid w:val="00B65D9A"/>
    <w:rsid w:val="00B679E0"/>
    <w:rsid w:val="00B67A01"/>
    <w:rsid w:val="00B70078"/>
    <w:rsid w:val="00B70C47"/>
    <w:rsid w:val="00B715D0"/>
    <w:rsid w:val="00B719B8"/>
    <w:rsid w:val="00B71C36"/>
    <w:rsid w:val="00B72012"/>
    <w:rsid w:val="00B72B3C"/>
    <w:rsid w:val="00B72D83"/>
    <w:rsid w:val="00B72F9D"/>
    <w:rsid w:val="00B7413D"/>
    <w:rsid w:val="00B74296"/>
    <w:rsid w:val="00B74E15"/>
    <w:rsid w:val="00B75364"/>
    <w:rsid w:val="00B75683"/>
    <w:rsid w:val="00B75B9E"/>
    <w:rsid w:val="00B75BCA"/>
    <w:rsid w:val="00B7683A"/>
    <w:rsid w:val="00B76848"/>
    <w:rsid w:val="00B76D07"/>
    <w:rsid w:val="00B803BD"/>
    <w:rsid w:val="00B8048A"/>
    <w:rsid w:val="00B82105"/>
    <w:rsid w:val="00B82584"/>
    <w:rsid w:val="00B826DC"/>
    <w:rsid w:val="00B838FE"/>
    <w:rsid w:val="00B83AFA"/>
    <w:rsid w:val="00B87C2F"/>
    <w:rsid w:val="00B912E7"/>
    <w:rsid w:val="00B91B16"/>
    <w:rsid w:val="00B91D2B"/>
    <w:rsid w:val="00B91ED0"/>
    <w:rsid w:val="00B91F72"/>
    <w:rsid w:val="00B9207C"/>
    <w:rsid w:val="00B928D2"/>
    <w:rsid w:val="00B93FA8"/>
    <w:rsid w:val="00B94D02"/>
    <w:rsid w:val="00B9525C"/>
    <w:rsid w:val="00B95384"/>
    <w:rsid w:val="00B954B6"/>
    <w:rsid w:val="00B96786"/>
    <w:rsid w:val="00B978A4"/>
    <w:rsid w:val="00BA0DCD"/>
    <w:rsid w:val="00BA0DEA"/>
    <w:rsid w:val="00BA1789"/>
    <w:rsid w:val="00BA194A"/>
    <w:rsid w:val="00BA2195"/>
    <w:rsid w:val="00BA267A"/>
    <w:rsid w:val="00BA3169"/>
    <w:rsid w:val="00BA460F"/>
    <w:rsid w:val="00BA4D3C"/>
    <w:rsid w:val="00BA4E79"/>
    <w:rsid w:val="00BA5B98"/>
    <w:rsid w:val="00BA5CF8"/>
    <w:rsid w:val="00BA63D1"/>
    <w:rsid w:val="00BA6CE8"/>
    <w:rsid w:val="00BA6F80"/>
    <w:rsid w:val="00BA7613"/>
    <w:rsid w:val="00BB19F7"/>
    <w:rsid w:val="00BB1D5C"/>
    <w:rsid w:val="00BB2397"/>
    <w:rsid w:val="00BB2B25"/>
    <w:rsid w:val="00BB3540"/>
    <w:rsid w:val="00BB38B7"/>
    <w:rsid w:val="00BB425E"/>
    <w:rsid w:val="00BB4D20"/>
    <w:rsid w:val="00BB58DB"/>
    <w:rsid w:val="00BB5909"/>
    <w:rsid w:val="00BB61D4"/>
    <w:rsid w:val="00BB6637"/>
    <w:rsid w:val="00BB67BB"/>
    <w:rsid w:val="00BB77FE"/>
    <w:rsid w:val="00BB7AE9"/>
    <w:rsid w:val="00BC064E"/>
    <w:rsid w:val="00BC06AA"/>
    <w:rsid w:val="00BC117C"/>
    <w:rsid w:val="00BC14DC"/>
    <w:rsid w:val="00BC254E"/>
    <w:rsid w:val="00BC2B06"/>
    <w:rsid w:val="00BC49DA"/>
    <w:rsid w:val="00BC4D78"/>
    <w:rsid w:val="00BC51ED"/>
    <w:rsid w:val="00BC694F"/>
    <w:rsid w:val="00BC703F"/>
    <w:rsid w:val="00BC70E2"/>
    <w:rsid w:val="00BD0149"/>
    <w:rsid w:val="00BD04FF"/>
    <w:rsid w:val="00BD05AD"/>
    <w:rsid w:val="00BD0DD1"/>
    <w:rsid w:val="00BD13B7"/>
    <w:rsid w:val="00BD1716"/>
    <w:rsid w:val="00BD274C"/>
    <w:rsid w:val="00BD29A5"/>
    <w:rsid w:val="00BD2D38"/>
    <w:rsid w:val="00BD2D7D"/>
    <w:rsid w:val="00BD4883"/>
    <w:rsid w:val="00BD4CA6"/>
    <w:rsid w:val="00BD56C3"/>
    <w:rsid w:val="00BD777A"/>
    <w:rsid w:val="00BE1A7A"/>
    <w:rsid w:val="00BE37E1"/>
    <w:rsid w:val="00BE4678"/>
    <w:rsid w:val="00BE46B6"/>
    <w:rsid w:val="00BE5088"/>
    <w:rsid w:val="00BE5BCB"/>
    <w:rsid w:val="00BE5DE7"/>
    <w:rsid w:val="00BE5FC9"/>
    <w:rsid w:val="00BE620C"/>
    <w:rsid w:val="00BE68E3"/>
    <w:rsid w:val="00BF0E8E"/>
    <w:rsid w:val="00BF13A5"/>
    <w:rsid w:val="00BF17DB"/>
    <w:rsid w:val="00BF1CF2"/>
    <w:rsid w:val="00BF1D84"/>
    <w:rsid w:val="00BF2221"/>
    <w:rsid w:val="00BF249D"/>
    <w:rsid w:val="00BF286F"/>
    <w:rsid w:val="00BF2ACC"/>
    <w:rsid w:val="00BF2E3A"/>
    <w:rsid w:val="00BF3552"/>
    <w:rsid w:val="00BF4CE0"/>
    <w:rsid w:val="00BF586C"/>
    <w:rsid w:val="00BF619F"/>
    <w:rsid w:val="00BF6B43"/>
    <w:rsid w:val="00C00229"/>
    <w:rsid w:val="00C00E96"/>
    <w:rsid w:val="00C013FB"/>
    <w:rsid w:val="00C01A2B"/>
    <w:rsid w:val="00C01C52"/>
    <w:rsid w:val="00C01F8F"/>
    <w:rsid w:val="00C028F8"/>
    <w:rsid w:val="00C02E60"/>
    <w:rsid w:val="00C02F53"/>
    <w:rsid w:val="00C03960"/>
    <w:rsid w:val="00C03ACE"/>
    <w:rsid w:val="00C040B6"/>
    <w:rsid w:val="00C0432A"/>
    <w:rsid w:val="00C0447E"/>
    <w:rsid w:val="00C07B64"/>
    <w:rsid w:val="00C101A2"/>
    <w:rsid w:val="00C1029B"/>
    <w:rsid w:val="00C1117F"/>
    <w:rsid w:val="00C1191A"/>
    <w:rsid w:val="00C1197F"/>
    <w:rsid w:val="00C1494C"/>
    <w:rsid w:val="00C149AA"/>
    <w:rsid w:val="00C14C99"/>
    <w:rsid w:val="00C15EE8"/>
    <w:rsid w:val="00C160D0"/>
    <w:rsid w:val="00C17162"/>
    <w:rsid w:val="00C1723C"/>
    <w:rsid w:val="00C1751E"/>
    <w:rsid w:val="00C2011A"/>
    <w:rsid w:val="00C2070C"/>
    <w:rsid w:val="00C20F1A"/>
    <w:rsid w:val="00C20F7F"/>
    <w:rsid w:val="00C211EE"/>
    <w:rsid w:val="00C2183B"/>
    <w:rsid w:val="00C23308"/>
    <w:rsid w:val="00C2370B"/>
    <w:rsid w:val="00C23ACD"/>
    <w:rsid w:val="00C244E1"/>
    <w:rsid w:val="00C257E1"/>
    <w:rsid w:val="00C25ADD"/>
    <w:rsid w:val="00C25B38"/>
    <w:rsid w:val="00C25FE0"/>
    <w:rsid w:val="00C26892"/>
    <w:rsid w:val="00C27727"/>
    <w:rsid w:val="00C3052A"/>
    <w:rsid w:val="00C30561"/>
    <w:rsid w:val="00C30C04"/>
    <w:rsid w:val="00C310CD"/>
    <w:rsid w:val="00C31A86"/>
    <w:rsid w:val="00C32350"/>
    <w:rsid w:val="00C323CB"/>
    <w:rsid w:val="00C326D4"/>
    <w:rsid w:val="00C3292F"/>
    <w:rsid w:val="00C33EFD"/>
    <w:rsid w:val="00C34B3D"/>
    <w:rsid w:val="00C362BF"/>
    <w:rsid w:val="00C364D8"/>
    <w:rsid w:val="00C366DE"/>
    <w:rsid w:val="00C4172C"/>
    <w:rsid w:val="00C41D92"/>
    <w:rsid w:val="00C41DD5"/>
    <w:rsid w:val="00C4218D"/>
    <w:rsid w:val="00C43EF8"/>
    <w:rsid w:val="00C44CEB"/>
    <w:rsid w:val="00C451C4"/>
    <w:rsid w:val="00C45D75"/>
    <w:rsid w:val="00C45E2F"/>
    <w:rsid w:val="00C4709B"/>
    <w:rsid w:val="00C4732A"/>
    <w:rsid w:val="00C47A9C"/>
    <w:rsid w:val="00C47AED"/>
    <w:rsid w:val="00C47E7A"/>
    <w:rsid w:val="00C47ED2"/>
    <w:rsid w:val="00C50045"/>
    <w:rsid w:val="00C50AC5"/>
    <w:rsid w:val="00C50D91"/>
    <w:rsid w:val="00C511AB"/>
    <w:rsid w:val="00C5163C"/>
    <w:rsid w:val="00C51785"/>
    <w:rsid w:val="00C52818"/>
    <w:rsid w:val="00C53E56"/>
    <w:rsid w:val="00C54EF7"/>
    <w:rsid w:val="00C56AF4"/>
    <w:rsid w:val="00C56F05"/>
    <w:rsid w:val="00C56FB8"/>
    <w:rsid w:val="00C574CD"/>
    <w:rsid w:val="00C577E8"/>
    <w:rsid w:val="00C579B1"/>
    <w:rsid w:val="00C57F43"/>
    <w:rsid w:val="00C57FBB"/>
    <w:rsid w:val="00C62B13"/>
    <w:rsid w:val="00C62D58"/>
    <w:rsid w:val="00C63C45"/>
    <w:rsid w:val="00C64810"/>
    <w:rsid w:val="00C652C1"/>
    <w:rsid w:val="00C653A6"/>
    <w:rsid w:val="00C669E4"/>
    <w:rsid w:val="00C6766C"/>
    <w:rsid w:val="00C678FA"/>
    <w:rsid w:val="00C67B27"/>
    <w:rsid w:val="00C70049"/>
    <w:rsid w:val="00C700B6"/>
    <w:rsid w:val="00C70A60"/>
    <w:rsid w:val="00C715BD"/>
    <w:rsid w:val="00C71AF0"/>
    <w:rsid w:val="00C721ED"/>
    <w:rsid w:val="00C721FA"/>
    <w:rsid w:val="00C738C0"/>
    <w:rsid w:val="00C73B7F"/>
    <w:rsid w:val="00C75439"/>
    <w:rsid w:val="00C75A2C"/>
    <w:rsid w:val="00C76913"/>
    <w:rsid w:val="00C77109"/>
    <w:rsid w:val="00C77631"/>
    <w:rsid w:val="00C77F91"/>
    <w:rsid w:val="00C800B6"/>
    <w:rsid w:val="00C80D90"/>
    <w:rsid w:val="00C817E3"/>
    <w:rsid w:val="00C843CD"/>
    <w:rsid w:val="00C84B95"/>
    <w:rsid w:val="00C855FF"/>
    <w:rsid w:val="00C8562E"/>
    <w:rsid w:val="00C862EB"/>
    <w:rsid w:val="00C86DAE"/>
    <w:rsid w:val="00C87B4C"/>
    <w:rsid w:val="00C87D1A"/>
    <w:rsid w:val="00C87E7A"/>
    <w:rsid w:val="00C904D7"/>
    <w:rsid w:val="00C90908"/>
    <w:rsid w:val="00C92414"/>
    <w:rsid w:val="00C929C0"/>
    <w:rsid w:val="00C92C59"/>
    <w:rsid w:val="00C9397E"/>
    <w:rsid w:val="00C9408B"/>
    <w:rsid w:val="00C94217"/>
    <w:rsid w:val="00C95DA0"/>
    <w:rsid w:val="00C95E8A"/>
    <w:rsid w:val="00C962FC"/>
    <w:rsid w:val="00C97D85"/>
    <w:rsid w:val="00CA137E"/>
    <w:rsid w:val="00CA25EC"/>
    <w:rsid w:val="00CA29DB"/>
    <w:rsid w:val="00CA2E74"/>
    <w:rsid w:val="00CA3B0F"/>
    <w:rsid w:val="00CA3FAD"/>
    <w:rsid w:val="00CA4348"/>
    <w:rsid w:val="00CA56B8"/>
    <w:rsid w:val="00CA587A"/>
    <w:rsid w:val="00CA7171"/>
    <w:rsid w:val="00CA7280"/>
    <w:rsid w:val="00CA78E2"/>
    <w:rsid w:val="00CA7F9D"/>
    <w:rsid w:val="00CB0BE7"/>
    <w:rsid w:val="00CB28ED"/>
    <w:rsid w:val="00CB2E0D"/>
    <w:rsid w:val="00CB323D"/>
    <w:rsid w:val="00CB3635"/>
    <w:rsid w:val="00CB3684"/>
    <w:rsid w:val="00CB374A"/>
    <w:rsid w:val="00CB379C"/>
    <w:rsid w:val="00CB4855"/>
    <w:rsid w:val="00CB4938"/>
    <w:rsid w:val="00CB5828"/>
    <w:rsid w:val="00CB600A"/>
    <w:rsid w:val="00CB65CD"/>
    <w:rsid w:val="00CB67F3"/>
    <w:rsid w:val="00CB7237"/>
    <w:rsid w:val="00CC027E"/>
    <w:rsid w:val="00CC0BA9"/>
    <w:rsid w:val="00CC0D9C"/>
    <w:rsid w:val="00CC171A"/>
    <w:rsid w:val="00CC246F"/>
    <w:rsid w:val="00CC2EE3"/>
    <w:rsid w:val="00CC31E8"/>
    <w:rsid w:val="00CC379E"/>
    <w:rsid w:val="00CC4368"/>
    <w:rsid w:val="00CC5489"/>
    <w:rsid w:val="00CC5F35"/>
    <w:rsid w:val="00CC6744"/>
    <w:rsid w:val="00CC68CC"/>
    <w:rsid w:val="00CC7B1F"/>
    <w:rsid w:val="00CC7B3D"/>
    <w:rsid w:val="00CC7F65"/>
    <w:rsid w:val="00CD0779"/>
    <w:rsid w:val="00CD08C6"/>
    <w:rsid w:val="00CD0CCA"/>
    <w:rsid w:val="00CD14CF"/>
    <w:rsid w:val="00CD200A"/>
    <w:rsid w:val="00CD2558"/>
    <w:rsid w:val="00CD26A0"/>
    <w:rsid w:val="00CD2EEF"/>
    <w:rsid w:val="00CD2FE0"/>
    <w:rsid w:val="00CD3884"/>
    <w:rsid w:val="00CD3C0D"/>
    <w:rsid w:val="00CD5F69"/>
    <w:rsid w:val="00CD658C"/>
    <w:rsid w:val="00CD744E"/>
    <w:rsid w:val="00CD76E7"/>
    <w:rsid w:val="00CE0074"/>
    <w:rsid w:val="00CE0508"/>
    <w:rsid w:val="00CE0858"/>
    <w:rsid w:val="00CE208C"/>
    <w:rsid w:val="00CE3985"/>
    <w:rsid w:val="00CE4430"/>
    <w:rsid w:val="00CE4916"/>
    <w:rsid w:val="00CE4D61"/>
    <w:rsid w:val="00CE5212"/>
    <w:rsid w:val="00CE5379"/>
    <w:rsid w:val="00CE5CC1"/>
    <w:rsid w:val="00CE5D71"/>
    <w:rsid w:val="00CE5F2C"/>
    <w:rsid w:val="00CE6243"/>
    <w:rsid w:val="00CE6D47"/>
    <w:rsid w:val="00CE70C6"/>
    <w:rsid w:val="00CF0432"/>
    <w:rsid w:val="00CF17AF"/>
    <w:rsid w:val="00CF1F39"/>
    <w:rsid w:val="00CF2A5D"/>
    <w:rsid w:val="00CF3062"/>
    <w:rsid w:val="00CF3913"/>
    <w:rsid w:val="00CF5A14"/>
    <w:rsid w:val="00D0055C"/>
    <w:rsid w:val="00D01031"/>
    <w:rsid w:val="00D01362"/>
    <w:rsid w:val="00D01430"/>
    <w:rsid w:val="00D018DA"/>
    <w:rsid w:val="00D01D4E"/>
    <w:rsid w:val="00D01D9D"/>
    <w:rsid w:val="00D024A7"/>
    <w:rsid w:val="00D03151"/>
    <w:rsid w:val="00D03645"/>
    <w:rsid w:val="00D03DE2"/>
    <w:rsid w:val="00D04F82"/>
    <w:rsid w:val="00D050D7"/>
    <w:rsid w:val="00D0534A"/>
    <w:rsid w:val="00D06137"/>
    <w:rsid w:val="00D06FCC"/>
    <w:rsid w:val="00D0705B"/>
    <w:rsid w:val="00D071BB"/>
    <w:rsid w:val="00D075D0"/>
    <w:rsid w:val="00D07BE0"/>
    <w:rsid w:val="00D07C00"/>
    <w:rsid w:val="00D107A4"/>
    <w:rsid w:val="00D10D80"/>
    <w:rsid w:val="00D114A1"/>
    <w:rsid w:val="00D11943"/>
    <w:rsid w:val="00D1212D"/>
    <w:rsid w:val="00D12B08"/>
    <w:rsid w:val="00D1359B"/>
    <w:rsid w:val="00D1450E"/>
    <w:rsid w:val="00D15168"/>
    <w:rsid w:val="00D15465"/>
    <w:rsid w:val="00D159D9"/>
    <w:rsid w:val="00D15BD2"/>
    <w:rsid w:val="00D15F7B"/>
    <w:rsid w:val="00D1639E"/>
    <w:rsid w:val="00D170C6"/>
    <w:rsid w:val="00D1713E"/>
    <w:rsid w:val="00D173FD"/>
    <w:rsid w:val="00D20112"/>
    <w:rsid w:val="00D2052A"/>
    <w:rsid w:val="00D21354"/>
    <w:rsid w:val="00D23C69"/>
    <w:rsid w:val="00D25197"/>
    <w:rsid w:val="00D251E6"/>
    <w:rsid w:val="00D25256"/>
    <w:rsid w:val="00D2588B"/>
    <w:rsid w:val="00D25AE5"/>
    <w:rsid w:val="00D2660A"/>
    <w:rsid w:val="00D26FC9"/>
    <w:rsid w:val="00D27D71"/>
    <w:rsid w:val="00D27E49"/>
    <w:rsid w:val="00D301E0"/>
    <w:rsid w:val="00D31057"/>
    <w:rsid w:val="00D3124C"/>
    <w:rsid w:val="00D313CB"/>
    <w:rsid w:val="00D31CAF"/>
    <w:rsid w:val="00D32DEA"/>
    <w:rsid w:val="00D32DFE"/>
    <w:rsid w:val="00D34129"/>
    <w:rsid w:val="00D34D07"/>
    <w:rsid w:val="00D35125"/>
    <w:rsid w:val="00D353E5"/>
    <w:rsid w:val="00D35AE5"/>
    <w:rsid w:val="00D365C8"/>
    <w:rsid w:val="00D402CA"/>
    <w:rsid w:val="00D403CA"/>
    <w:rsid w:val="00D40984"/>
    <w:rsid w:val="00D40CFE"/>
    <w:rsid w:val="00D41A6D"/>
    <w:rsid w:val="00D4239D"/>
    <w:rsid w:val="00D42E01"/>
    <w:rsid w:val="00D42F41"/>
    <w:rsid w:val="00D43355"/>
    <w:rsid w:val="00D435FC"/>
    <w:rsid w:val="00D43D23"/>
    <w:rsid w:val="00D44366"/>
    <w:rsid w:val="00D450C7"/>
    <w:rsid w:val="00D457BE"/>
    <w:rsid w:val="00D46207"/>
    <w:rsid w:val="00D471AC"/>
    <w:rsid w:val="00D47B91"/>
    <w:rsid w:val="00D518A4"/>
    <w:rsid w:val="00D5198A"/>
    <w:rsid w:val="00D51DC3"/>
    <w:rsid w:val="00D51DD4"/>
    <w:rsid w:val="00D52193"/>
    <w:rsid w:val="00D532BB"/>
    <w:rsid w:val="00D53F0B"/>
    <w:rsid w:val="00D53F8D"/>
    <w:rsid w:val="00D5430B"/>
    <w:rsid w:val="00D557BB"/>
    <w:rsid w:val="00D55A3A"/>
    <w:rsid w:val="00D561DE"/>
    <w:rsid w:val="00D56A7C"/>
    <w:rsid w:val="00D577B1"/>
    <w:rsid w:val="00D57C1C"/>
    <w:rsid w:val="00D60440"/>
    <w:rsid w:val="00D608C1"/>
    <w:rsid w:val="00D60908"/>
    <w:rsid w:val="00D61A2F"/>
    <w:rsid w:val="00D630AE"/>
    <w:rsid w:val="00D64D85"/>
    <w:rsid w:val="00D64FAF"/>
    <w:rsid w:val="00D6614D"/>
    <w:rsid w:val="00D66C08"/>
    <w:rsid w:val="00D679C3"/>
    <w:rsid w:val="00D67A6D"/>
    <w:rsid w:val="00D7019D"/>
    <w:rsid w:val="00D7043B"/>
    <w:rsid w:val="00D704EC"/>
    <w:rsid w:val="00D70DA0"/>
    <w:rsid w:val="00D71105"/>
    <w:rsid w:val="00D71198"/>
    <w:rsid w:val="00D71D51"/>
    <w:rsid w:val="00D71F1F"/>
    <w:rsid w:val="00D732F4"/>
    <w:rsid w:val="00D73BFB"/>
    <w:rsid w:val="00D74026"/>
    <w:rsid w:val="00D74161"/>
    <w:rsid w:val="00D7423B"/>
    <w:rsid w:val="00D745CD"/>
    <w:rsid w:val="00D75575"/>
    <w:rsid w:val="00D769C3"/>
    <w:rsid w:val="00D776A7"/>
    <w:rsid w:val="00D77E0D"/>
    <w:rsid w:val="00D80073"/>
    <w:rsid w:val="00D806A6"/>
    <w:rsid w:val="00D80805"/>
    <w:rsid w:val="00D80F37"/>
    <w:rsid w:val="00D811B1"/>
    <w:rsid w:val="00D81689"/>
    <w:rsid w:val="00D8271D"/>
    <w:rsid w:val="00D829FF"/>
    <w:rsid w:val="00D82C7F"/>
    <w:rsid w:val="00D83769"/>
    <w:rsid w:val="00D839C3"/>
    <w:rsid w:val="00D83C1D"/>
    <w:rsid w:val="00D83E29"/>
    <w:rsid w:val="00D84B8E"/>
    <w:rsid w:val="00D85275"/>
    <w:rsid w:val="00D855FA"/>
    <w:rsid w:val="00D85BCF"/>
    <w:rsid w:val="00D86014"/>
    <w:rsid w:val="00D86E27"/>
    <w:rsid w:val="00D879DD"/>
    <w:rsid w:val="00D903E3"/>
    <w:rsid w:val="00D908E0"/>
    <w:rsid w:val="00D90A29"/>
    <w:rsid w:val="00D90D4B"/>
    <w:rsid w:val="00D90FFC"/>
    <w:rsid w:val="00D9113B"/>
    <w:rsid w:val="00D92A08"/>
    <w:rsid w:val="00D935CD"/>
    <w:rsid w:val="00D94160"/>
    <w:rsid w:val="00D944F9"/>
    <w:rsid w:val="00D94855"/>
    <w:rsid w:val="00D94BC9"/>
    <w:rsid w:val="00D94FF7"/>
    <w:rsid w:val="00D95777"/>
    <w:rsid w:val="00D95A1E"/>
    <w:rsid w:val="00D969E3"/>
    <w:rsid w:val="00D971E2"/>
    <w:rsid w:val="00D976F1"/>
    <w:rsid w:val="00D97AE8"/>
    <w:rsid w:val="00DA03E7"/>
    <w:rsid w:val="00DA0EE6"/>
    <w:rsid w:val="00DA19F3"/>
    <w:rsid w:val="00DA1B22"/>
    <w:rsid w:val="00DA1DFE"/>
    <w:rsid w:val="00DA2E80"/>
    <w:rsid w:val="00DA33C2"/>
    <w:rsid w:val="00DA3473"/>
    <w:rsid w:val="00DA429F"/>
    <w:rsid w:val="00DA476E"/>
    <w:rsid w:val="00DA4EB6"/>
    <w:rsid w:val="00DA5537"/>
    <w:rsid w:val="00DA5586"/>
    <w:rsid w:val="00DA5646"/>
    <w:rsid w:val="00DA64E4"/>
    <w:rsid w:val="00DA6CB6"/>
    <w:rsid w:val="00DA7656"/>
    <w:rsid w:val="00DB0037"/>
    <w:rsid w:val="00DB0368"/>
    <w:rsid w:val="00DB1FEB"/>
    <w:rsid w:val="00DB325B"/>
    <w:rsid w:val="00DB3B0B"/>
    <w:rsid w:val="00DB3D1D"/>
    <w:rsid w:val="00DB415E"/>
    <w:rsid w:val="00DB4D62"/>
    <w:rsid w:val="00DB5443"/>
    <w:rsid w:val="00DB5546"/>
    <w:rsid w:val="00DB5B45"/>
    <w:rsid w:val="00DB5D51"/>
    <w:rsid w:val="00DB708D"/>
    <w:rsid w:val="00DB75B8"/>
    <w:rsid w:val="00DC0003"/>
    <w:rsid w:val="00DC133D"/>
    <w:rsid w:val="00DC145E"/>
    <w:rsid w:val="00DC1AF0"/>
    <w:rsid w:val="00DC1CA9"/>
    <w:rsid w:val="00DC215C"/>
    <w:rsid w:val="00DC2786"/>
    <w:rsid w:val="00DC2932"/>
    <w:rsid w:val="00DC2F4F"/>
    <w:rsid w:val="00DC30A3"/>
    <w:rsid w:val="00DC3420"/>
    <w:rsid w:val="00DC3EC9"/>
    <w:rsid w:val="00DC52FA"/>
    <w:rsid w:val="00DC58D9"/>
    <w:rsid w:val="00DC5DAC"/>
    <w:rsid w:val="00DC5F01"/>
    <w:rsid w:val="00DC6345"/>
    <w:rsid w:val="00DC6883"/>
    <w:rsid w:val="00DC6FD5"/>
    <w:rsid w:val="00DC701B"/>
    <w:rsid w:val="00DC72A7"/>
    <w:rsid w:val="00DC7447"/>
    <w:rsid w:val="00DC74EE"/>
    <w:rsid w:val="00DC76DE"/>
    <w:rsid w:val="00DD0391"/>
    <w:rsid w:val="00DD0D67"/>
    <w:rsid w:val="00DD0EEB"/>
    <w:rsid w:val="00DD1028"/>
    <w:rsid w:val="00DD2D97"/>
    <w:rsid w:val="00DD3111"/>
    <w:rsid w:val="00DD4350"/>
    <w:rsid w:val="00DD4496"/>
    <w:rsid w:val="00DD5026"/>
    <w:rsid w:val="00DD5654"/>
    <w:rsid w:val="00DD5945"/>
    <w:rsid w:val="00DD594C"/>
    <w:rsid w:val="00DD6B84"/>
    <w:rsid w:val="00DD74FE"/>
    <w:rsid w:val="00DE056B"/>
    <w:rsid w:val="00DE0997"/>
    <w:rsid w:val="00DE09F9"/>
    <w:rsid w:val="00DE0BFA"/>
    <w:rsid w:val="00DE1670"/>
    <w:rsid w:val="00DE1B74"/>
    <w:rsid w:val="00DE209D"/>
    <w:rsid w:val="00DE2EA5"/>
    <w:rsid w:val="00DE2FA0"/>
    <w:rsid w:val="00DE3ECB"/>
    <w:rsid w:val="00DE43FA"/>
    <w:rsid w:val="00DE4899"/>
    <w:rsid w:val="00DE5B0B"/>
    <w:rsid w:val="00DE6697"/>
    <w:rsid w:val="00DE774E"/>
    <w:rsid w:val="00DE7E9F"/>
    <w:rsid w:val="00DF0455"/>
    <w:rsid w:val="00DF06B0"/>
    <w:rsid w:val="00DF1231"/>
    <w:rsid w:val="00DF1706"/>
    <w:rsid w:val="00DF1990"/>
    <w:rsid w:val="00DF23DC"/>
    <w:rsid w:val="00DF3348"/>
    <w:rsid w:val="00DF3B46"/>
    <w:rsid w:val="00DF5155"/>
    <w:rsid w:val="00DF5FCA"/>
    <w:rsid w:val="00DF67CC"/>
    <w:rsid w:val="00DF72E1"/>
    <w:rsid w:val="00DF73E1"/>
    <w:rsid w:val="00DF7FC6"/>
    <w:rsid w:val="00E00312"/>
    <w:rsid w:val="00E01001"/>
    <w:rsid w:val="00E014A5"/>
    <w:rsid w:val="00E01916"/>
    <w:rsid w:val="00E01A0D"/>
    <w:rsid w:val="00E01AEF"/>
    <w:rsid w:val="00E033C5"/>
    <w:rsid w:val="00E04893"/>
    <w:rsid w:val="00E04E63"/>
    <w:rsid w:val="00E05263"/>
    <w:rsid w:val="00E05342"/>
    <w:rsid w:val="00E06148"/>
    <w:rsid w:val="00E06406"/>
    <w:rsid w:val="00E06A20"/>
    <w:rsid w:val="00E06AB7"/>
    <w:rsid w:val="00E07602"/>
    <w:rsid w:val="00E0764F"/>
    <w:rsid w:val="00E0765E"/>
    <w:rsid w:val="00E079DC"/>
    <w:rsid w:val="00E07CA8"/>
    <w:rsid w:val="00E10115"/>
    <w:rsid w:val="00E1196F"/>
    <w:rsid w:val="00E126F6"/>
    <w:rsid w:val="00E1271D"/>
    <w:rsid w:val="00E12A4A"/>
    <w:rsid w:val="00E1305A"/>
    <w:rsid w:val="00E14229"/>
    <w:rsid w:val="00E14567"/>
    <w:rsid w:val="00E145C0"/>
    <w:rsid w:val="00E15A66"/>
    <w:rsid w:val="00E16A0A"/>
    <w:rsid w:val="00E17367"/>
    <w:rsid w:val="00E20D63"/>
    <w:rsid w:val="00E20E7E"/>
    <w:rsid w:val="00E219F6"/>
    <w:rsid w:val="00E232DB"/>
    <w:rsid w:val="00E24ACC"/>
    <w:rsid w:val="00E25314"/>
    <w:rsid w:val="00E253CC"/>
    <w:rsid w:val="00E257CE"/>
    <w:rsid w:val="00E259DA"/>
    <w:rsid w:val="00E26C44"/>
    <w:rsid w:val="00E27758"/>
    <w:rsid w:val="00E27CD3"/>
    <w:rsid w:val="00E3029B"/>
    <w:rsid w:val="00E32407"/>
    <w:rsid w:val="00E33CFA"/>
    <w:rsid w:val="00E34132"/>
    <w:rsid w:val="00E34C9A"/>
    <w:rsid w:val="00E367DF"/>
    <w:rsid w:val="00E371EC"/>
    <w:rsid w:val="00E37D8A"/>
    <w:rsid w:val="00E400F8"/>
    <w:rsid w:val="00E402BB"/>
    <w:rsid w:val="00E403E2"/>
    <w:rsid w:val="00E41051"/>
    <w:rsid w:val="00E41515"/>
    <w:rsid w:val="00E41A15"/>
    <w:rsid w:val="00E429E8"/>
    <w:rsid w:val="00E42F3E"/>
    <w:rsid w:val="00E4361B"/>
    <w:rsid w:val="00E43E25"/>
    <w:rsid w:val="00E44208"/>
    <w:rsid w:val="00E44C9E"/>
    <w:rsid w:val="00E45AF2"/>
    <w:rsid w:val="00E45F04"/>
    <w:rsid w:val="00E46469"/>
    <w:rsid w:val="00E46B4B"/>
    <w:rsid w:val="00E46E31"/>
    <w:rsid w:val="00E476A2"/>
    <w:rsid w:val="00E47BE6"/>
    <w:rsid w:val="00E503B1"/>
    <w:rsid w:val="00E5069C"/>
    <w:rsid w:val="00E506CA"/>
    <w:rsid w:val="00E509E5"/>
    <w:rsid w:val="00E50F81"/>
    <w:rsid w:val="00E51D62"/>
    <w:rsid w:val="00E51F9E"/>
    <w:rsid w:val="00E53C04"/>
    <w:rsid w:val="00E542F4"/>
    <w:rsid w:val="00E5575B"/>
    <w:rsid w:val="00E55D8D"/>
    <w:rsid w:val="00E56244"/>
    <w:rsid w:val="00E566B3"/>
    <w:rsid w:val="00E576CF"/>
    <w:rsid w:val="00E57DD9"/>
    <w:rsid w:val="00E57F99"/>
    <w:rsid w:val="00E603D8"/>
    <w:rsid w:val="00E61358"/>
    <w:rsid w:val="00E613EE"/>
    <w:rsid w:val="00E6150E"/>
    <w:rsid w:val="00E622B2"/>
    <w:rsid w:val="00E62789"/>
    <w:rsid w:val="00E6285E"/>
    <w:rsid w:val="00E63EE1"/>
    <w:rsid w:val="00E64816"/>
    <w:rsid w:val="00E64D7E"/>
    <w:rsid w:val="00E658EB"/>
    <w:rsid w:val="00E65EF1"/>
    <w:rsid w:val="00E669FF"/>
    <w:rsid w:val="00E677D6"/>
    <w:rsid w:val="00E67B04"/>
    <w:rsid w:val="00E70F20"/>
    <w:rsid w:val="00E712CA"/>
    <w:rsid w:val="00E71D02"/>
    <w:rsid w:val="00E71D07"/>
    <w:rsid w:val="00E72985"/>
    <w:rsid w:val="00E72C11"/>
    <w:rsid w:val="00E72E54"/>
    <w:rsid w:val="00E72FAF"/>
    <w:rsid w:val="00E7356D"/>
    <w:rsid w:val="00E73F04"/>
    <w:rsid w:val="00E755E1"/>
    <w:rsid w:val="00E75901"/>
    <w:rsid w:val="00E75E89"/>
    <w:rsid w:val="00E7624A"/>
    <w:rsid w:val="00E76268"/>
    <w:rsid w:val="00E770EB"/>
    <w:rsid w:val="00E802D8"/>
    <w:rsid w:val="00E81498"/>
    <w:rsid w:val="00E824FF"/>
    <w:rsid w:val="00E825C4"/>
    <w:rsid w:val="00E831C2"/>
    <w:rsid w:val="00E83878"/>
    <w:rsid w:val="00E83942"/>
    <w:rsid w:val="00E83A12"/>
    <w:rsid w:val="00E84CDB"/>
    <w:rsid w:val="00E853DB"/>
    <w:rsid w:val="00E85C6F"/>
    <w:rsid w:val="00E86384"/>
    <w:rsid w:val="00E90641"/>
    <w:rsid w:val="00E90D2D"/>
    <w:rsid w:val="00E91C9C"/>
    <w:rsid w:val="00E92C63"/>
    <w:rsid w:val="00E93090"/>
    <w:rsid w:val="00E93D48"/>
    <w:rsid w:val="00E94808"/>
    <w:rsid w:val="00E949AB"/>
    <w:rsid w:val="00E9624D"/>
    <w:rsid w:val="00E9665E"/>
    <w:rsid w:val="00E96BC6"/>
    <w:rsid w:val="00E974A6"/>
    <w:rsid w:val="00EA063B"/>
    <w:rsid w:val="00EA0759"/>
    <w:rsid w:val="00EA10D7"/>
    <w:rsid w:val="00EA1242"/>
    <w:rsid w:val="00EA137E"/>
    <w:rsid w:val="00EA13F0"/>
    <w:rsid w:val="00EA23E6"/>
    <w:rsid w:val="00EA2767"/>
    <w:rsid w:val="00EA296E"/>
    <w:rsid w:val="00EA2CF0"/>
    <w:rsid w:val="00EA356A"/>
    <w:rsid w:val="00EA3EDB"/>
    <w:rsid w:val="00EA5128"/>
    <w:rsid w:val="00EA54B1"/>
    <w:rsid w:val="00EA5BAA"/>
    <w:rsid w:val="00EA5C34"/>
    <w:rsid w:val="00EA65DA"/>
    <w:rsid w:val="00EA6615"/>
    <w:rsid w:val="00EA68F8"/>
    <w:rsid w:val="00EA6A96"/>
    <w:rsid w:val="00EA7446"/>
    <w:rsid w:val="00EA76AF"/>
    <w:rsid w:val="00EA76CE"/>
    <w:rsid w:val="00EB0BAE"/>
    <w:rsid w:val="00EB0FD2"/>
    <w:rsid w:val="00EB1F12"/>
    <w:rsid w:val="00EB214B"/>
    <w:rsid w:val="00EB2573"/>
    <w:rsid w:val="00EB3102"/>
    <w:rsid w:val="00EB33AD"/>
    <w:rsid w:val="00EB39D4"/>
    <w:rsid w:val="00EB3EA0"/>
    <w:rsid w:val="00EB3EAC"/>
    <w:rsid w:val="00EB48F9"/>
    <w:rsid w:val="00EB4CC6"/>
    <w:rsid w:val="00EB694B"/>
    <w:rsid w:val="00EB7530"/>
    <w:rsid w:val="00EB76E0"/>
    <w:rsid w:val="00EC024E"/>
    <w:rsid w:val="00EC03D5"/>
    <w:rsid w:val="00EC04B0"/>
    <w:rsid w:val="00EC0BBE"/>
    <w:rsid w:val="00EC0C73"/>
    <w:rsid w:val="00EC0DCD"/>
    <w:rsid w:val="00EC2052"/>
    <w:rsid w:val="00EC2498"/>
    <w:rsid w:val="00EC4DA1"/>
    <w:rsid w:val="00EC5ABC"/>
    <w:rsid w:val="00EC6F3D"/>
    <w:rsid w:val="00ED0E20"/>
    <w:rsid w:val="00ED1786"/>
    <w:rsid w:val="00ED2781"/>
    <w:rsid w:val="00ED2ADB"/>
    <w:rsid w:val="00ED34B3"/>
    <w:rsid w:val="00ED381C"/>
    <w:rsid w:val="00ED3F39"/>
    <w:rsid w:val="00ED4226"/>
    <w:rsid w:val="00ED44D3"/>
    <w:rsid w:val="00ED654B"/>
    <w:rsid w:val="00ED6EE5"/>
    <w:rsid w:val="00EE0CA8"/>
    <w:rsid w:val="00EE0DAE"/>
    <w:rsid w:val="00EE0DB6"/>
    <w:rsid w:val="00EE109E"/>
    <w:rsid w:val="00EE1385"/>
    <w:rsid w:val="00EE17BB"/>
    <w:rsid w:val="00EE1A7A"/>
    <w:rsid w:val="00EE20EC"/>
    <w:rsid w:val="00EE2451"/>
    <w:rsid w:val="00EE265C"/>
    <w:rsid w:val="00EE2665"/>
    <w:rsid w:val="00EE2CC0"/>
    <w:rsid w:val="00EE3341"/>
    <w:rsid w:val="00EE3412"/>
    <w:rsid w:val="00EE3CC8"/>
    <w:rsid w:val="00EE3FE6"/>
    <w:rsid w:val="00EE47D7"/>
    <w:rsid w:val="00EE48A4"/>
    <w:rsid w:val="00EE4CE6"/>
    <w:rsid w:val="00EE6CF2"/>
    <w:rsid w:val="00EF003D"/>
    <w:rsid w:val="00EF0970"/>
    <w:rsid w:val="00EF1705"/>
    <w:rsid w:val="00EF1754"/>
    <w:rsid w:val="00EF1A7C"/>
    <w:rsid w:val="00EF1AB6"/>
    <w:rsid w:val="00EF20A3"/>
    <w:rsid w:val="00EF2686"/>
    <w:rsid w:val="00EF351E"/>
    <w:rsid w:val="00EF3C13"/>
    <w:rsid w:val="00EF4817"/>
    <w:rsid w:val="00EF4A4C"/>
    <w:rsid w:val="00EF4AA4"/>
    <w:rsid w:val="00EF5294"/>
    <w:rsid w:val="00EF7123"/>
    <w:rsid w:val="00EF752A"/>
    <w:rsid w:val="00EF7809"/>
    <w:rsid w:val="00EF797C"/>
    <w:rsid w:val="00EF7B17"/>
    <w:rsid w:val="00EF7E37"/>
    <w:rsid w:val="00F000FB"/>
    <w:rsid w:val="00F001A0"/>
    <w:rsid w:val="00F006E6"/>
    <w:rsid w:val="00F00757"/>
    <w:rsid w:val="00F00A42"/>
    <w:rsid w:val="00F00C6C"/>
    <w:rsid w:val="00F01063"/>
    <w:rsid w:val="00F010E0"/>
    <w:rsid w:val="00F012D6"/>
    <w:rsid w:val="00F0208D"/>
    <w:rsid w:val="00F0299D"/>
    <w:rsid w:val="00F02BB2"/>
    <w:rsid w:val="00F03958"/>
    <w:rsid w:val="00F03D28"/>
    <w:rsid w:val="00F03E10"/>
    <w:rsid w:val="00F05E44"/>
    <w:rsid w:val="00F063FC"/>
    <w:rsid w:val="00F06613"/>
    <w:rsid w:val="00F06B94"/>
    <w:rsid w:val="00F06E74"/>
    <w:rsid w:val="00F0703F"/>
    <w:rsid w:val="00F07AB0"/>
    <w:rsid w:val="00F07CD5"/>
    <w:rsid w:val="00F07E6A"/>
    <w:rsid w:val="00F07FCB"/>
    <w:rsid w:val="00F10D6E"/>
    <w:rsid w:val="00F1110F"/>
    <w:rsid w:val="00F11221"/>
    <w:rsid w:val="00F116BB"/>
    <w:rsid w:val="00F11868"/>
    <w:rsid w:val="00F11EC5"/>
    <w:rsid w:val="00F12125"/>
    <w:rsid w:val="00F12239"/>
    <w:rsid w:val="00F12638"/>
    <w:rsid w:val="00F1456B"/>
    <w:rsid w:val="00F14815"/>
    <w:rsid w:val="00F14D29"/>
    <w:rsid w:val="00F14EB9"/>
    <w:rsid w:val="00F153ED"/>
    <w:rsid w:val="00F1583A"/>
    <w:rsid w:val="00F1737F"/>
    <w:rsid w:val="00F20453"/>
    <w:rsid w:val="00F20518"/>
    <w:rsid w:val="00F20803"/>
    <w:rsid w:val="00F20888"/>
    <w:rsid w:val="00F2125C"/>
    <w:rsid w:val="00F21510"/>
    <w:rsid w:val="00F215E5"/>
    <w:rsid w:val="00F21C44"/>
    <w:rsid w:val="00F223B2"/>
    <w:rsid w:val="00F226FD"/>
    <w:rsid w:val="00F236A0"/>
    <w:rsid w:val="00F23F96"/>
    <w:rsid w:val="00F2406D"/>
    <w:rsid w:val="00F24889"/>
    <w:rsid w:val="00F24B90"/>
    <w:rsid w:val="00F25484"/>
    <w:rsid w:val="00F257E2"/>
    <w:rsid w:val="00F261B5"/>
    <w:rsid w:val="00F262CA"/>
    <w:rsid w:val="00F26EE3"/>
    <w:rsid w:val="00F27735"/>
    <w:rsid w:val="00F27812"/>
    <w:rsid w:val="00F27AB3"/>
    <w:rsid w:val="00F30918"/>
    <w:rsid w:val="00F31262"/>
    <w:rsid w:val="00F31D41"/>
    <w:rsid w:val="00F31D9A"/>
    <w:rsid w:val="00F321E6"/>
    <w:rsid w:val="00F32A2A"/>
    <w:rsid w:val="00F33E77"/>
    <w:rsid w:val="00F3402F"/>
    <w:rsid w:val="00F34059"/>
    <w:rsid w:val="00F34E87"/>
    <w:rsid w:val="00F3503D"/>
    <w:rsid w:val="00F35283"/>
    <w:rsid w:val="00F353D3"/>
    <w:rsid w:val="00F3550E"/>
    <w:rsid w:val="00F35AE6"/>
    <w:rsid w:val="00F36792"/>
    <w:rsid w:val="00F36A95"/>
    <w:rsid w:val="00F378C2"/>
    <w:rsid w:val="00F37FC9"/>
    <w:rsid w:val="00F419EB"/>
    <w:rsid w:val="00F41D05"/>
    <w:rsid w:val="00F43B44"/>
    <w:rsid w:val="00F43F61"/>
    <w:rsid w:val="00F4446D"/>
    <w:rsid w:val="00F445E4"/>
    <w:rsid w:val="00F45271"/>
    <w:rsid w:val="00F45D21"/>
    <w:rsid w:val="00F45ECB"/>
    <w:rsid w:val="00F45F6E"/>
    <w:rsid w:val="00F47750"/>
    <w:rsid w:val="00F47775"/>
    <w:rsid w:val="00F5022C"/>
    <w:rsid w:val="00F50504"/>
    <w:rsid w:val="00F50A8E"/>
    <w:rsid w:val="00F50B40"/>
    <w:rsid w:val="00F520F6"/>
    <w:rsid w:val="00F5261E"/>
    <w:rsid w:val="00F528A4"/>
    <w:rsid w:val="00F52B51"/>
    <w:rsid w:val="00F52D0A"/>
    <w:rsid w:val="00F53C46"/>
    <w:rsid w:val="00F54A34"/>
    <w:rsid w:val="00F54DC6"/>
    <w:rsid w:val="00F56E22"/>
    <w:rsid w:val="00F5761F"/>
    <w:rsid w:val="00F5772B"/>
    <w:rsid w:val="00F601B1"/>
    <w:rsid w:val="00F60360"/>
    <w:rsid w:val="00F60A8A"/>
    <w:rsid w:val="00F62949"/>
    <w:rsid w:val="00F631CD"/>
    <w:rsid w:val="00F6413C"/>
    <w:rsid w:val="00F64F72"/>
    <w:rsid w:val="00F65062"/>
    <w:rsid w:val="00F65B02"/>
    <w:rsid w:val="00F65DEE"/>
    <w:rsid w:val="00F6622C"/>
    <w:rsid w:val="00F67CD3"/>
    <w:rsid w:val="00F67D55"/>
    <w:rsid w:val="00F67F5D"/>
    <w:rsid w:val="00F70B87"/>
    <w:rsid w:val="00F711CA"/>
    <w:rsid w:val="00F722B7"/>
    <w:rsid w:val="00F733D0"/>
    <w:rsid w:val="00F73D58"/>
    <w:rsid w:val="00F745D1"/>
    <w:rsid w:val="00F7499C"/>
    <w:rsid w:val="00F80137"/>
    <w:rsid w:val="00F81529"/>
    <w:rsid w:val="00F818DA"/>
    <w:rsid w:val="00F81F38"/>
    <w:rsid w:val="00F822C2"/>
    <w:rsid w:val="00F8353F"/>
    <w:rsid w:val="00F84160"/>
    <w:rsid w:val="00F84815"/>
    <w:rsid w:val="00F852AD"/>
    <w:rsid w:val="00F87393"/>
    <w:rsid w:val="00F876E4"/>
    <w:rsid w:val="00F87C4C"/>
    <w:rsid w:val="00F87D99"/>
    <w:rsid w:val="00F90B9F"/>
    <w:rsid w:val="00F91DCC"/>
    <w:rsid w:val="00F92AB4"/>
    <w:rsid w:val="00F95211"/>
    <w:rsid w:val="00F96CBE"/>
    <w:rsid w:val="00F970E5"/>
    <w:rsid w:val="00F97320"/>
    <w:rsid w:val="00F978E2"/>
    <w:rsid w:val="00FA00AC"/>
    <w:rsid w:val="00FA02C9"/>
    <w:rsid w:val="00FA1EAE"/>
    <w:rsid w:val="00FA22FE"/>
    <w:rsid w:val="00FA24F7"/>
    <w:rsid w:val="00FA2EB0"/>
    <w:rsid w:val="00FA2F5F"/>
    <w:rsid w:val="00FA2F8D"/>
    <w:rsid w:val="00FA4C2F"/>
    <w:rsid w:val="00FA67A5"/>
    <w:rsid w:val="00FA70EB"/>
    <w:rsid w:val="00FA72AC"/>
    <w:rsid w:val="00FA7A94"/>
    <w:rsid w:val="00FB0238"/>
    <w:rsid w:val="00FB0B42"/>
    <w:rsid w:val="00FB0CB1"/>
    <w:rsid w:val="00FB1367"/>
    <w:rsid w:val="00FB1BF4"/>
    <w:rsid w:val="00FB1F5C"/>
    <w:rsid w:val="00FB27E3"/>
    <w:rsid w:val="00FB28AF"/>
    <w:rsid w:val="00FB32CA"/>
    <w:rsid w:val="00FB3A04"/>
    <w:rsid w:val="00FB3E35"/>
    <w:rsid w:val="00FB446E"/>
    <w:rsid w:val="00FB4E2E"/>
    <w:rsid w:val="00FB5472"/>
    <w:rsid w:val="00FB5E7E"/>
    <w:rsid w:val="00FB798C"/>
    <w:rsid w:val="00FC0487"/>
    <w:rsid w:val="00FC0DEB"/>
    <w:rsid w:val="00FC17E6"/>
    <w:rsid w:val="00FC1963"/>
    <w:rsid w:val="00FC1A3A"/>
    <w:rsid w:val="00FC1A75"/>
    <w:rsid w:val="00FC1D22"/>
    <w:rsid w:val="00FC1D43"/>
    <w:rsid w:val="00FC2171"/>
    <w:rsid w:val="00FC2B91"/>
    <w:rsid w:val="00FC3A5D"/>
    <w:rsid w:val="00FC3B2C"/>
    <w:rsid w:val="00FC3D6D"/>
    <w:rsid w:val="00FC4164"/>
    <w:rsid w:val="00FC50C3"/>
    <w:rsid w:val="00FC7067"/>
    <w:rsid w:val="00FC71F3"/>
    <w:rsid w:val="00FC7B74"/>
    <w:rsid w:val="00FD0A1D"/>
    <w:rsid w:val="00FD0AFC"/>
    <w:rsid w:val="00FD10D9"/>
    <w:rsid w:val="00FD26CF"/>
    <w:rsid w:val="00FD31AE"/>
    <w:rsid w:val="00FD3908"/>
    <w:rsid w:val="00FD3937"/>
    <w:rsid w:val="00FD3B89"/>
    <w:rsid w:val="00FD3D67"/>
    <w:rsid w:val="00FD540D"/>
    <w:rsid w:val="00FD5623"/>
    <w:rsid w:val="00FD60CB"/>
    <w:rsid w:val="00FD63C0"/>
    <w:rsid w:val="00FD72B9"/>
    <w:rsid w:val="00FD75BD"/>
    <w:rsid w:val="00FD7BCB"/>
    <w:rsid w:val="00FD7D21"/>
    <w:rsid w:val="00FE00A8"/>
    <w:rsid w:val="00FE0406"/>
    <w:rsid w:val="00FE09EE"/>
    <w:rsid w:val="00FE27F4"/>
    <w:rsid w:val="00FE2D6F"/>
    <w:rsid w:val="00FE2D74"/>
    <w:rsid w:val="00FE3423"/>
    <w:rsid w:val="00FE4381"/>
    <w:rsid w:val="00FE456A"/>
    <w:rsid w:val="00FE4E6B"/>
    <w:rsid w:val="00FE4F12"/>
    <w:rsid w:val="00FE53A2"/>
    <w:rsid w:val="00FE55B1"/>
    <w:rsid w:val="00FE5E5D"/>
    <w:rsid w:val="00FE60B5"/>
    <w:rsid w:val="00FE69BB"/>
    <w:rsid w:val="00FE6BA5"/>
    <w:rsid w:val="00FE71F2"/>
    <w:rsid w:val="00FE795A"/>
    <w:rsid w:val="00FE7EE4"/>
    <w:rsid w:val="00FF037F"/>
    <w:rsid w:val="00FF0797"/>
    <w:rsid w:val="00FF18F6"/>
    <w:rsid w:val="00FF1AB6"/>
    <w:rsid w:val="00FF3446"/>
    <w:rsid w:val="00FF36D5"/>
    <w:rsid w:val="00FF3BCA"/>
    <w:rsid w:val="00FF414E"/>
    <w:rsid w:val="00FF5158"/>
    <w:rsid w:val="00FF5896"/>
    <w:rsid w:val="00FF612C"/>
    <w:rsid w:val="00FF67C2"/>
    <w:rsid w:val="00FF67F8"/>
    <w:rsid w:val="00FF6AC7"/>
    <w:rsid w:val="00FF77DE"/>
    <w:rsid w:val="00FF7CBF"/>
    <w:rsid w:val="00FF7E32"/>
    <w:rsid w:val="028DABBE"/>
    <w:rsid w:val="043997ED"/>
    <w:rsid w:val="04D8D811"/>
    <w:rsid w:val="05AD51A1"/>
    <w:rsid w:val="0A93B077"/>
    <w:rsid w:val="0B04CD75"/>
    <w:rsid w:val="0CDD9BCD"/>
    <w:rsid w:val="0D15DE18"/>
    <w:rsid w:val="0D867BA7"/>
    <w:rsid w:val="0ED11909"/>
    <w:rsid w:val="0EFBB1D7"/>
    <w:rsid w:val="106D78CA"/>
    <w:rsid w:val="10939DDE"/>
    <w:rsid w:val="11E503AB"/>
    <w:rsid w:val="12EAB792"/>
    <w:rsid w:val="16138F18"/>
    <w:rsid w:val="163EBFE0"/>
    <w:rsid w:val="1932EC6A"/>
    <w:rsid w:val="19FD9389"/>
    <w:rsid w:val="1ABFCDA9"/>
    <w:rsid w:val="1B40CDF3"/>
    <w:rsid w:val="1BCE8382"/>
    <w:rsid w:val="1EAF48DA"/>
    <w:rsid w:val="1EEB3AD3"/>
    <w:rsid w:val="1F9F0E0E"/>
    <w:rsid w:val="232FE0EB"/>
    <w:rsid w:val="27F1B925"/>
    <w:rsid w:val="27FA1B17"/>
    <w:rsid w:val="280BCD4E"/>
    <w:rsid w:val="28F6D7BC"/>
    <w:rsid w:val="2AD413B1"/>
    <w:rsid w:val="2C038CF4"/>
    <w:rsid w:val="2C69111D"/>
    <w:rsid w:val="30529FCF"/>
    <w:rsid w:val="30C2EC84"/>
    <w:rsid w:val="3131FFBF"/>
    <w:rsid w:val="31805243"/>
    <w:rsid w:val="326F4B59"/>
    <w:rsid w:val="340841F5"/>
    <w:rsid w:val="35554EF4"/>
    <w:rsid w:val="35739A90"/>
    <w:rsid w:val="35AE43E2"/>
    <w:rsid w:val="37F3DD8C"/>
    <w:rsid w:val="384229F0"/>
    <w:rsid w:val="3A010340"/>
    <w:rsid w:val="3AC9D7BD"/>
    <w:rsid w:val="3E180BD5"/>
    <w:rsid w:val="3FC606E6"/>
    <w:rsid w:val="4206A5F5"/>
    <w:rsid w:val="42FCC01F"/>
    <w:rsid w:val="4A8B5665"/>
    <w:rsid w:val="4AEA0433"/>
    <w:rsid w:val="4CF8EAA6"/>
    <w:rsid w:val="4DF8FE30"/>
    <w:rsid w:val="4EE19813"/>
    <w:rsid w:val="506A7AF8"/>
    <w:rsid w:val="552EE79A"/>
    <w:rsid w:val="55E2198B"/>
    <w:rsid w:val="5658EAE6"/>
    <w:rsid w:val="5726BBBC"/>
    <w:rsid w:val="5BBF5756"/>
    <w:rsid w:val="6147A629"/>
    <w:rsid w:val="61BC9CBF"/>
    <w:rsid w:val="64F87E49"/>
    <w:rsid w:val="67FB03E9"/>
    <w:rsid w:val="6818F551"/>
    <w:rsid w:val="68A12C92"/>
    <w:rsid w:val="6CE00563"/>
    <w:rsid w:val="6D3D4E66"/>
    <w:rsid w:val="6EACE1B9"/>
    <w:rsid w:val="7212FDDC"/>
    <w:rsid w:val="7464614C"/>
    <w:rsid w:val="777D3BD7"/>
    <w:rsid w:val="794E4112"/>
    <w:rsid w:val="7C08B008"/>
    <w:rsid w:val="7C1B2814"/>
    <w:rsid w:val="7D24859E"/>
    <w:rsid w:val="7FCB62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A12C92"/>
  <w15:chartTrackingRefBased/>
  <w15:docId w15:val="{1D2867AE-8756-6942-A9A5-15EE41876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62E"/>
    <w:rPr>
      <w:rFonts w:ascii="Calibri" w:hAnsi="Calibri"/>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0F112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221"/>
  </w:style>
  <w:style w:type="paragraph" w:styleId="Footer">
    <w:name w:val="footer"/>
    <w:basedOn w:val="Normal"/>
    <w:link w:val="FooterChar"/>
    <w:uiPriority w:val="99"/>
    <w:unhideWhenUsed/>
    <w:rsid w:val="00F112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221"/>
  </w:style>
  <w:style w:type="character" w:styleId="PlaceholderText">
    <w:name w:val="Placeholder Text"/>
    <w:basedOn w:val="DefaultParagraphFont"/>
    <w:uiPriority w:val="99"/>
    <w:semiHidden/>
    <w:rsid w:val="009D0B0B"/>
    <w:rPr>
      <w:color w:val="666666"/>
    </w:rPr>
  </w:style>
  <w:style w:type="table" w:styleId="TableGrid">
    <w:name w:val="Table Grid"/>
    <w:basedOn w:val="TableNormal"/>
    <w:uiPriority w:val="39"/>
    <w:rsid w:val="00311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F7B62"/>
    <w:pPr>
      <w:spacing w:before="240" w:after="0" w:line="259" w:lineRule="auto"/>
      <w:outlineLvl w:val="9"/>
    </w:pPr>
    <w:rPr>
      <w:sz w:val="32"/>
      <w:szCs w:val="32"/>
      <w:lang w:eastAsia="en-US"/>
    </w:rPr>
  </w:style>
  <w:style w:type="paragraph" w:styleId="TOC2">
    <w:name w:val="toc 2"/>
    <w:basedOn w:val="Normal"/>
    <w:next w:val="Normal"/>
    <w:autoRedefine/>
    <w:uiPriority w:val="39"/>
    <w:unhideWhenUsed/>
    <w:rsid w:val="001F7B62"/>
    <w:pPr>
      <w:spacing w:after="100" w:line="259" w:lineRule="auto"/>
      <w:ind w:left="220"/>
    </w:pPr>
    <w:rPr>
      <w:rFonts w:cs="Times New Roman"/>
      <w:sz w:val="22"/>
      <w:szCs w:val="22"/>
      <w:lang w:eastAsia="en-US"/>
    </w:rPr>
  </w:style>
  <w:style w:type="paragraph" w:styleId="TOC1">
    <w:name w:val="toc 1"/>
    <w:basedOn w:val="Normal"/>
    <w:next w:val="Normal"/>
    <w:autoRedefine/>
    <w:uiPriority w:val="39"/>
    <w:unhideWhenUsed/>
    <w:rsid w:val="0071220E"/>
    <w:pPr>
      <w:spacing w:after="100" w:line="259" w:lineRule="auto"/>
    </w:pPr>
    <w:rPr>
      <w:rFonts w:cs="Calibri"/>
      <w:b/>
      <w:bCs/>
      <w:szCs w:val="22"/>
      <w:lang w:eastAsia="en-US"/>
    </w:rPr>
  </w:style>
  <w:style w:type="paragraph" w:styleId="TOC3">
    <w:name w:val="toc 3"/>
    <w:basedOn w:val="Normal"/>
    <w:next w:val="Normal"/>
    <w:autoRedefine/>
    <w:uiPriority w:val="39"/>
    <w:unhideWhenUsed/>
    <w:rsid w:val="001F7B62"/>
    <w:pPr>
      <w:spacing w:after="100" w:line="259" w:lineRule="auto"/>
      <w:ind w:left="440"/>
    </w:pPr>
    <w:rPr>
      <w:rFonts w:cs="Times New Roman"/>
      <w:sz w:val="22"/>
      <w:szCs w:val="22"/>
      <w:lang w:eastAsia="en-US"/>
    </w:rPr>
  </w:style>
  <w:style w:type="paragraph" w:styleId="ListParagraph">
    <w:name w:val="List Paragraph"/>
    <w:basedOn w:val="Normal"/>
    <w:uiPriority w:val="34"/>
    <w:qFormat/>
    <w:rsid w:val="00413AEC"/>
    <w:pPr>
      <w:ind w:left="720"/>
      <w:contextualSpacing/>
    </w:pPr>
  </w:style>
  <w:style w:type="character" w:styleId="Strong">
    <w:name w:val="Strong"/>
    <w:basedOn w:val="DefaultParagraphFont"/>
    <w:uiPriority w:val="22"/>
    <w:qFormat/>
    <w:rsid w:val="007E3D9E"/>
    <w:rPr>
      <w:b/>
      <w:bCs/>
    </w:rPr>
  </w:style>
  <w:style w:type="character" w:styleId="Hyperlink">
    <w:name w:val="Hyperlink"/>
    <w:basedOn w:val="DefaultParagraphFont"/>
    <w:uiPriority w:val="99"/>
    <w:unhideWhenUsed/>
    <w:rsid w:val="001B18CF"/>
    <w:rPr>
      <w:color w:val="467886" w:themeColor="hyperlink"/>
      <w:u w:val="single"/>
    </w:rPr>
  </w:style>
  <w:style w:type="character" w:styleId="UnresolvedMention">
    <w:name w:val="Unresolved Mention"/>
    <w:basedOn w:val="DefaultParagraphFont"/>
    <w:uiPriority w:val="99"/>
    <w:semiHidden/>
    <w:unhideWhenUsed/>
    <w:rsid w:val="001B18CF"/>
    <w:rPr>
      <w:color w:val="605E5C"/>
      <w:shd w:val="clear" w:color="auto" w:fill="E1DFDD"/>
    </w:rPr>
  </w:style>
  <w:style w:type="character" w:styleId="FollowedHyperlink">
    <w:name w:val="FollowedHyperlink"/>
    <w:basedOn w:val="DefaultParagraphFont"/>
    <w:uiPriority w:val="99"/>
    <w:semiHidden/>
    <w:unhideWhenUsed/>
    <w:rsid w:val="00CF0432"/>
    <w:rPr>
      <w:color w:val="96607D" w:themeColor="followedHyperlink"/>
      <w:u w:val="single"/>
    </w:rPr>
  </w:style>
  <w:style w:type="paragraph" w:styleId="ListBullet">
    <w:name w:val="List Bullet"/>
    <w:basedOn w:val="Normal"/>
    <w:uiPriority w:val="99"/>
    <w:unhideWhenUsed/>
    <w:rsid w:val="00C50D91"/>
    <w:pPr>
      <w:numPr>
        <w:numId w:val="11"/>
      </w:numPr>
      <w:contextualSpacing/>
    </w:pPr>
  </w:style>
  <w:style w:type="paragraph" w:styleId="Bibliography">
    <w:name w:val="Bibliography"/>
    <w:basedOn w:val="Normal"/>
    <w:next w:val="Normal"/>
    <w:uiPriority w:val="37"/>
    <w:unhideWhenUsed/>
    <w:rsid w:val="000C51B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543131">
      <w:bodyDiv w:val="1"/>
      <w:marLeft w:val="0"/>
      <w:marRight w:val="0"/>
      <w:marTop w:val="0"/>
      <w:marBottom w:val="0"/>
      <w:divBdr>
        <w:top w:val="none" w:sz="0" w:space="0" w:color="auto"/>
        <w:left w:val="none" w:sz="0" w:space="0" w:color="auto"/>
        <w:bottom w:val="none" w:sz="0" w:space="0" w:color="auto"/>
        <w:right w:val="none" w:sz="0" w:space="0" w:color="auto"/>
      </w:divBdr>
    </w:div>
    <w:div w:id="755710250">
      <w:bodyDiv w:val="1"/>
      <w:marLeft w:val="0"/>
      <w:marRight w:val="0"/>
      <w:marTop w:val="0"/>
      <w:marBottom w:val="0"/>
      <w:divBdr>
        <w:top w:val="none" w:sz="0" w:space="0" w:color="auto"/>
        <w:left w:val="none" w:sz="0" w:space="0" w:color="auto"/>
        <w:bottom w:val="none" w:sz="0" w:space="0" w:color="auto"/>
        <w:right w:val="none" w:sz="0" w:space="0" w:color="auto"/>
      </w:divBdr>
    </w:div>
    <w:div w:id="1048333078">
      <w:bodyDiv w:val="1"/>
      <w:marLeft w:val="0"/>
      <w:marRight w:val="0"/>
      <w:marTop w:val="0"/>
      <w:marBottom w:val="0"/>
      <w:divBdr>
        <w:top w:val="none" w:sz="0" w:space="0" w:color="auto"/>
        <w:left w:val="none" w:sz="0" w:space="0" w:color="auto"/>
        <w:bottom w:val="none" w:sz="0" w:space="0" w:color="auto"/>
        <w:right w:val="none" w:sz="0" w:space="0" w:color="auto"/>
      </w:divBdr>
    </w:div>
    <w:div w:id="1094667462">
      <w:bodyDiv w:val="1"/>
      <w:marLeft w:val="0"/>
      <w:marRight w:val="0"/>
      <w:marTop w:val="0"/>
      <w:marBottom w:val="0"/>
      <w:divBdr>
        <w:top w:val="none" w:sz="0" w:space="0" w:color="auto"/>
        <w:left w:val="none" w:sz="0" w:space="0" w:color="auto"/>
        <w:bottom w:val="none" w:sz="0" w:space="0" w:color="auto"/>
        <w:right w:val="none" w:sz="0" w:space="0" w:color="auto"/>
      </w:divBdr>
    </w:div>
    <w:div w:id="1101799797">
      <w:bodyDiv w:val="1"/>
      <w:marLeft w:val="0"/>
      <w:marRight w:val="0"/>
      <w:marTop w:val="0"/>
      <w:marBottom w:val="0"/>
      <w:divBdr>
        <w:top w:val="none" w:sz="0" w:space="0" w:color="auto"/>
        <w:left w:val="none" w:sz="0" w:space="0" w:color="auto"/>
        <w:bottom w:val="none" w:sz="0" w:space="0" w:color="auto"/>
        <w:right w:val="none" w:sz="0" w:space="0" w:color="auto"/>
      </w:divBdr>
    </w:div>
    <w:div w:id="1671059405">
      <w:bodyDiv w:val="1"/>
      <w:marLeft w:val="0"/>
      <w:marRight w:val="0"/>
      <w:marTop w:val="0"/>
      <w:marBottom w:val="0"/>
      <w:divBdr>
        <w:top w:val="none" w:sz="0" w:space="0" w:color="auto"/>
        <w:left w:val="none" w:sz="0" w:space="0" w:color="auto"/>
        <w:bottom w:val="none" w:sz="0" w:space="0" w:color="auto"/>
        <w:right w:val="none" w:sz="0" w:space="0" w:color="auto"/>
      </w:divBdr>
    </w:div>
    <w:div w:id="1831363920">
      <w:bodyDiv w:val="1"/>
      <w:marLeft w:val="0"/>
      <w:marRight w:val="0"/>
      <w:marTop w:val="0"/>
      <w:marBottom w:val="0"/>
      <w:divBdr>
        <w:top w:val="none" w:sz="0" w:space="0" w:color="auto"/>
        <w:left w:val="none" w:sz="0" w:space="0" w:color="auto"/>
        <w:bottom w:val="none" w:sz="0" w:space="0" w:color="auto"/>
        <w:right w:val="none" w:sz="0" w:space="0" w:color="auto"/>
      </w:divBdr>
    </w:div>
    <w:div w:id="1888562961">
      <w:bodyDiv w:val="1"/>
      <w:marLeft w:val="0"/>
      <w:marRight w:val="0"/>
      <w:marTop w:val="0"/>
      <w:marBottom w:val="0"/>
      <w:divBdr>
        <w:top w:val="none" w:sz="0" w:space="0" w:color="auto"/>
        <w:left w:val="none" w:sz="0" w:space="0" w:color="auto"/>
        <w:bottom w:val="none" w:sz="0" w:space="0" w:color="auto"/>
        <w:right w:val="none" w:sz="0" w:space="0" w:color="auto"/>
      </w:divBdr>
    </w:div>
    <w:div w:id="189643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header" Target="header2.xml" /><Relationship Id="rId18" Type="http://schemas.openxmlformats.org/officeDocument/2006/relationships/footer" Target="footer3.xml" /><Relationship Id="rId26" Type="http://schemas.openxmlformats.org/officeDocument/2006/relationships/hyperlink" Target="https://doi.org/10.1016/j.csite.2022.102534" TargetMode="External" /><Relationship Id="rId39" Type="http://schemas.openxmlformats.org/officeDocument/2006/relationships/hyperlink" Target="https://ashrae.iwrapper.com/ASHRAE_PREVIEW_ONLY_STANDARDS/STD_55_2023" TargetMode="External" /><Relationship Id="rId3" Type="http://schemas.openxmlformats.org/officeDocument/2006/relationships/customXml" Target="../customXml/item3.xml" /><Relationship Id="rId21" Type="http://schemas.openxmlformats.org/officeDocument/2006/relationships/hyperlink" Target="https://link.springer.com/article/10.1007/s11356-023-27089-9" TargetMode="External" /><Relationship Id="rId34" Type="http://schemas.openxmlformats.org/officeDocument/2006/relationships/hyperlink" Target="https://ajast.net/data/uploads/92841.pdf" TargetMode="External" /><Relationship Id="rId42" Type="http://schemas.openxmlformats.org/officeDocument/2006/relationships/hyperlink" Target="https://www.sciencedirect.com/science/article/abs/pii/S0378778819314719" TargetMode="External" /><Relationship Id="rId47" Type="http://schemas.openxmlformats.org/officeDocument/2006/relationships/theme" Target="theme/theme1.xml" /><Relationship Id="rId7" Type="http://schemas.openxmlformats.org/officeDocument/2006/relationships/settings" Target="settings.xml" /><Relationship Id="rId12" Type="http://schemas.openxmlformats.org/officeDocument/2006/relationships/footer" Target="footer1.xml" /><Relationship Id="rId17" Type="http://schemas.openxmlformats.org/officeDocument/2006/relationships/header" Target="header5.xml" /><Relationship Id="rId25" Type="http://schemas.openxmlformats.org/officeDocument/2006/relationships/hyperlink" Target="https://doi.org/10.1016/j.energy.2022.125940" TargetMode="External" /><Relationship Id="rId33" Type="http://schemas.openxmlformats.org/officeDocument/2006/relationships/hyperlink" Target="https://www.sciencedirect.com/science/article/abs/pii/S2352710221005556" TargetMode="External" /><Relationship Id="rId38" Type="http://schemas.openxmlformats.org/officeDocument/2006/relationships/hyperlink" Target="https://doi.org/10.3390/ijerph19021016" TargetMode="External" /><Relationship Id="rId46" Type="http://schemas.openxmlformats.org/officeDocument/2006/relationships/fontTable" Target="fontTable.xml" /><Relationship Id="rId2" Type="http://schemas.openxmlformats.org/officeDocument/2006/relationships/customXml" Target="../customXml/item2.xml" /><Relationship Id="rId16" Type="http://schemas.openxmlformats.org/officeDocument/2006/relationships/header" Target="header4.xml" /><Relationship Id="rId20" Type="http://schemas.openxmlformats.org/officeDocument/2006/relationships/hyperlink" Target="https://pubs.aip.org/aip/acp/article-abstract/2248/1/070001/1001262/Effect-of-room-temperature-set-points-on-energy" TargetMode="External" /><Relationship Id="rId29" Type="http://schemas.openxmlformats.org/officeDocument/2006/relationships/hyperlink" Target="https://doi.org/10.3390/ijerph19021016" TargetMode="External" /><Relationship Id="rId41" Type="http://schemas.openxmlformats.org/officeDocument/2006/relationships/hyperlink" Target="https://files.eric.ed.gov/fulltext/ED599249.pdf" TargetMode="Externa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header" Target="header1.xml" /><Relationship Id="rId24" Type="http://schemas.openxmlformats.org/officeDocument/2006/relationships/hyperlink" Target="https://link.springer.com/article/10.1007/s10584-023-03500-9" TargetMode="External" /><Relationship Id="rId32" Type="http://schemas.openxmlformats.org/officeDocument/2006/relationships/hyperlink" Target="https://files.eric.ed.gov/fulltext/ED599249.pdf" TargetMode="External" /><Relationship Id="rId37" Type="http://schemas.openxmlformats.org/officeDocument/2006/relationships/hyperlink" Target="https://www.mdpi.com/2075-5309/14/6/1746" TargetMode="External" /><Relationship Id="rId40" Type="http://schemas.openxmlformats.org/officeDocument/2006/relationships/hyperlink" Target="https://www.sciencedirect.com/science/article/abs/pii/S0378778818336739" TargetMode="External" /><Relationship Id="rId45" Type="http://schemas.openxmlformats.org/officeDocument/2006/relationships/footer" Target="footer4.xml" /><Relationship Id="rId5" Type="http://schemas.openxmlformats.org/officeDocument/2006/relationships/numbering" Target="numbering.xml" /><Relationship Id="rId15" Type="http://schemas.openxmlformats.org/officeDocument/2006/relationships/footer" Target="footer2.xml" /><Relationship Id="rId23" Type="http://schemas.openxmlformats.org/officeDocument/2006/relationships/hyperlink" Target="https://pubs.aip.org/aip/acp/article-abstract/2248/1/070001/1001262/Effect-of-room-temperature-set-points-on-energy" TargetMode="External" /><Relationship Id="rId28" Type="http://schemas.openxmlformats.org/officeDocument/2006/relationships/hyperlink" Target="https://www.mdpi.com/2075-5309/14/6/1746" TargetMode="External" /><Relationship Id="rId36" Type="http://schemas.openxmlformats.org/officeDocument/2006/relationships/hyperlink" Target="https://doi.org/10.1016/j.enbuild.2022.112689" TargetMode="External" /><Relationship Id="rId10" Type="http://schemas.openxmlformats.org/officeDocument/2006/relationships/endnotes" Target="endnotes.xml" /><Relationship Id="rId19" Type="http://schemas.openxmlformats.org/officeDocument/2006/relationships/hyperlink" Target="https://ashrae.iwrapper.com/ASHRAE_PREVIEW_ONLY_STANDARDS/STD_55_2023" TargetMode="External" /><Relationship Id="rId31" Type="http://schemas.openxmlformats.org/officeDocument/2006/relationships/hyperlink" Target="https://www.sciencedirect.com/science/article/abs/pii/S0378778818336739" TargetMode="External" /><Relationship Id="rId44" Type="http://schemas.openxmlformats.org/officeDocument/2006/relationships/hyperlink" Target="https://www.sciencedirect.com/science/article/abs/pii/S0378778819314719" TargetMode="Externa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header" Target="header3.xml" /><Relationship Id="rId22" Type="http://schemas.openxmlformats.org/officeDocument/2006/relationships/hyperlink" Target="https://www.sciencedirect.com/science/article/pii/S2666123322000162" TargetMode="External" /><Relationship Id="rId27" Type="http://schemas.openxmlformats.org/officeDocument/2006/relationships/hyperlink" Target="https://doi.org/10.1016/j.enbuild.2022.112689" TargetMode="External" /><Relationship Id="rId30" Type="http://schemas.openxmlformats.org/officeDocument/2006/relationships/hyperlink" Target="https://ashrae.iwrapper.com/ASHRAE_PREVIEW_ONLY_STANDARDS/STD_55_2023" TargetMode="External" /><Relationship Id="rId35" Type="http://schemas.openxmlformats.org/officeDocument/2006/relationships/hyperlink" Target="https://doi.org/10.1016/j.csite.2022.102534" TargetMode="External" /><Relationship Id="rId43" Type="http://schemas.openxmlformats.org/officeDocument/2006/relationships/hyperlink" Target="https://ashrae.iwrapper.com/ASHRAE_PREVIEW_ONLY_STANDARDS/STD_55_20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9F429F4991784BAA0AAAEEC8AED5F8" ma:contentTypeVersion="4" ma:contentTypeDescription="Create a new document." ma:contentTypeScope="" ma:versionID="79b505d22641f4c8df40803bead12d4f">
  <xsd:schema xmlns:xsd="http://www.w3.org/2001/XMLSchema" xmlns:xs="http://www.w3.org/2001/XMLSchema" xmlns:p="http://schemas.microsoft.com/office/2006/metadata/properties" xmlns:ns2="9d1045d9-f7e7-498b-b482-50724ebaf598" targetNamespace="http://schemas.microsoft.com/office/2006/metadata/properties" ma:root="true" ma:fieldsID="8285b70737cc85b2ea87db605f955446" ns2:_="">
    <xsd:import namespace="9d1045d9-f7e7-498b-b482-50724ebaf59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1045d9-f7e7-498b-b482-50724ebaf5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212434-E52F-4832-B1D3-43BB08FDB9C8}">
  <ds:schemaRefs>
    <ds:schemaRef ds:uri="http://schemas.microsoft.com/office/2006/metadata/contentType"/>
    <ds:schemaRef ds:uri="http://schemas.microsoft.com/office/2006/metadata/properties/metaAttributes"/>
    <ds:schemaRef ds:uri="http://www.w3.org/2000/xmlns/"/>
    <ds:schemaRef ds:uri="http://www.w3.org/2001/XMLSchema"/>
    <ds:schemaRef ds:uri="9d1045d9-f7e7-498b-b482-50724ebaf598"/>
  </ds:schemaRefs>
</ds:datastoreItem>
</file>

<file path=customXml/itemProps2.xml><?xml version="1.0" encoding="utf-8"?>
<ds:datastoreItem xmlns:ds="http://schemas.openxmlformats.org/officeDocument/2006/customXml" ds:itemID="{3EE2C250-ABF8-4683-8D17-37C91973993D}">
  <ds:schemaRefs>
    <ds:schemaRef ds:uri="http://schemas.microsoft.com/sharepoint/v3/contenttype/forms"/>
  </ds:schemaRefs>
</ds:datastoreItem>
</file>

<file path=customXml/itemProps3.xml><?xml version="1.0" encoding="utf-8"?>
<ds:datastoreItem xmlns:ds="http://schemas.openxmlformats.org/officeDocument/2006/customXml" ds:itemID="{C20FF6A5-9297-4157-9B89-D734CE56E8AF}">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4405CDBA-F251-423B-A521-0D37B5D87AFB}">
  <ds:schemaRefs>
    <ds:schemaRef ds:uri="http://schemas.microsoft.com/office/2006/metadata/properties"/>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20</Pages>
  <Words>5692</Words>
  <Characters>32450</Characters>
  <Application>Microsoft Office Word</Application>
  <DocSecurity>4</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Keanu Zebadiah P Geronimo</dc:creator>
  <cp:keywords/>
  <dc:description/>
  <cp:lastModifiedBy>Keanu Geronimo</cp:lastModifiedBy>
  <cp:revision>493</cp:revision>
  <cp:lastPrinted>2024-09-08T13:09:00Z</cp:lastPrinted>
  <dcterms:created xsi:type="dcterms:W3CDTF">2024-09-10T11:18:00Z</dcterms:created>
  <dcterms:modified xsi:type="dcterms:W3CDTF">2024-09-17T03:23:00Z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0x010100229F429F4991784BAA0AAAEEC8AED5F8</vt:lpwstr>
  </property>
  <property fmtid="{D5CDD505-2E9C-101B-9397-08002B2CF9AE}" pid="3" name="GrammarlyDocumentId">
    <vt:lpwstr>87db88ac1e7cf0eae5b9c7fd0e55aceda9ed1a0d37e8d12e2db5532bf61281e0</vt:lpwstr>
  </property>
  <property fmtid="{D5CDD505-2E9C-101B-9397-08002B2CF9AE}" pid="4" name="ZOTERO_PREF_1">
    <vt:lpwstr>&lt;data data-version="3" zotero-version="6.0.36"&gt;&lt;session id="Pi83xxMw"/&gt;&lt;style id="http://www.zotero.org/styles/apa" locale="en-US" hasBibliography="1" bibliographyStyleHasBeenSet="1"/&gt;&lt;prefs&gt;&lt;pref name="fieldType" value="Field"/&gt;&lt;/prefs&gt;&lt;/data&gt;</vt:lpwstr>
  </property>
</Properties>
</file>