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Task registry</w:t>
      </w:r>
    </w:p>
    <w:p>
      <w:pPr>
        <w:spacing w:after="120"/>
      </w:pPr>
      <w:r>
        <w:t xml:space="preserve">One row per piece of future work. IDs are stable. Size is a rough relative size, not time: </w:t>
      </w:r>
      <w:r>
        <w:rPr>
          <w:b/>
          <w:bCs/>
        </w:rPr>
        <w:t xml:space="preserve">S</w:t>
      </w:r>
      <w:r>
        <w:t xml:space="preserve"> is a small local change, </w:t>
      </w:r>
      <w:r>
        <w:rPr>
          <w:b/>
          <w:bCs/>
        </w:rPr>
        <w:t xml:space="preserve">M</w:t>
      </w:r>
      <w:r>
        <w:t xml:space="preserve"> touches a few places, </w:t>
      </w:r>
      <w:r>
        <w:rPr>
          <w:b/>
          <w:bCs/>
        </w:rPr>
        <w:t xml:space="preserve">L</w:t>
      </w:r>
      <w:r>
        <w:t xml:space="preserve"> is cross-cutting. Levels are proposed (see </w:t>
      </w:r>
      <w:r>
        <w:rPr>
          <w:color w:val="1F5FBF"/>
        </w:rPr>
        <w:t xml:space="preserve">roadmap-v0-v1-v2.md</w:t>
      </w:r>
      <w:r>
        <w:t xml:space="preserve">). "Proof" points to the acceptance criterion in </w:t>
      </w:r>
      <w:r>
        <w:rPr>
          <w:color w:val="1F5FBF"/>
        </w:rPr>
        <w:t xml:space="preserve">testing-and-acceptance.md</w:t>
      </w:r>
      <w:r>
        <w:t xml:space="preserve">.</w:t>
      </w:r>
    </w:p>
    <w:p>
      <w:pPr>
        <w:spacing w:after="120"/>
      </w:pPr>
      <w:r>
        <w:t xml:space="preserve">This file lists work. It does not do it. Implementation starts only after the owner approves these specifications.</w:t>
      </w:r>
    </w:p>
    <w:p>
      <w:pPr>
        <w:pStyle w:val="Heading2"/>
      </w:pPr>
      <w:r>
        <w:t xml:space="preserve">v0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1"/>
        <w:gridCol w:w="3583"/>
        <w:gridCol w:w="1125"/>
        <w:gridCol w:w="785"/>
        <w:gridCol w:w="901"/>
        <w:gridCol w:w="1204"/>
        <w:gridCol w:w="1287"/>
      </w:tblGrid>
      <w:tr>
        <w:trPr>
          <w:tblHeader/>
        </w:trPr>
        <w:tc>
          <w:tcPr>
            <w:tcW w:type="dxa" w:w="86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358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Task</w:t>
            </w:r>
          </w:p>
        </w:tc>
        <w:tc>
          <w:tcPr>
            <w:tcW w:type="dxa" w:w="112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Requirement</w:t>
            </w:r>
          </w:p>
        </w:tc>
        <w:tc>
          <w:tcPr>
            <w:tcW w:type="dxa" w:w="78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Size</w:t>
            </w:r>
          </w:p>
        </w:tc>
        <w:tc>
          <w:tcPr>
            <w:tcW w:type="dxa" w:w="90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Depends on</w:t>
            </w:r>
          </w:p>
        </w:tc>
        <w:tc>
          <w:tcPr>
            <w:tcW w:type="dxa" w:w="120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Proof</w:t>
            </w:r>
          </w:p>
        </w:tc>
        <w:tc>
          <w:tcPr>
            <w:tcW w:type="dxa" w:w="128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86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T-001</w:t>
            </w:r>
          </w:p>
        </w:tc>
        <w:tc>
          <w:tcPr>
            <w:tcW w:type="dxa" w:w="358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Commit the per-agent stop, the review panel and the CLI effort settings (owner chooses which files)</w:t>
            </w:r>
          </w:p>
        </w:tc>
        <w:tc>
          <w:tcPr>
            <w:tcW w:type="dxa" w:w="112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STP-01, SEC-03, SEC-04</w:t>
            </w:r>
          </w:p>
        </w:tc>
        <w:tc>
          <w:tcPr>
            <w:tcW w:type="dxa" w:w="78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</w:t>
            </w:r>
          </w:p>
        </w:tc>
        <w:tc>
          <w:tcPr>
            <w:tcW w:type="dxa" w:w="90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owner decision</w:t>
            </w:r>
          </w:p>
        </w:tc>
        <w:tc>
          <w:tcPr>
            <w:tcW w:type="dxa" w:w="120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AC-STP-01</w:t>
            </w:r>
          </w:p>
        </w:tc>
        <w:tc>
          <w:tcPr>
            <w:tcW w:type="dxa" w:w="128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86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T-002</w:t>
            </w:r>
          </w:p>
        </w:tc>
        <w:tc>
          <w:tcPr>
            <w:tcW w:type="dxa" w:w="358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Add a provider check to workflow validation (warn on any step whose pinned agent has no usable provider)</w:t>
            </w:r>
          </w:p>
        </w:tc>
        <w:tc>
          <w:tcPr>
            <w:tcW w:type="dxa" w:w="112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PRV-02</w:t>
            </w:r>
          </w:p>
        </w:tc>
        <w:tc>
          <w:tcPr>
            <w:tcW w:type="dxa" w:w="78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</w:t>
            </w:r>
          </w:p>
        </w:tc>
        <w:tc>
          <w:tcPr>
            <w:tcW w:type="dxa" w:w="90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120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AC-PRV-02</w:t>
            </w:r>
          </w:p>
        </w:tc>
        <w:tc>
          <w:tcPr>
            <w:tcW w:type="dxa" w:w="128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86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T-003</w:t>
            </w:r>
          </w:p>
        </w:tc>
        <w:tc>
          <w:tcPr>
            <w:tcW w:type="dxa" w:w="358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At dispatch, when a pinned agent has no usable provider, try another agent of the same role, then pause only that task with one Needs-you item naming the fix</w:t>
            </w:r>
          </w:p>
        </w:tc>
        <w:tc>
          <w:tcPr>
            <w:tcW w:type="dxa" w:w="112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PRV-03</w:t>
            </w:r>
          </w:p>
        </w:tc>
        <w:tc>
          <w:tcPr>
            <w:tcW w:type="dxa" w:w="78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</w:t>
            </w:r>
          </w:p>
        </w:tc>
        <w:tc>
          <w:tcPr>
            <w:tcW w:type="dxa" w:w="90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Q-09</w:t>
            </w:r>
          </w:p>
        </w:tc>
        <w:tc>
          <w:tcPr>
            <w:tcW w:type="dxa" w:w="120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AC-PRV-03</w:t>
            </w:r>
          </w:p>
        </w:tc>
        <w:tc>
          <w:tcPr>
            <w:tcW w:type="dxa" w:w="128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86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T-004</w:t>
            </w:r>
          </w:p>
        </w:tc>
        <w:tc>
          <w:tcPr>
            <w:tcW w:type="dxa" w:w="358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Warn when an agent is saved or added to an office with no provider</w:t>
            </w:r>
          </w:p>
        </w:tc>
        <w:tc>
          <w:tcPr>
            <w:tcW w:type="dxa" w:w="112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PRV-02</w:t>
            </w:r>
          </w:p>
        </w:tc>
        <w:tc>
          <w:tcPr>
            <w:tcW w:type="dxa" w:w="78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</w:t>
            </w:r>
          </w:p>
        </w:tc>
        <w:tc>
          <w:tcPr>
            <w:tcW w:type="dxa" w:w="90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120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AC-PRV-02</w:t>
            </w:r>
          </w:p>
        </w:tc>
        <w:tc>
          <w:tcPr>
            <w:tcW w:type="dxa" w:w="128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86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T-005</w:t>
            </w:r>
          </w:p>
        </w:tc>
        <w:tc>
          <w:tcPr>
            <w:tcW w:type="dxa" w:w="358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Live-test the per-agent stop against a real CLI agent and a real API agent</w:t>
            </w:r>
          </w:p>
        </w:tc>
        <w:tc>
          <w:tcPr>
            <w:tcW w:type="dxa" w:w="112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STP-01, 05</w:t>
            </w:r>
          </w:p>
        </w:tc>
        <w:tc>
          <w:tcPr>
            <w:tcW w:type="dxa" w:w="78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</w:t>
            </w:r>
          </w:p>
        </w:tc>
        <w:tc>
          <w:tcPr>
            <w:tcW w:type="dxa" w:w="90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T-001</w:t>
            </w:r>
          </w:p>
        </w:tc>
        <w:tc>
          <w:tcPr>
            <w:tcW w:type="dxa" w:w="120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AC-STP-01</w:t>
            </w:r>
          </w:p>
        </w:tc>
        <w:tc>
          <w:tcPr>
            <w:tcW w:type="dxa" w:w="128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86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T-006</w:t>
            </w:r>
          </w:p>
        </w:tc>
        <w:tc>
          <w:tcPr>
            <w:tcW w:type="dxa" w:w="358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Make API calls cancellable by a stop (abort the request, spend no more tokens)</w:t>
            </w:r>
          </w:p>
        </w:tc>
        <w:tc>
          <w:tcPr>
            <w:tcW w:type="dxa" w:w="112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STP-03</w:t>
            </w:r>
          </w:p>
        </w:tc>
        <w:tc>
          <w:tcPr>
            <w:tcW w:type="dxa" w:w="78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</w:t>
            </w:r>
          </w:p>
        </w:tc>
        <w:tc>
          <w:tcPr>
            <w:tcW w:type="dxa" w:w="90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120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AC-STP-03</w:t>
            </w:r>
          </w:p>
        </w:tc>
        <w:tc>
          <w:tcPr>
            <w:tcW w:type="dxa" w:w="128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86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T-007</w:t>
            </w:r>
          </w:p>
        </w:tc>
        <w:tc>
          <w:tcPr>
            <w:tcW w:type="dxa" w:w="358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 the manual and Devin adapters against the stop rules</w:t>
            </w:r>
          </w:p>
        </w:tc>
        <w:tc>
          <w:tcPr>
            <w:tcW w:type="dxa" w:w="112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STP-07</w:t>
            </w:r>
          </w:p>
        </w:tc>
        <w:tc>
          <w:tcPr>
            <w:tcW w:type="dxa" w:w="78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</w:t>
            </w:r>
          </w:p>
        </w:tc>
        <w:tc>
          <w:tcPr>
            <w:tcW w:type="dxa" w:w="90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120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AC-STP-07</w:t>
            </w:r>
          </w:p>
        </w:tc>
        <w:tc>
          <w:tcPr>
            <w:tcW w:type="dxa" w:w="128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86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T-008</w:t>
            </w:r>
          </w:p>
        </w:tc>
        <w:tc>
          <w:tcPr>
            <w:tcW w:type="dxa" w:w="358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Record the checkpoint symptoms with the owner, then write a failing test for each</w:t>
            </w:r>
          </w:p>
        </w:tc>
        <w:tc>
          <w:tcPr>
            <w:tcW w:type="dxa" w:w="112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CKP-02</w:t>
            </w:r>
          </w:p>
        </w:tc>
        <w:tc>
          <w:tcPr>
            <w:tcW w:type="dxa" w:w="78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</w:t>
            </w:r>
          </w:p>
        </w:tc>
        <w:tc>
          <w:tcPr>
            <w:tcW w:type="dxa" w:w="90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Q-05</w:t>
            </w:r>
          </w:p>
        </w:tc>
        <w:tc>
          <w:tcPr>
            <w:tcW w:type="dxa" w:w="120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AC-CKP-02</w:t>
            </w:r>
          </w:p>
        </w:tc>
        <w:tc>
          <w:tcPr>
            <w:tcW w:type="dxa" w:w="128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86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T-009</w:t>
            </w:r>
          </w:p>
        </w:tc>
        <w:tc>
          <w:tcPr>
            <w:tcW w:type="dxa" w:w="358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 the suspects: several General checkpoints per task, crash-recovery attribution, retention (it is never run today; test both that it runs and that it spares manual and parent-child checkpoints), "last undoable" offering a refused undo</w:t>
            </w:r>
          </w:p>
        </w:tc>
        <w:tc>
          <w:tcPr>
            <w:tcW w:type="dxa" w:w="112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CKP-03, 04, 06</w:t>
            </w:r>
          </w:p>
        </w:tc>
        <w:tc>
          <w:tcPr>
            <w:tcW w:type="dxa" w:w="78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</w:t>
            </w:r>
          </w:p>
        </w:tc>
        <w:tc>
          <w:tcPr>
            <w:tcW w:type="dxa" w:w="90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120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AC-CKP-04, 06</w:t>
            </w:r>
          </w:p>
        </w:tc>
        <w:tc>
          <w:tcPr>
            <w:tcW w:type="dxa" w:w="128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86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T-010</w:t>
            </w:r>
          </w:p>
        </w:tc>
        <w:tc>
          <w:tcPr>
            <w:tcW w:type="dxa" w:w="358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Write the rule for every live-edit situation and a test for each</w:t>
            </w:r>
          </w:p>
        </w:tc>
        <w:tc>
          <w:tcPr>
            <w:tcW w:type="dxa" w:w="112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WFL-03</w:t>
            </w:r>
          </w:p>
        </w:tc>
        <w:tc>
          <w:tcPr>
            <w:tcW w:type="dxa" w:w="78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</w:t>
            </w:r>
          </w:p>
        </w:tc>
        <w:tc>
          <w:tcPr>
            <w:tcW w:type="dxa" w:w="90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Q-10</w:t>
            </w:r>
          </w:p>
        </w:tc>
        <w:tc>
          <w:tcPr>
            <w:tcW w:type="dxa" w:w="120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AC-WFL-03</w:t>
            </w:r>
          </w:p>
        </w:tc>
        <w:tc>
          <w:tcPr>
            <w:tcW w:type="dxa" w:w="128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86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T-011</w:t>
            </w:r>
          </w:p>
        </w:tc>
        <w:tc>
          <w:tcPr>
            <w:tcW w:type="dxa" w:w="358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Decide which Omni Router</w:t>
            </w:r>
          </w:p>
        </w:tc>
        <w:tc>
          <w:tcPr>
            <w:tcW w:type="dxa" w:w="112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OMR-01</w:t>
            </w:r>
          </w:p>
        </w:tc>
        <w:tc>
          <w:tcPr>
            <w:tcW w:type="dxa" w:w="78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</w:t>
            </w:r>
          </w:p>
        </w:tc>
        <w:tc>
          <w:tcPr>
            <w:tcW w:type="dxa" w:w="90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Q-07</w:t>
            </w:r>
          </w:p>
        </w:tc>
        <w:tc>
          <w:tcPr>
            <w:tcW w:type="dxa" w:w="120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decision-log</w:t>
            </w:r>
          </w:p>
        </w:tc>
        <w:tc>
          <w:tcPr>
            <w:tcW w:type="dxa" w:w="128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86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T-012</w:t>
            </w:r>
          </w:p>
        </w:tc>
        <w:tc>
          <w:tcPr>
            <w:tcW w:type="dxa" w:w="358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Decide a token target (numbers)</w:t>
            </w:r>
          </w:p>
        </w:tc>
        <w:tc>
          <w:tcPr>
            <w:tcW w:type="dxa" w:w="112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TOK-02</w:t>
            </w:r>
          </w:p>
        </w:tc>
        <w:tc>
          <w:tcPr>
            <w:tcW w:type="dxa" w:w="78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</w:t>
            </w:r>
          </w:p>
        </w:tc>
        <w:tc>
          <w:tcPr>
            <w:tcW w:type="dxa" w:w="90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Q-08</w:t>
            </w:r>
          </w:p>
        </w:tc>
        <w:tc>
          <w:tcPr>
            <w:tcW w:type="dxa" w:w="120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decision-log</w:t>
            </w:r>
          </w:p>
        </w:tc>
        <w:tc>
          <w:tcPr>
            <w:tcW w:type="dxa" w:w="128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86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T-013</w:t>
            </w:r>
          </w:p>
        </w:tc>
        <w:tc>
          <w:tcPr>
            <w:tcW w:type="dxa" w:w="358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Measure real token use on three real runs and record the baseline</w:t>
            </w:r>
          </w:p>
        </w:tc>
        <w:tc>
          <w:tcPr>
            <w:tcW w:type="dxa" w:w="112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TOK-01</w:t>
            </w:r>
          </w:p>
        </w:tc>
        <w:tc>
          <w:tcPr>
            <w:tcW w:type="dxa" w:w="78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</w:t>
            </w:r>
          </w:p>
        </w:tc>
        <w:tc>
          <w:tcPr>
            <w:tcW w:type="dxa" w:w="90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T-012</w:t>
            </w:r>
          </w:p>
        </w:tc>
        <w:tc>
          <w:tcPr>
            <w:tcW w:type="dxa" w:w="120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AC-TOK-01</w:t>
            </w:r>
          </w:p>
        </w:tc>
        <w:tc>
          <w:tcPr>
            <w:tcW w:type="dxa" w:w="128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86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T-014</w:t>
            </w:r>
          </w:p>
        </w:tc>
        <w:tc>
          <w:tcPr>
            <w:tcW w:type="dxa" w:w="358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Add a benchmark guard: a fixed scenario must keep the same pass result before and after any token change</w:t>
            </w:r>
          </w:p>
        </w:tc>
        <w:tc>
          <w:tcPr>
            <w:tcW w:type="dxa" w:w="112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TOK-05</w:t>
            </w:r>
          </w:p>
        </w:tc>
        <w:tc>
          <w:tcPr>
            <w:tcW w:type="dxa" w:w="78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</w:t>
            </w:r>
          </w:p>
        </w:tc>
        <w:tc>
          <w:tcPr>
            <w:tcW w:type="dxa" w:w="90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T-013</w:t>
            </w:r>
          </w:p>
        </w:tc>
        <w:tc>
          <w:tcPr>
            <w:tcW w:type="dxa" w:w="120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AC-TOK-05</w:t>
            </w:r>
          </w:p>
        </w:tc>
        <w:tc>
          <w:tcPr>
            <w:tcW w:type="dxa" w:w="128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started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v1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3"/>
        <w:gridCol w:w="3405"/>
        <w:gridCol w:w="1248"/>
        <w:gridCol w:w="805"/>
        <w:gridCol w:w="900"/>
        <w:gridCol w:w="1186"/>
        <w:gridCol w:w="1319"/>
      </w:tblGrid>
      <w:tr>
        <w:trPr>
          <w:tblHeader/>
        </w:trPr>
        <w:tc>
          <w:tcPr>
            <w:tcW w:type="dxa" w:w="88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340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Task</w:t>
            </w:r>
          </w:p>
        </w:tc>
        <w:tc>
          <w:tcPr>
            <w:tcW w:type="dxa" w:w="124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Requirement</w:t>
            </w:r>
          </w:p>
        </w:tc>
        <w:tc>
          <w:tcPr>
            <w:tcW w:type="dxa" w:w="80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Size</w:t>
            </w:r>
          </w:p>
        </w:tc>
        <w:tc>
          <w:tcPr>
            <w:tcW w:type="dxa" w:w="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Depends on</w:t>
            </w:r>
          </w:p>
        </w:tc>
        <w:tc>
          <w:tcPr>
            <w:tcW w:type="dxa" w:w="118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Proof</w:t>
            </w:r>
          </w:p>
        </w:tc>
        <w:tc>
          <w:tcPr>
            <w:tcW w:type="dxa" w:w="13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88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T-101</w:t>
            </w:r>
          </w:p>
        </w:tc>
        <w:tc>
          <w:tcPr>
            <w:tcW w:type="dxa" w:w="340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Show each agent's readiness and the reason it cannot work</w:t>
            </w:r>
          </w:p>
        </w:tc>
        <w:tc>
          <w:tcPr>
            <w:tcW w:type="dxa" w:w="124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PRV-04</w:t>
            </w:r>
          </w:p>
        </w:tc>
        <w:tc>
          <w:tcPr>
            <w:tcW w:type="dxa" w:w="80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</w:t>
            </w:r>
          </w:p>
        </w:tc>
        <w:tc>
          <w:tcPr>
            <w:tcW w:type="dxa" w:w="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T-003</w:t>
            </w:r>
          </w:p>
        </w:tc>
        <w:tc>
          <w:tcPr>
            <w:tcW w:type="dxa" w:w="118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AC-PRV-04</w:t>
            </w:r>
          </w:p>
        </w:tc>
        <w:tc>
          <w:tcPr>
            <w:tcW w:type="dxa" w:w="13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88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T-102</w:t>
            </w:r>
          </w:p>
        </w:tc>
        <w:tc>
          <w:tcPr>
            <w:tcW w:type="dxa" w:w="340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Block save or activate of a workflow that cannot run, if a warning proves too weak</w:t>
            </w:r>
          </w:p>
        </w:tc>
        <w:tc>
          <w:tcPr>
            <w:tcW w:type="dxa" w:w="124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PRV-02</w:t>
            </w:r>
          </w:p>
        </w:tc>
        <w:tc>
          <w:tcPr>
            <w:tcW w:type="dxa" w:w="80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</w:t>
            </w:r>
          </w:p>
        </w:tc>
        <w:tc>
          <w:tcPr>
            <w:tcW w:type="dxa" w:w="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T-002</w:t>
            </w:r>
          </w:p>
        </w:tc>
        <w:tc>
          <w:tcPr>
            <w:tcW w:type="dxa" w:w="118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AC-PRV-02</w:t>
            </w:r>
          </w:p>
        </w:tc>
        <w:tc>
          <w:tcPr>
            <w:tcW w:type="dxa" w:w="13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88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T-103</w:t>
            </w:r>
          </w:p>
        </w:tc>
        <w:tc>
          <w:tcPr>
            <w:tcW w:type="dxa" w:w="340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Impact preview before applying a live workflow edit</w:t>
            </w:r>
          </w:p>
        </w:tc>
        <w:tc>
          <w:tcPr>
            <w:tcW w:type="dxa" w:w="124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WFL-04</w:t>
            </w:r>
          </w:p>
        </w:tc>
        <w:tc>
          <w:tcPr>
            <w:tcW w:type="dxa" w:w="80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</w:t>
            </w:r>
          </w:p>
        </w:tc>
        <w:tc>
          <w:tcPr>
            <w:tcW w:type="dxa" w:w="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T-010</w:t>
            </w:r>
          </w:p>
        </w:tc>
        <w:tc>
          <w:tcPr>
            <w:tcW w:type="dxa" w:w="118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AC-WFL-04</w:t>
            </w:r>
          </w:p>
        </w:tc>
        <w:tc>
          <w:tcPr>
            <w:tcW w:type="dxa" w:w="13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88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T-104</w:t>
            </w:r>
          </w:p>
        </w:tc>
        <w:tc>
          <w:tcPr>
            <w:tcW w:type="dxa" w:w="340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Make checkpoint recovery record only the task's own changes</w:t>
            </w:r>
          </w:p>
        </w:tc>
        <w:tc>
          <w:tcPr>
            <w:tcW w:type="dxa" w:w="124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CKP-03</w:t>
            </w:r>
          </w:p>
        </w:tc>
        <w:tc>
          <w:tcPr>
            <w:tcW w:type="dxa" w:w="80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</w:t>
            </w:r>
          </w:p>
        </w:tc>
        <w:tc>
          <w:tcPr>
            <w:tcW w:type="dxa" w:w="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T-009</w:t>
            </w:r>
          </w:p>
        </w:tc>
        <w:tc>
          <w:tcPr>
            <w:tcW w:type="dxa" w:w="118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AC-CKP-03</w:t>
            </w:r>
          </w:p>
        </w:tc>
        <w:tc>
          <w:tcPr>
            <w:tcW w:type="dxa" w:w="13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88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T-105</w:t>
            </w:r>
          </w:p>
        </w:tc>
        <w:tc>
          <w:tcPr>
            <w:tcW w:type="dxa" w:w="340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clear "resume from checkpoint" action with the state shown</w:t>
            </w:r>
          </w:p>
        </w:tc>
        <w:tc>
          <w:tcPr>
            <w:tcW w:type="dxa" w:w="124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CKP-05</w:t>
            </w:r>
          </w:p>
        </w:tc>
        <w:tc>
          <w:tcPr>
            <w:tcW w:type="dxa" w:w="80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</w:t>
            </w:r>
          </w:p>
        </w:tc>
        <w:tc>
          <w:tcPr>
            <w:tcW w:type="dxa" w:w="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T-104</w:t>
            </w:r>
          </w:p>
        </w:tc>
        <w:tc>
          <w:tcPr>
            <w:tcW w:type="dxa" w:w="118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AC-CKP-05</w:t>
            </w:r>
          </w:p>
        </w:tc>
        <w:tc>
          <w:tcPr>
            <w:tcW w:type="dxa" w:w="13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88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T-106</w:t>
            </w:r>
          </w:p>
        </w:tc>
        <w:tc>
          <w:tcPr>
            <w:tcW w:type="dxa" w:w="340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Timeline additions the owner asks for</w:t>
            </w:r>
          </w:p>
        </w:tc>
        <w:tc>
          <w:tcPr>
            <w:tcW w:type="dxa" w:w="124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TML-02</w:t>
            </w:r>
          </w:p>
        </w:tc>
        <w:tc>
          <w:tcPr>
            <w:tcW w:type="dxa" w:w="80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</w:t>
            </w:r>
          </w:p>
        </w:tc>
        <w:tc>
          <w:tcPr>
            <w:tcW w:type="dxa" w:w="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Q-06</w:t>
            </w:r>
          </w:p>
        </w:tc>
        <w:tc>
          <w:tcPr>
            <w:tcW w:type="dxa" w:w="118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AC-TML-02</w:t>
            </w:r>
          </w:p>
        </w:tc>
        <w:tc>
          <w:tcPr>
            <w:tcW w:type="dxa" w:w="13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88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T-107</w:t>
            </w:r>
          </w:p>
        </w:tc>
        <w:tc>
          <w:tcPr>
            <w:tcW w:type="dxa" w:w="340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Timeline speed on large histories</w:t>
            </w:r>
          </w:p>
        </w:tc>
        <w:tc>
          <w:tcPr>
            <w:tcW w:type="dxa" w:w="124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TML-03</w:t>
            </w:r>
          </w:p>
        </w:tc>
        <w:tc>
          <w:tcPr>
            <w:tcW w:type="dxa" w:w="80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</w:t>
            </w:r>
          </w:p>
        </w:tc>
        <w:tc>
          <w:tcPr>
            <w:tcW w:type="dxa" w:w="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118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AC-TML-03</w:t>
            </w:r>
          </w:p>
        </w:tc>
        <w:tc>
          <w:tcPr>
            <w:tcW w:type="dxa" w:w="13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88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T-108</w:t>
            </w:r>
          </w:p>
        </w:tc>
        <w:tc>
          <w:tcPr>
            <w:tcW w:type="dxa" w:w="340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Omni Router as an optional backend: per-agent opt-in, fallback to direct, consent per repository, usage still counted</w:t>
            </w:r>
          </w:p>
        </w:tc>
        <w:tc>
          <w:tcPr>
            <w:tcW w:type="dxa" w:w="124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OMR-02 to 05</w:t>
            </w:r>
          </w:p>
        </w:tc>
        <w:tc>
          <w:tcPr>
            <w:tcW w:type="dxa" w:w="80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</w:t>
            </w:r>
          </w:p>
        </w:tc>
        <w:tc>
          <w:tcPr>
            <w:tcW w:type="dxa" w:w="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T-011</w:t>
            </w:r>
          </w:p>
        </w:tc>
        <w:tc>
          <w:tcPr>
            <w:tcW w:type="dxa" w:w="118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AC-OMR</w:t>
            </w:r>
          </w:p>
        </w:tc>
        <w:tc>
          <w:tcPr>
            <w:tcW w:type="dxa" w:w="13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88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T-109</w:t>
            </w:r>
          </w:p>
        </w:tc>
        <w:tc>
          <w:tcPr>
            <w:tcW w:type="dxa" w:w="340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Token view per run and per day; ranked list of the biggest savings</w:t>
            </w:r>
          </w:p>
        </w:tc>
        <w:tc>
          <w:tcPr>
            <w:tcW w:type="dxa" w:w="124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TOK-06, 07</w:t>
            </w:r>
          </w:p>
        </w:tc>
        <w:tc>
          <w:tcPr>
            <w:tcW w:type="dxa" w:w="80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</w:t>
            </w:r>
          </w:p>
        </w:tc>
        <w:tc>
          <w:tcPr>
            <w:tcW w:type="dxa" w:w="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T-013</w:t>
            </w:r>
          </w:p>
        </w:tc>
        <w:tc>
          <w:tcPr>
            <w:tcW w:type="dxa" w:w="118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AC-TOK-06</w:t>
            </w:r>
          </w:p>
        </w:tc>
        <w:tc>
          <w:tcPr>
            <w:tcW w:type="dxa" w:w="13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88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T-110</w:t>
            </w:r>
          </w:p>
        </w:tc>
        <w:tc>
          <w:tcPr>
            <w:tcW w:type="dxa" w:w="340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Per-repository privacy rules (which providers and routers a repository may use)</w:t>
            </w:r>
          </w:p>
        </w:tc>
        <w:tc>
          <w:tcPr>
            <w:tcW w:type="dxa" w:w="124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PRIV-02, SEC-05</w:t>
            </w:r>
          </w:p>
        </w:tc>
        <w:tc>
          <w:tcPr>
            <w:tcW w:type="dxa" w:w="80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</w:t>
            </w:r>
          </w:p>
        </w:tc>
        <w:tc>
          <w:tcPr>
            <w:tcW w:type="dxa" w:w="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Q-03</w:t>
            </w:r>
          </w:p>
        </w:tc>
        <w:tc>
          <w:tcPr>
            <w:tcW w:type="dxa" w:w="118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AC-PRIV-02</w:t>
            </w:r>
          </w:p>
        </w:tc>
        <w:tc>
          <w:tcPr>
            <w:tcW w:type="dxa" w:w="13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88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T-111</w:t>
            </w:r>
          </w:p>
        </w:tc>
        <w:tc>
          <w:tcPr>
            <w:tcW w:type="dxa" w:w="340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Write one list of every state and allowed move for runs, tasks, work items and checkpoints, and make the types and the checks agree (including the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failed</w:t>
            </w:r>
            <w:r>
              <w:rPr>
                <w:sz w:val="17"/>
                <w:szCs w:val="17"/>
              </w:rPr>
              <w:t xml:space="preserve"> run state)</w:t>
            </w:r>
          </w:p>
        </w:tc>
        <w:tc>
          <w:tcPr>
            <w:tcW w:type="dxa" w:w="124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REL-04, STP-04</w:t>
            </w:r>
          </w:p>
        </w:tc>
        <w:tc>
          <w:tcPr>
            <w:tcW w:type="dxa" w:w="80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</w:t>
            </w:r>
          </w:p>
        </w:tc>
        <w:tc>
          <w:tcPr>
            <w:tcW w:type="dxa" w:w="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118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AC-REL-03</w:t>
            </w:r>
          </w:p>
        </w:tc>
        <w:tc>
          <w:tcPr>
            <w:tcW w:type="dxa" w:w="13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88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T-112</w:t>
            </w:r>
          </w:p>
        </w:tc>
        <w:tc>
          <w:tcPr>
            <w:tcW w:type="dxa" w:w="340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Audit the agent-suggested command, the review proxy and the tray scripts</w:t>
            </w:r>
          </w:p>
        </w:tc>
        <w:tc>
          <w:tcPr>
            <w:tcW w:type="dxa" w:w="124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SEC-08</w:t>
            </w:r>
          </w:p>
        </w:tc>
        <w:tc>
          <w:tcPr>
            <w:tcW w:type="dxa" w:w="80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</w:t>
            </w:r>
          </w:p>
        </w:tc>
        <w:tc>
          <w:tcPr>
            <w:tcW w:type="dxa" w:w="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118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AC-SEC-03</w:t>
            </w:r>
          </w:p>
        </w:tc>
        <w:tc>
          <w:tcPr>
            <w:tcW w:type="dxa" w:w="13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88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T-113</w:t>
            </w:r>
          </w:p>
        </w:tc>
        <w:tc>
          <w:tcPr>
            <w:tcW w:type="dxa" w:w="340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retention setting for prompts and replies, and a per-run view of which providers saw what</w:t>
            </w:r>
          </w:p>
        </w:tc>
        <w:tc>
          <w:tcPr>
            <w:tcW w:type="dxa" w:w="124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PRIV-01, PRIV-03</w:t>
            </w:r>
          </w:p>
        </w:tc>
        <w:tc>
          <w:tcPr>
            <w:tcW w:type="dxa" w:w="80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</w:t>
            </w:r>
          </w:p>
        </w:tc>
        <w:tc>
          <w:tcPr>
            <w:tcW w:type="dxa" w:w="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D-113</w:t>
            </w:r>
          </w:p>
        </w:tc>
        <w:tc>
          <w:tcPr>
            <w:tcW w:type="dxa" w:w="118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AC-PRIV-01</w:t>
            </w:r>
          </w:p>
        </w:tc>
        <w:tc>
          <w:tcPr>
            <w:tcW w:type="dxa" w:w="13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88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T-114</w:t>
            </w:r>
          </w:p>
        </w:tc>
        <w:tc>
          <w:tcPr>
            <w:tcW w:type="dxa" w:w="340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Bounds and owner notices for every wait; recovery tests for stop-then-restart and restart-during-review</w:t>
            </w:r>
          </w:p>
        </w:tc>
        <w:tc>
          <w:tcPr>
            <w:tcW w:type="dxa" w:w="124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REL-05, REL-07</w:t>
            </w:r>
          </w:p>
        </w:tc>
        <w:tc>
          <w:tcPr>
            <w:tcW w:type="dxa" w:w="80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</w:t>
            </w:r>
          </w:p>
        </w:tc>
        <w:tc>
          <w:tcPr>
            <w:tcW w:type="dxa" w:w="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T-111</w:t>
            </w:r>
          </w:p>
        </w:tc>
        <w:tc>
          <w:tcPr>
            <w:tcW w:type="dxa" w:w="118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AC-REL-02</w:t>
            </w:r>
          </w:p>
        </w:tc>
        <w:tc>
          <w:tcPr>
            <w:tcW w:type="dxa" w:w="13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88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T-115</w:t>
            </w:r>
          </w:p>
        </w:tc>
        <w:tc>
          <w:tcPr>
            <w:tcW w:type="dxa" w:w="340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Gateway health check on the Providers page and a pinned version record</w:t>
            </w:r>
          </w:p>
        </w:tc>
        <w:tc>
          <w:tcPr>
            <w:tcW w:type="dxa" w:w="124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OMR-06, OMR-07</w:t>
            </w:r>
          </w:p>
        </w:tc>
        <w:tc>
          <w:tcPr>
            <w:tcW w:type="dxa" w:w="80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</w:t>
            </w:r>
          </w:p>
        </w:tc>
        <w:tc>
          <w:tcPr>
            <w:tcW w:type="dxa" w:w="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T-108</w:t>
            </w:r>
          </w:p>
        </w:tc>
        <w:tc>
          <w:tcPr>
            <w:tcW w:type="dxa" w:w="118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AC-OMR-06</w:t>
            </w:r>
          </w:p>
        </w:tc>
        <w:tc>
          <w:tcPr>
            <w:tcW w:type="dxa" w:w="13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started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v2+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0"/>
        <w:gridCol w:w="5438"/>
        <w:gridCol w:w="2068"/>
      </w:tblGrid>
      <w:tr>
        <w:trPr>
          <w:tblHeader/>
        </w:trPr>
        <w:tc>
          <w:tcPr>
            <w:tcW w:type="dxa" w:w="224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54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Task</w:t>
            </w:r>
          </w:p>
        </w:tc>
        <w:tc>
          <w:tcPr>
            <w:tcW w:type="dxa" w:w="206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Label</w:t>
            </w:r>
          </w:p>
        </w:tc>
      </w:tr>
      <w:tr>
        <w:trPr>
          <w:cantSplit/>
        </w:trPr>
        <w:tc>
          <w:tcPr>
            <w:tcW w:type="dxa" w:w="224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T-201</w:t>
            </w:r>
          </w:p>
        </w:tc>
        <w:tc>
          <w:tcPr>
            <w:tcW w:type="dxa" w:w="54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Predict the effect of a workflow edit on each running task</w:t>
            </w:r>
          </w:p>
        </w:tc>
        <w:tc>
          <w:tcPr>
            <w:tcW w:type="dxa" w:w="206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[F]</w:t>
            </w:r>
          </w:p>
        </w:tc>
      </w:tr>
      <w:tr>
        <w:trPr>
          <w:cantSplit/>
        </w:trPr>
        <w:tc>
          <w:tcPr>
            <w:tcW w:type="dxa" w:w="224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T-202</w:t>
            </w:r>
          </w:p>
        </w:tc>
        <w:tc>
          <w:tcPr>
            <w:tcW w:type="dxa" w:w="54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Router features beyond a plain gateway</w:t>
            </w:r>
          </w:p>
        </w:tc>
        <w:tc>
          <w:tcPr>
            <w:tcW w:type="dxa" w:w="206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[F]</w:t>
            </w:r>
          </w:p>
        </w:tc>
      </w:tr>
      <w:tr>
        <w:trPr>
          <w:cantSplit/>
        </w:trPr>
        <w:tc>
          <w:tcPr>
            <w:tcW w:type="dxa" w:w="224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T-203</w:t>
            </w:r>
          </w:p>
        </w:tc>
        <w:tc>
          <w:tcPr>
            <w:tcW w:type="dxa" w:w="54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Several users and permissions</w:t>
            </w:r>
          </w:p>
        </w:tc>
        <w:tc>
          <w:tcPr>
            <w:tcW w:type="dxa" w:w="206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[F]</w:t>
            </w:r>
          </w:p>
        </w:tc>
      </w:tr>
      <w:tr>
        <w:trPr>
          <w:cantSplit/>
        </w:trPr>
        <w:tc>
          <w:tcPr>
            <w:tcW w:type="dxa" w:w="224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T-204</w:t>
            </w:r>
          </w:p>
        </w:tc>
        <w:tc>
          <w:tcPr>
            <w:tcW w:type="dxa" w:w="54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Hosted service</w:t>
            </w:r>
          </w:p>
        </w:tc>
        <w:tc>
          <w:tcPr>
            <w:tcW w:type="dxa" w:w="206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[F]</w:t>
            </w:r>
          </w:p>
        </w:tc>
      </w:tr>
      <w:tr>
        <w:trPr>
          <w:cantSplit/>
        </w:trPr>
        <w:tc>
          <w:tcPr>
            <w:tcW w:type="dxa" w:w="224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T-205</w:t>
            </w:r>
          </w:p>
        </w:tc>
        <w:tc>
          <w:tcPr>
            <w:tcW w:type="dxa" w:w="54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Sandboxed agent execution</w:t>
            </w:r>
          </w:p>
        </w:tc>
        <w:tc>
          <w:tcPr>
            <w:tcW w:type="dxa" w:w="206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[F]</w:t>
            </w:r>
          </w:p>
        </w:tc>
      </w:tr>
      <w:tr>
        <w:trPr>
          <w:cantSplit/>
        </w:trPr>
        <w:tc>
          <w:tcPr>
            <w:tcW w:type="dxa" w:w="224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T-206</w:t>
            </w:r>
          </w:p>
        </w:tc>
        <w:tc>
          <w:tcPr>
            <w:tcW w:type="dxa" w:w="54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Embeddings and code intelligence for context</w:t>
            </w:r>
          </w:p>
        </w:tc>
        <w:tc>
          <w:tcPr>
            <w:tcW w:type="dxa" w:w="206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[F]</w:t>
            </w:r>
          </w:p>
        </w:tc>
      </w:tr>
      <w:tr>
        <w:trPr>
          <w:cantSplit/>
        </w:trPr>
        <w:tc>
          <w:tcPr>
            <w:tcW w:type="dxa" w:w="224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T-207</w:t>
            </w:r>
          </w:p>
        </w:tc>
        <w:tc>
          <w:tcPr>
            <w:tcW w:type="dxa" w:w="54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More hosted-agent adapters</w:t>
            </w:r>
          </w:p>
        </w:tc>
        <w:tc>
          <w:tcPr>
            <w:tcW w:type="dxa" w:w="206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[F]</w:t>
            </w:r>
          </w:p>
        </w:tc>
      </w:tr>
      <w:tr>
        <w:trPr>
          <w:cantSplit/>
        </w:trPr>
        <w:tc>
          <w:tcPr>
            <w:tcW w:type="dxa" w:w="224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T-208</w:t>
            </w:r>
          </w:p>
        </w:tc>
        <w:tc>
          <w:tcPr>
            <w:tcW w:type="dxa" w:w="54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Desktop shell</w:t>
            </w:r>
          </w:p>
        </w:tc>
        <w:tc>
          <w:tcPr>
            <w:tcW w:type="dxa" w:w="206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[F]</w:t>
            </w:r>
          </w:p>
        </w:tc>
      </w:tr>
      <w:tr>
        <w:trPr>
          <w:cantSplit/>
        </w:trPr>
        <w:tc>
          <w:tcPr>
            <w:tcW w:type="dxa" w:w="224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T-209</w:t>
            </w:r>
          </w:p>
        </w:tc>
        <w:tc>
          <w:tcPr>
            <w:tcW w:type="dxa" w:w="54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Whole-run token prediction</w:t>
            </w:r>
          </w:p>
        </w:tc>
        <w:tc>
          <w:tcPr>
            <w:tcW w:type="dxa" w:w="206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[F]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Requirements already met and verified (for example REQ-PRV-05, REQ-REL-03, REQ-STP-06) have no task. They are guarded by the tests named in </w:t>
      </w:r>
      <w:r>
        <w:rPr>
          <w:color w:val="1F5FBF"/>
        </w:rPr>
        <w:t xml:space="preserve">product-requirements.md</w:t>
      </w:r>
      <w:r>
        <w:t xml:space="preserve">. Requirements that are rules for new work (REQ-REL-06, REQ-SEC-06, REQ-SEC-07) have no task of their own. They are enforced by the definition of done in </w:t>
      </w:r>
      <w:r>
        <w:rPr>
          <w:color w:val="1F5FBF"/>
        </w:rPr>
        <w:t xml:space="preserve">testing-and-acceptance.md</w:t>
      </w:r>
      <w:r>
        <w:t xml:space="preserve"> section 6.</w:t>
      </w:r>
    </w:p>
    <w:p>
      <w:pPr>
        <w:pStyle w:val="Heading2"/>
      </w:pPr>
      <w:r>
        <w:t xml:space="preserve">Rules for this file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Never reuse an ID.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Moving a task between levels needs the owner's approval, recorded in </w:t>
      </w:r>
      <w:r>
        <w:rPr>
          <w:color w:val="1F5FBF"/>
        </w:rPr>
        <w:t xml:space="preserve">decision-log.md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When a task is done, set its status to done and add the commit and the test name. Do not delete it.</w:t>
      </w:r>
    </w:p>
    <w:sectPr>
      <w:footerReference w:type="default" r:id="rId6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Task registry  | 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200"/>
      <w:outlineLvl w:val="0"/>
    </w:pPr>
    <w:rPr>
      <w:b/>
      <w:bCs/>
      <w:color w:val="1B2A41"/>
      <w:sz w:val="40"/>
      <w:szCs w:val="40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b/>
      <w:bCs/>
      <w:color w:val="1F4E8C"/>
      <w:sz w:val="30"/>
      <w:szCs w:val="30"/>
      <w:rFonts w:ascii="Calibri" w:cs="Calibri" w:eastAsia="Calibri" w:hAnsi="Calibri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b/>
      <w:bCs/>
      <w:color w:val="2D2D2D"/>
      <w:sz w:val="25"/>
      <w:szCs w:val="25"/>
      <w:rFonts w:ascii="Calibri" w:cs="Calibri" w:eastAsia="Calibri" w:hAnsi="Calibri"/>
    </w:rPr>
  </w:style>
  <w:style w:type="paragraph" w:styleId="Heading4">
    <w:name w:val="Heading 4"/>
    <w:basedOn w:val="Normal"/>
    <w:next w:val="Normal"/>
    <w:qFormat/>
    <w:pPr>
      <w:spacing w:before="200" w:after="60"/>
      <w:outlineLvl w:val="3"/>
    </w:pPr>
    <w:rPr>
      <w:b/>
      <w:bCs/>
      <w:color w:val="2D2D2D"/>
      <w:sz w:val="22"/>
      <w:szCs w:val="22"/>
      <w:rFonts w:ascii="Calibri" w:cs="Calibri" w:eastAsia="Calibri" w:hAnsi="Calibri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registry</dc:title>
  <dc:creator>Oficina</dc:creator>
  <cp:lastModifiedBy>Un-named</cp:lastModifiedBy>
  <cp:revision>1</cp:revision>
  <dcterms:created xsi:type="dcterms:W3CDTF">2026-10-21T05:45:10.607Z</dcterms:created>
  <dcterms:modified xsi:type="dcterms:W3CDTF">2026-10-21T05:45:10.607Z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