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4A6C5" w14:textId="77777777" w:rsidR="00E517DC" w:rsidRPr="00E517DC" w:rsidRDefault="00E517DC" w:rsidP="00E517DC">
      <w:pPr>
        <w:shd w:val="clear" w:color="auto" w:fill="292A2D"/>
        <w:spacing w:before="100" w:beforeAutospacing="1" w:after="206" w:line="240" w:lineRule="auto"/>
        <w:outlineLvl w:val="2"/>
        <w:rPr>
          <w:rFonts w:ascii="Segoe UI" w:eastAsia="Times New Roman" w:hAnsi="Segoe UI" w:cs="Segoe UI"/>
          <w:color w:val="F8FAFF"/>
          <w:sz w:val="27"/>
          <w:szCs w:val="27"/>
          <w:lang w:eastAsia="es-ES"/>
        </w:rPr>
      </w:pPr>
      <w:r w:rsidRPr="00E517DC">
        <w:rPr>
          <w:rFonts w:ascii="Segoe UI" w:eastAsia="Times New Roman" w:hAnsi="Segoe UI" w:cs="Segoe UI"/>
          <w:b/>
          <w:bCs/>
          <w:color w:val="F8FAFF"/>
          <w:sz w:val="27"/>
          <w:szCs w:val="27"/>
          <w:lang w:eastAsia="es-ES"/>
        </w:rPr>
        <w:t>Investigación de Hitos Históricos, Tecnológicos y Nombres de los Años (1964–1974)</w:t>
      </w:r>
    </w:p>
    <w:p w14:paraId="0E6EBDBE" w14:textId="77777777" w:rsidR="00E517DC" w:rsidRPr="00E517DC" w:rsidRDefault="00E517DC" w:rsidP="00E517DC">
      <w:pPr>
        <w:shd w:val="clear" w:color="auto" w:fill="292A2D"/>
        <w:spacing w:before="206" w:after="206" w:line="429" w:lineRule="atLeast"/>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Equipo 1: Período 1964–1974</w:t>
      </w:r>
    </w:p>
    <w:p w14:paraId="4971E443" w14:textId="77777777" w:rsidR="00E517DC" w:rsidRPr="00E517DC" w:rsidRDefault="007B552D" w:rsidP="00E517DC">
      <w:pPr>
        <w:spacing w:before="480" w:after="4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6C833E25">
          <v:rect id="_x0000_i1025" style="width:0;height:.75pt" o:hralign="center" o:hrstd="t" o:hrnoshade="t" o:hr="t" fillcolor="#f8faff" stroked="f"/>
        </w:pict>
      </w:r>
    </w:p>
    <w:p w14:paraId="6F01EDB4" w14:textId="68F7FC05" w:rsidR="00E06AA5" w:rsidRDefault="00E06AA5" w:rsidP="00E517DC">
      <w:pPr>
        <w:shd w:val="clear" w:color="auto" w:fill="292A2D"/>
        <w:spacing w:before="274" w:after="206" w:line="429" w:lineRule="atLeast"/>
        <w:outlineLvl w:val="3"/>
        <w:rPr>
          <w:rFonts w:ascii="Segoe UI" w:eastAsia="Times New Roman" w:hAnsi="Segoe UI" w:cs="Segoe UI"/>
          <w:b/>
          <w:bCs/>
          <w:color w:val="F8FAFF"/>
          <w:sz w:val="24"/>
          <w:szCs w:val="24"/>
          <w:lang w:eastAsia="es-ES"/>
        </w:rPr>
      </w:pPr>
      <w:r>
        <w:rPr>
          <w:rFonts w:ascii="Segoe UI" w:eastAsia="Times New Roman" w:hAnsi="Segoe UI" w:cs="Segoe UI"/>
          <w:b/>
          <w:bCs/>
          <w:color w:val="F8FAFF"/>
          <w:sz w:val="24"/>
          <w:szCs w:val="24"/>
          <w:lang w:eastAsia="es-ES"/>
        </w:rPr>
        <w:t>**INDICACIONES**</w:t>
      </w:r>
    </w:p>
    <w:p w14:paraId="4B60CDE7" w14:textId="77777777" w:rsidR="00E06AA5" w:rsidRDefault="00E06AA5" w:rsidP="00E517DC">
      <w:pPr>
        <w:shd w:val="clear" w:color="auto" w:fill="292A2D"/>
        <w:spacing w:before="274" w:after="206" w:line="429" w:lineRule="atLeast"/>
        <w:outlineLvl w:val="3"/>
        <w:rPr>
          <w:rFonts w:ascii="Segoe UI" w:eastAsia="Times New Roman" w:hAnsi="Segoe UI" w:cs="Segoe UI"/>
          <w:b/>
          <w:bCs/>
          <w:color w:val="F8FAFF"/>
          <w:sz w:val="24"/>
          <w:szCs w:val="24"/>
          <w:lang w:eastAsia="es-ES"/>
        </w:rPr>
      </w:pPr>
    </w:p>
    <w:p w14:paraId="314EA7B2" w14:textId="3808F9B8" w:rsidR="00E517DC" w:rsidRPr="00E517DC" w:rsidRDefault="00E517DC" w:rsidP="00E517DC">
      <w:pPr>
        <w:shd w:val="clear" w:color="auto" w:fill="292A2D"/>
        <w:spacing w:before="274" w:after="206" w:line="429" w:lineRule="atLeast"/>
        <w:outlineLvl w:val="3"/>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Hitos Históricos</w:t>
      </w:r>
    </w:p>
    <w:p w14:paraId="31842AD6" w14:textId="7C1AD5CD" w:rsidR="00E517DC" w:rsidRPr="00E06AA5" w:rsidRDefault="00E517DC" w:rsidP="00E06AA5">
      <w:pPr>
        <w:pStyle w:val="Prrafodelista"/>
        <w:numPr>
          <w:ilvl w:val="0"/>
          <w:numId w:val="4"/>
        </w:numPr>
        <w:shd w:val="clear" w:color="auto" w:fill="292A2D"/>
        <w:spacing w:after="60" w:line="429" w:lineRule="atLeast"/>
        <w:rPr>
          <w:rFonts w:ascii="Segoe UI" w:eastAsia="Times New Roman" w:hAnsi="Segoe UI" w:cs="Segoe UI"/>
          <w:color w:val="F8FAFF"/>
          <w:sz w:val="24"/>
          <w:szCs w:val="24"/>
          <w:lang w:eastAsia="es-ES"/>
        </w:rPr>
      </w:pPr>
      <w:r w:rsidRPr="00E06AA5">
        <w:rPr>
          <w:rFonts w:ascii="Segoe UI" w:eastAsia="Times New Roman" w:hAnsi="Segoe UI" w:cs="Segoe UI"/>
          <w:b/>
          <w:bCs/>
          <w:color w:val="F8FAFF"/>
          <w:sz w:val="24"/>
          <w:szCs w:val="24"/>
          <w:lang w:eastAsia="es-ES"/>
        </w:rPr>
        <w:t>Ofensiva Revolucionaria (1967–1968)</w:t>
      </w:r>
    </w:p>
    <w:p w14:paraId="366C1F0C" w14:textId="77777777" w:rsidR="00E517DC" w:rsidRPr="00E517DC" w:rsidRDefault="00E517DC" w:rsidP="00E517DC">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 xml:space="preserve">1967: Año del </w:t>
      </w:r>
      <w:proofErr w:type="spellStart"/>
      <w:r w:rsidRPr="00E517DC">
        <w:rPr>
          <w:rFonts w:ascii="Segoe UI" w:eastAsia="Times New Roman" w:hAnsi="Segoe UI" w:cs="Segoe UI"/>
          <w:i/>
          <w:iCs/>
          <w:color w:val="F8FAFF"/>
          <w:sz w:val="24"/>
          <w:szCs w:val="24"/>
          <w:lang w:eastAsia="es-ES"/>
        </w:rPr>
        <w:t>Viet</w:t>
      </w:r>
      <w:proofErr w:type="spellEnd"/>
      <w:r w:rsidRPr="00E517DC">
        <w:rPr>
          <w:rFonts w:ascii="Segoe UI" w:eastAsia="Times New Roman" w:hAnsi="Segoe UI" w:cs="Segoe UI"/>
          <w:i/>
          <w:iCs/>
          <w:color w:val="F8FAFF"/>
          <w:sz w:val="24"/>
          <w:szCs w:val="24"/>
          <w:lang w:eastAsia="es-ES"/>
        </w:rPr>
        <w:t xml:space="preserve"> </w:t>
      </w:r>
      <w:proofErr w:type="spellStart"/>
      <w:r w:rsidRPr="00E517DC">
        <w:rPr>
          <w:rFonts w:ascii="Segoe UI" w:eastAsia="Times New Roman" w:hAnsi="Segoe UI" w:cs="Segoe UI"/>
          <w:i/>
          <w:iCs/>
          <w:color w:val="F8FAFF"/>
          <w:sz w:val="24"/>
          <w:szCs w:val="24"/>
          <w:lang w:eastAsia="es-ES"/>
        </w:rPr>
        <w:t>Nam</w:t>
      </w:r>
      <w:proofErr w:type="spellEnd"/>
      <w:r w:rsidRPr="00E517DC">
        <w:rPr>
          <w:rFonts w:ascii="Segoe UI" w:eastAsia="Times New Roman" w:hAnsi="Segoe UI" w:cs="Segoe UI"/>
          <w:i/>
          <w:iCs/>
          <w:color w:val="F8FAFF"/>
          <w:sz w:val="24"/>
          <w:szCs w:val="24"/>
          <w:lang w:eastAsia="es-ES"/>
        </w:rPr>
        <w:t xml:space="preserve"> Heroico</w:t>
      </w:r>
      <w:r w:rsidRPr="00E517DC">
        <w:rPr>
          <w:rFonts w:ascii="Segoe UI" w:eastAsia="Times New Roman" w:hAnsi="Segoe UI" w:cs="Segoe UI"/>
          <w:color w:val="F8FAFF"/>
          <w:sz w:val="24"/>
          <w:szCs w:val="24"/>
          <w:lang w:eastAsia="es-ES"/>
        </w:rPr>
        <w:t> / </w:t>
      </w:r>
      <w:r w:rsidRPr="00E517DC">
        <w:rPr>
          <w:rFonts w:ascii="Segoe UI" w:eastAsia="Times New Roman" w:hAnsi="Segoe UI" w:cs="Segoe UI"/>
          <w:i/>
          <w:iCs/>
          <w:color w:val="F8FAFF"/>
          <w:sz w:val="24"/>
          <w:szCs w:val="24"/>
          <w:lang w:eastAsia="es-ES"/>
        </w:rPr>
        <w:t>1968: Año del Guerrillero Heroico</w:t>
      </w:r>
      <w:r w:rsidRPr="00E517DC">
        <w:rPr>
          <w:rFonts w:ascii="Segoe UI" w:eastAsia="Times New Roman" w:hAnsi="Segoe UI" w:cs="Segoe UI"/>
          <w:color w:val="F8FAFF"/>
          <w:sz w:val="24"/>
          <w:szCs w:val="24"/>
          <w:lang w:eastAsia="es-ES"/>
        </w:rPr>
        <w:t>.</w:t>
      </w:r>
    </w:p>
    <w:p w14:paraId="6CEFD7E3" w14:textId="77777777" w:rsidR="00E517DC" w:rsidRPr="00E517DC" w:rsidRDefault="00E517DC" w:rsidP="00E517DC">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La Ofensiva Revolucionaria fue una política económica impulsada por el gobierno cubano para consolidar el modelo socialista. Durante estos años, se nacionalizaron los últimos vestigios de propiedad privada, incluyendo pequeños negocios, y se priorizó la producción agrícola, especialmente la caña de azúcar. Estudiantes de la CUJAE participaron activamente en la zafra azucarera, integrando el trabajo productivo con su formación académica. Este período reflejó la voluntad de autosuficiencia económica y la solidaridad internacional, evidenciada en el apoyo a Vietnam.</w:t>
      </w:r>
    </w:p>
    <w:p w14:paraId="483A1913" w14:textId="77777777" w:rsidR="00E517DC" w:rsidRPr="00E517DC" w:rsidRDefault="00E517DC" w:rsidP="00E517DC">
      <w:pPr>
        <w:numPr>
          <w:ilvl w:val="1"/>
          <w:numId w:val="4"/>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77E0C03F" w14:textId="77777777" w:rsidR="00E517DC" w:rsidRPr="00E517DC" w:rsidRDefault="00E517DC" w:rsidP="00E517DC">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"Estudiantes cortando caña en Camagüey, 1968"</w:t>
      </w:r>
      <w:r w:rsidRPr="00E517DC">
        <w:rPr>
          <w:rFonts w:ascii="Segoe UI" w:eastAsia="Times New Roman" w:hAnsi="Segoe UI" w:cs="Segoe UI"/>
          <w:color w:val="F8FAFF"/>
          <w:sz w:val="24"/>
          <w:szCs w:val="24"/>
          <w:lang w:eastAsia="es-ES"/>
        </w:rPr>
        <w:t> (Archivo Histórico de la CUJAE). Muestra la participación estudiantil en labores agrícolas.</w:t>
      </w:r>
    </w:p>
    <w:p w14:paraId="0C8369E0" w14:textId="77777777" w:rsidR="00EA6FE2" w:rsidRDefault="00E517DC"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Entrevista</w:t>
      </w:r>
      <w:r w:rsidRPr="00E517DC">
        <w:rPr>
          <w:rFonts w:ascii="Segoe UI" w:eastAsia="Times New Roman" w:hAnsi="Segoe UI" w:cs="Segoe UI"/>
          <w:color w:val="F8FAFF"/>
          <w:sz w:val="24"/>
          <w:szCs w:val="24"/>
          <w:lang w:eastAsia="es-ES"/>
        </w:rPr>
        <w:t>: Testimonio de Julio Castro, exestudiante de Ingeniería Mecánica, sobre las jornadas de 20 horas en la zafra (Cinemateca de Cuba, 1970).</w:t>
      </w:r>
    </w:p>
    <w:p w14:paraId="03C4471C" w14:textId="4E4D74B7" w:rsidR="00547534" w:rsidRPr="00EA6FE2" w:rsidRDefault="00E517DC" w:rsidP="00EA6FE2">
      <w:pPr>
        <w:numPr>
          <w:ilvl w:val="2"/>
          <w:numId w:val="4"/>
        </w:numPr>
        <w:shd w:val="clear" w:color="auto" w:fill="292A2D"/>
        <w:spacing w:after="100" w:afterAutospacing="1" w:line="429" w:lineRule="atLeast"/>
        <w:ind w:left="0"/>
        <w:rPr>
          <w:rStyle w:val="Textoennegrita"/>
          <w:rFonts w:ascii="Segoe UI" w:eastAsia="Times New Roman" w:hAnsi="Segoe UI" w:cs="Segoe UI"/>
          <w:b w:val="0"/>
          <w:bCs w:val="0"/>
          <w:color w:val="F8FAFF"/>
          <w:sz w:val="24"/>
          <w:szCs w:val="24"/>
          <w:lang w:eastAsia="es-ES"/>
        </w:rPr>
      </w:pPr>
      <w:r w:rsidRPr="00EA6FE2">
        <w:rPr>
          <w:rFonts w:ascii="Segoe UI" w:hAnsi="Segoe UI" w:cs="Segoe UI"/>
          <w:b/>
          <w:bCs/>
          <w:color w:val="F8FAFF"/>
        </w:rPr>
        <w:t>Documento</w:t>
      </w:r>
      <w:r w:rsidRPr="00EA6FE2">
        <w:rPr>
          <w:rFonts w:ascii="Segoe UI" w:hAnsi="Segoe UI" w:cs="Segoe UI"/>
          <w:color w:val="F8FAFF"/>
        </w:rPr>
        <w:t>: </w:t>
      </w:r>
      <w:r w:rsidRPr="00EA6FE2">
        <w:rPr>
          <w:rFonts w:ascii="Segoe UI" w:hAnsi="Segoe UI" w:cs="Segoe UI"/>
          <w:i/>
          <w:iCs/>
          <w:color w:val="F8FAFF"/>
        </w:rPr>
        <w:t>Discurso de Fidel Castro en el Acto por la Ofensiva Revolucionaria</w:t>
      </w:r>
      <w:r w:rsidRPr="00EA6FE2">
        <w:rPr>
          <w:rFonts w:ascii="Segoe UI" w:hAnsi="Segoe UI" w:cs="Segoe UI"/>
          <w:color w:val="F8FAFF"/>
        </w:rPr>
        <w:t> (Biblioteca Nacional "José Martí", 1968).</w:t>
      </w:r>
      <w:r w:rsidR="007E02A9" w:rsidRPr="00EA6FE2">
        <w:rPr>
          <w:rStyle w:val="Textoennegrita"/>
          <w:rFonts w:ascii="Segoe UI" w:hAnsi="Segoe UI" w:cs="Segoe UI"/>
          <w:color w:val="F8FAFF"/>
        </w:rPr>
        <w:t xml:space="preserve"> </w:t>
      </w:r>
    </w:p>
    <w:p w14:paraId="1ADB2B18" w14:textId="0CA3436D" w:rsidR="007E02A9" w:rsidRPr="007E02A9" w:rsidRDefault="007E02A9" w:rsidP="00EA6FE2">
      <w:pPr>
        <w:pStyle w:val="ds-markdown-paragraph"/>
        <w:numPr>
          <w:ilvl w:val="0"/>
          <w:numId w:val="4"/>
        </w:numPr>
        <w:shd w:val="clear" w:color="auto" w:fill="292A2D"/>
        <w:spacing w:before="0" w:beforeAutospacing="0" w:after="60" w:afterAutospacing="0" w:line="429" w:lineRule="atLeast"/>
        <w:rPr>
          <w:rFonts w:ascii="Segoe UI" w:hAnsi="Segoe UI" w:cs="Segoe UI"/>
          <w:color w:val="F8FAFF"/>
        </w:rPr>
      </w:pPr>
      <w:r w:rsidRPr="007E02A9">
        <w:rPr>
          <w:rFonts w:ascii="Segoe UI" w:hAnsi="Segoe UI" w:cs="Segoe UI"/>
          <w:b/>
          <w:bCs/>
          <w:color w:val="F8FAFF"/>
        </w:rPr>
        <w:t>Ingreso de Cuba al CAME (1972)</w:t>
      </w:r>
    </w:p>
    <w:p w14:paraId="6510F708" w14:textId="77777777" w:rsidR="007E02A9" w:rsidRPr="007E02A9" w:rsidRDefault="007E02A9"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7E02A9">
        <w:rPr>
          <w:rFonts w:ascii="Segoe UI" w:eastAsia="Times New Roman" w:hAnsi="Segoe UI" w:cs="Segoe UI"/>
          <w:b/>
          <w:bCs/>
          <w:color w:val="F8FAFF"/>
          <w:sz w:val="24"/>
          <w:szCs w:val="24"/>
          <w:lang w:eastAsia="es-ES"/>
        </w:rPr>
        <w:t>Nombre del año</w:t>
      </w:r>
      <w:r w:rsidRPr="007E02A9">
        <w:rPr>
          <w:rFonts w:ascii="Segoe UI" w:eastAsia="Times New Roman" w:hAnsi="Segoe UI" w:cs="Segoe UI"/>
          <w:color w:val="F8FAFF"/>
          <w:sz w:val="24"/>
          <w:szCs w:val="24"/>
          <w:lang w:eastAsia="es-ES"/>
        </w:rPr>
        <w:t>: </w:t>
      </w:r>
      <w:r w:rsidRPr="007E02A9">
        <w:rPr>
          <w:rFonts w:ascii="Segoe UI" w:eastAsia="Times New Roman" w:hAnsi="Segoe UI" w:cs="Segoe UI"/>
          <w:i/>
          <w:iCs/>
          <w:color w:val="F8FAFF"/>
          <w:sz w:val="24"/>
          <w:szCs w:val="24"/>
          <w:lang w:eastAsia="es-ES"/>
        </w:rPr>
        <w:t>1972: Año de la Emulación Socialista</w:t>
      </w:r>
      <w:r w:rsidRPr="007E02A9">
        <w:rPr>
          <w:rFonts w:ascii="Segoe UI" w:eastAsia="Times New Roman" w:hAnsi="Segoe UI" w:cs="Segoe UI"/>
          <w:color w:val="F8FAFF"/>
          <w:sz w:val="24"/>
          <w:szCs w:val="24"/>
          <w:lang w:eastAsia="es-ES"/>
        </w:rPr>
        <w:t>.</w:t>
      </w:r>
    </w:p>
    <w:p w14:paraId="56E1DA67" w14:textId="77777777" w:rsidR="007E02A9" w:rsidRPr="007E02A9" w:rsidRDefault="007E02A9"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7E02A9">
        <w:rPr>
          <w:rFonts w:ascii="Segoe UI" w:eastAsia="Times New Roman" w:hAnsi="Segoe UI" w:cs="Segoe UI"/>
          <w:b/>
          <w:bCs/>
          <w:color w:val="F8FAFF"/>
          <w:sz w:val="24"/>
          <w:szCs w:val="24"/>
          <w:lang w:eastAsia="es-ES"/>
        </w:rPr>
        <w:lastRenderedPageBreak/>
        <w:t>Descripción</w:t>
      </w:r>
      <w:r w:rsidRPr="007E02A9">
        <w:rPr>
          <w:rFonts w:ascii="Segoe UI" w:eastAsia="Times New Roman" w:hAnsi="Segoe UI" w:cs="Segoe UI"/>
          <w:color w:val="F8FAFF"/>
          <w:sz w:val="24"/>
          <w:szCs w:val="24"/>
          <w:lang w:eastAsia="es-ES"/>
        </w:rPr>
        <w:t>:</w:t>
      </w:r>
      <w:r w:rsidRPr="007E02A9">
        <w:rPr>
          <w:rFonts w:ascii="Segoe UI" w:eastAsia="Times New Roman" w:hAnsi="Segoe UI" w:cs="Segoe UI"/>
          <w:color w:val="F8FAFF"/>
          <w:sz w:val="24"/>
          <w:szCs w:val="24"/>
          <w:lang w:eastAsia="es-ES"/>
        </w:rPr>
        <w:br/>
        <w:t>El ingreso de Cuba al Consejo de Ayuda Mutua Económica (CAME) en 1972 marcó un hito crucial en la integración económica del país con el bloque socialista. Este organismo, liderado por la Unión Soviética, permitió a Cuba acceder a mercados preferenciales, tecnología avanzada y financiamiento para proyectos industriales y agrícolas. La membresía en el CAME reforzó la estabilidad económica cubana durante la Guerra Fría, facilitando la importación de petróleo, maquinaria y bienes de capital, y promoviendo la exportación de azúcar y níquel. Este paso reflejó la alineación estratégica de Cuba con el socialismo internacional y su resistencia al bloqueo económico estadounidense.</w:t>
      </w:r>
    </w:p>
    <w:p w14:paraId="31847BDC" w14:textId="77777777" w:rsidR="007E02A9" w:rsidRPr="007E02A9" w:rsidRDefault="007E02A9" w:rsidP="00EA6FE2">
      <w:pPr>
        <w:numPr>
          <w:ilvl w:val="1"/>
          <w:numId w:val="4"/>
        </w:numPr>
        <w:shd w:val="clear" w:color="auto" w:fill="292A2D"/>
        <w:spacing w:after="60" w:line="429" w:lineRule="atLeast"/>
        <w:ind w:left="0"/>
        <w:rPr>
          <w:rFonts w:ascii="Segoe UI" w:eastAsia="Times New Roman" w:hAnsi="Segoe UI" w:cs="Segoe UI"/>
          <w:color w:val="F8FAFF"/>
          <w:sz w:val="24"/>
          <w:szCs w:val="24"/>
          <w:lang w:eastAsia="es-ES"/>
        </w:rPr>
      </w:pPr>
      <w:r w:rsidRPr="007E02A9">
        <w:rPr>
          <w:rFonts w:ascii="Segoe UI" w:eastAsia="Times New Roman" w:hAnsi="Segoe UI" w:cs="Segoe UI"/>
          <w:b/>
          <w:bCs/>
          <w:color w:val="F8FAFF"/>
          <w:sz w:val="24"/>
          <w:szCs w:val="24"/>
          <w:lang w:eastAsia="es-ES"/>
        </w:rPr>
        <w:t>Recursos</w:t>
      </w:r>
      <w:r w:rsidRPr="007E02A9">
        <w:rPr>
          <w:rFonts w:ascii="Segoe UI" w:eastAsia="Times New Roman" w:hAnsi="Segoe UI" w:cs="Segoe UI"/>
          <w:color w:val="F8FAFF"/>
          <w:sz w:val="24"/>
          <w:szCs w:val="24"/>
          <w:lang w:eastAsia="es-ES"/>
        </w:rPr>
        <w:t>:</w:t>
      </w:r>
    </w:p>
    <w:p w14:paraId="4290639D" w14:textId="77777777" w:rsidR="007E02A9" w:rsidRPr="007E02A9" w:rsidRDefault="007E02A9"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7E02A9">
        <w:rPr>
          <w:rFonts w:ascii="Segoe UI" w:eastAsia="Times New Roman" w:hAnsi="Segoe UI" w:cs="Segoe UI"/>
          <w:b/>
          <w:bCs/>
          <w:color w:val="F8FAFF"/>
          <w:sz w:val="24"/>
          <w:szCs w:val="24"/>
          <w:lang w:eastAsia="es-ES"/>
        </w:rPr>
        <w:t>Fotos</w:t>
      </w:r>
      <w:r w:rsidRPr="007E02A9">
        <w:rPr>
          <w:rFonts w:ascii="Segoe UI" w:eastAsia="Times New Roman" w:hAnsi="Segoe UI" w:cs="Segoe UI"/>
          <w:color w:val="F8FAFF"/>
          <w:sz w:val="24"/>
          <w:szCs w:val="24"/>
          <w:lang w:eastAsia="es-ES"/>
        </w:rPr>
        <w:t>: </w:t>
      </w:r>
      <w:r w:rsidRPr="007E02A9">
        <w:rPr>
          <w:rFonts w:ascii="Segoe UI" w:eastAsia="Times New Roman" w:hAnsi="Segoe UI" w:cs="Segoe UI"/>
          <w:i/>
          <w:iCs/>
          <w:color w:val="F8FAFF"/>
          <w:sz w:val="24"/>
          <w:szCs w:val="24"/>
          <w:lang w:eastAsia="es-ES"/>
        </w:rPr>
        <w:t>"Firma del acuerdo de adhesión al CAME"</w:t>
      </w:r>
      <w:r w:rsidRPr="007E02A9">
        <w:rPr>
          <w:rFonts w:ascii="Segoe UI" w:eastAsia="Times New Roman" w:hAnsi="Segoe UI" w:cs="Segoe UI"/>
          <w:color w:val="F8FAFF"/>
          <w:sz w:val="24"/>
          <w:szCs w:val="24"/>
          <w:lang w:eastAsia="es-ES"/>
        </w:rPr>
        <w:t> (Archivo del Ministerio de Relaciones Exteriores de Cuba).</w:t>
      </w:r>
    </w:p>
    <w:p w14:paraId="384A5CD2" w14:textId="77777777" w:rsidR="007E02A9" w:rsidRPr="007E02A9" w:rsidRDefault="007E02A9"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7E02A9">
        <w:rPr>
          <w:rFonts w:ascii="Segoe UI" w:eastAsia="Times New Roman" w:hAnsi="Segoe UI" w:cs="Segoe UI"/>
          <w:b/>
          <w:bCs/>
          <w:color w:val="F8FAFF"/>
          <w:sz w:val="24"/>
          <w:szCs w:val="24"/>
          <w:lang w:eastAsia="es-ES"/>
        </w:rPr>
        <w:t>Documento</w:t>
      </w:r>
      <w:r w:rsidRPr="007E02A9">
        <w:rPr>
          <w:rFonts w:ascii="Segoe UI" w:eastAsia="Times New Roman" w:hAnsi="Segoe UI" w:cs="Segoe UI"/>
          <w:color w:val="F8FAFF"/>
          <w:sz w:val="24"/>
          <w:szCs w:val="24"/>
          <w:lang w:eastAsia="es-ES"/>
        </w:rPr>
        <w:t>: </w:t>
      </w:r>
      <w:r w:rsidRPr="007E02A9">
        <w:rPr>
          <w:rFonts w:ascii="Segoe UI" w:eastAsia="Times New Roman" w:hAnsi="Segoe UI" w:cs="Segoe UI"/>
          <w:i/>
          <w:iCs/>
          <w:color w:val="F8FAFF"/>
          <w:sz w:val="24"/>
          <w:szCs w:val="24"/>
          <w:lang w:eastAsia="es-ES"/>
        </w:rPr>
        <w:t>Discurso de Fidel Castro durante la incorporación al CAME</w:t>
      </w:r>
      <w:r w:rsidRPr="007E02A9">
        <w:rPr>
          <w:rFonts w:ascii="Segoe UI" w:eastAsia="Times New Roman" w:hAnsi="Segoe UI" w:cs="Segoe UI"/>
          <w:color w:val="F8FAFF"/>
          <w:sz w:val="24"/>
          <w:szCs w:val="24"/>
          <w:lang w:eastAsia="es-ES"/>
        </w:rPr>
        <w:t> (Biblioteca Nacional "José Martí", 1972).</w:t>
      </w:r>
    </w:p>
    <w:p w14:paraId="49249079" w14:textId="169BB014" w:rsidR="007E02A9" w:rsidRPr="00547534" w:rsidRDefault="007E02A9"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7E02A9">
        <w:rPr>
          <w:rFonts w:ascii="Segoe UI" w:eastAsia="Times New Roman" w:hAnsi="Segoe UI" w:cs="Segoe UI"/>
          <w:b/>
          <w:bCs/>
          <w:color w:val="F8FAFF"/>
          <w:sz w:val="24"/>
          <w:szCs w:val="24"/>
          <w:lang w:eastAsia="es-ES"/>
        </w:rPr>
        <w:t>Infografía</w:t>
      </w:r>
      <w:r w:rsidRPr="007E02A9">
        <w:rPr>
          <w:rFonts w:ascii="Segoe UI" w:eastAsia="Times New Roman" w:hAnsi="Segoe UI" w:cs="Segoe UI"/>
          <w:color w:val="F8FAFF"/>
          <w:sz w:val="24"/>
          <w:szCs w:val="24"/>
          <w:lang w:eastAsia="es-ES"/>
        </w:rPr>
        <w:t>: </w:t>
      </w:r>
      <w:r w:rsidRPr="007E02A9">
        <w:rPr>
          <w:rFonts w:ascii="Segoe UI" w:eastAsia="Times New Roman" w:hAnsi="Segoe UI" w:cs="Segoe UI"/>
          <w:i/>
          <w:iCs/>
          <w:color w:val="F8FAFF"/>
          <w:sz w:val="24"/>
          <w:szCs w:val="24"/>
          <w:lang w:eastAsia="es-ES"/>
        </w:rPr>
        <w:t>Mapa de países miembros del CAME y sus contribuciones a Cuba</w:t>
      </w:r>
      <w:r w:rsidRPr="007E02A9">
        <w:rPr>
          <w:rFonts w:ascii="Segoe UI" w:eastAsia="Times New Roman" w:hAnsi="Segoe UI" w:cs="Segoe UI"/>
          <w:color w:val="F8FAFF"/>
          <w:sz w:val="24"/>
          <w:szCs w:val="24"/>
          <w:lang w:eastAsia="es-ES"/>
        </w:rPr>
        <w:t> (Instituto de Historia de Cuba).</w:t>
      </w:r>
    </w:p>
    <w:p w14:paraId="096DFDC8" w14:textId="66DBC576" w:rsidR="00E517DC" w:rsidRPr="00EA6FE2" w:rsidRDefault="00E517DC" w:rsidP="00EA6FE2">
      <w:pPr>
        <w:pStyle w:val="Prrafodelista"/>
        <w:numPr>
          <w:ilvl w:val="0"/>
          <w:numId w:val="4"/>
        </w:numPr>
        <w:shd w:val="clear" w:color="auto" w:fill="292A2D"/>
        <w:spacing w:after="60" w:line="429" w:lineRule="atLeast"/>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Fundación de la CUJAE (1961)</w:t>
      </w:r>
    </w:p>
    <w:p w14:paraId="5BAD85B2" w14:textId="77777777" w:rsidR="00E517DC" w:rsidRPr="00E517DC" w:rsidRDefault="00E517DC"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1964: Año de la Economía</w:t>
      </w:r>
      <w:r w:rsidRPr="00E517DC">
        <w:rPr>
          <w:rFonts w:ascii="Segoe UI" w:eastAsia="Times New Roman" w:hAnsi="Segoe UI" w:cs="Segoe UI"/>
          <w:color w:val="F8FAFF"/>
          <w:sz w:val="24"/>
          <w:szCs w:val="24"/>
          <w:lang w:eastAsia="es-ES"/>
        </w:rPr>
        <w:t>.</w:t>
      </w:r>
    </w:p>
    <w:p w14:paraId="2AEEE5AB" w14:textId="77777777" w:rsidR="00E517DC" w:rsidRPr="00E517DC" w:rsidRDefault="00E517DC"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La Ciudad Universitaria "José Antonio Echeverría" (CUJAE) se inauguró en 1961 como parte de la Reforma Universitaria, pero inició operaciones académicas en 1965 con un curso preparatorio intensivo. Este centro se convirtió en el epicentro de la formación técnica en Cuba, enfocado en ingenierías y arquitectura. Su creación respondió a la necesidad de profesionales capaces de impulsar el desarrollo industrial del país. El curso preparatorio, descrito en </w:t>
      </w:r>
      <w:r w:rsidRPr="00E517DC">
        <w:rPr>
          <w:rFonts w:ascii="Segoe UI" w:eastAsia="Times New Roman" w:hAnsi="Segoe UI" w:cs="Segoe UI"/>
          <w:i/>
          <w:iCs/>
          <w:color w:val="F8FAFF"/>
          <w:sz w:val="24"/>
          <w:szCs w:val="24"/>
          <w:lang w:eastAsia="es-ES"/>
        </w:rPr>
        <w:t>Los Guayabos</w:t>
      </w:r>
      <w:r w:rsidRPr="00E517DC">
        <w:rPr>
          <w:rFonts w:ascii="Segoe UI" w:eastAsia="Times New Roman" w:hAnsi="Segoe UI" w:cs="Segoe UI"/>
          <w:color w:val="F8FAFF"/>
          <w:sz w:val="24"/>
          <w:szCs w:val="24"/>
          <w:lang w:eastAsia="es-ES"/>
        </w:rPr>
        <w:t>, combinó física, matemáticas y valores revolucionarios, sentando las bases de una educación integral.</w:t>
      </w:r>
    </w:p>
    <w:p w14:paraId="29ED8918" w14:textId="77777777" w:rsidR="00E517DC" w:rsidRPr="00E517DC" w:rsidRDefault="00E517DC" w:rsidP="00EA6FE2">
      <w:pPr>
        <w:numPr>
          <w:ilvl w:val="1"/>
          <w:numId w:val="4"/>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18B12B7F" w14:textId="77777777" w:rsidR="00E517DC" w:rsidRPr="00E517DC" w:rsidRDefault="00E517DC"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"Inauguración del Edificio No.3, 1961"</w:t>
      </w:r>
      <w:r w:rsidRPr="00E517DC">
        <w:rPr>
          <w:rFonts w:ascii="Segoe UI" w:eastAsia="Times New Roman" w:hAnsi="Segoe UI" w:cs="Segoe UI"/>
          <w:color w:val="F8FAFF"/>
          <w:sz w:val="24"/>
          <w:szCs w:val="24"/>
          <w:lang w:eastAsia="es-ES"/>
        </w:rPr>
        <w:t> (Archivo del Grupo de Patrimonio de la CUJAE). Muestra la arquitectura modernista del campus.</w:t>
      </w:r>
    </w:p>
    <w:p w14:paraId="5FDE6F71" w14:textId="77777777" w:rsidR="00E517DC" w:rsidRPr="00E517DC" w:rsidRDefault="00E517DC"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lastRenderedPageBreak/>
        <w:t>Entrevista</w:t>
      </w:r>
      <w:r w:rsidRPr="00E517DC">
        <w:rPr>
          <w:rFonts w:ascii="Segoe UI" w:eastAsia="Times New Roman" w:hAnsi="Segoe UI" w:cs="Segoe UI"/>
          <w:color w:val="F8FAFF"/>
          <w:sz w:val="24"/>
          <w:szCs w:val="24"/>
          <w:lang w:eastAsia="es-ES"/>
        </w:rPr>
        <w:t>: Gilda Vega Cruz, estudiante de la primera generación, relata las dificultades y el espíritu colaborativo (Publicación </w:t>
      </w:r>
      <w:r w:rsidRPr="00E517DC">
        <w:rPr>
          <w:rFonts w:ascii="Segoe UI" w:eastAsia="Times New Roman" w:hAnsi="Segoe UI" w:cs="Segoe UI"/>
          <w:i/>
          <w:iCs/>
          <w:color w:val="F8FAFF"/>
          <w:sz w:val="24"/>
          <w:szCs w:val="24"/>
          <w:lang w:eastAsia="es-ES"/>
        </w:rPr>
        <w:t>Los Guayabos: patrimonio de la CUJAE</w:t>
      </w:r>
      <w:r w:rsidRPr="00E517DC">
        <w:rPr>
          <w:rFonts w:ascii="Segoe UI" w:eastAsia="Times New Roman" w:hAnsi="Segoe UI" w:cs="Segoe UI"/>
          <w:color w:val="F8FAFF"/>
          <w:sz w:val="24"/>
          <w:szCs w:val="24"/>
          <w:lang w:eastAsia="es-ES"/>
        </w:rPr>
        <w:t>, p. 5).</w:t>
      </w:r>
    </w:p>
    <w:p w14:paraId="736626C0" w14:textId="77777777" w:rsidR="00E517DC" w:rsidRPr="00E517DC" w:rsidRDefault="00E517DC"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Video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"Construcción de la CUJAE: Un sueño revolucionario"</w:t>
      </w:r>
      <w:r w:rsidRPr="00E517DC">
        <w:rPr>
          <w:rFonts w:ascii="Segoe UI" w:eastAsia="Times New Roman" w:hAnsi="Segoe UI" w:cs="Segoe UI"/>
          <w:color w:val="F8FAFF"/>
          <w:sz w:val="24"/>
          <w:szCs w:val="24"/>
          <w:lang w:eastAsia="es-ES"/>
        </w:rPr>
        <w:t> (Archivo del ICAIC, 1965).</w:t>
      </w:r>
    </w:p>
    <w:p w14:paraId="51C4D173" w14:textId="77777777" w:rsidR="00E517DC" w:rsidRPr="00E517DC" w:rsidRDefault="007B552D" w:rsidP="00E517DC">
      <w:pPr>
        <w:spacing w:before="480" w:after="4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01F3FDB8">
          <v:rect id="_x0000_i1026" style="width:0;height:.75pt" o:hralign="center" o:hrstd="t" o:hrnoshade="t" o:hr="t" fillcolor="#f8faff" stroked="f"/>
        </w:pict>
      </w:r>
    </w:p>
    <w:p w14:paraId="06A40578" w14:textId="77777777" w:rsidR="00E517DC" w:rsidRPr="00E517DC" w:rsidRDefault="00E517DC" w:rsidP="00E517DC">
      <w:pPr>
        <w:shd w:val="clear" w:color="auto" w:fill="292A2D"/>
        <w:spacing w:before="274" w:after="206" w:line="429" w:lineRule="atLeast"/>
        <w:outlineLvl w:val="3"/>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Hitos Tecnológicos</w:t>
      </w:r>
    </w:p>
    <w:p w14:paraId="5D727428" w14:textId="29848643" w:rsidR="00E517DC" w:rsidRPr="00EA6FE2" w:rsidRDefault="00E517DC" w:rsidP="00EA6FE2">
      <w:pPr>
        <w:pStyle w:val="Prrafodelista"/>
        <w:numPr>
          <w:ilvl w:val="0"/>
          <w:numId w:val="5"/>
        </w:numPr>
        <w:shd w:val="clear" w:color="auto" w:fill="292A2D"/>
        <w:spacing w:after="60" w:line="429" w:lineRule="atLeast"/>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Creación de LACETEL (1964)</w:t>
      </w:r>
    </w:p>
    <w:p w14:paraId="0ADEF8C7" w14:textId="77777777" w:rsidR="00E517DC" w:rsidRPr="00E517DC" w:rsidRDefault="00E517DC" w:rsidP="00E517DC">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1964: Año de la Economía</w:t>
      </w:r>
      <w:r w:rsidRPr="00E517DC">
        <w:rPr>
          <w:rFonts w:ascii="Segoe UI" w:eastAsia="Times New Roman" w:hAnsi="Segoe UI" w:cs="Segoe UI"/>
          <w:color w:val="F8FAFF"/>
          <w:sz w:val="24"/>
          <w:szCs w:val="24"/>
          <w:lang w:eastAsia="es-ES"/>
        </w:rPr>
        <w:t>.</w:t>
      </w:r>
    </w:p>
    <w:p w14:paraId="26FAA065" w14:textId="77777777" w:rsidR="00E517DC" w:rsidRPr="00E517DC" w:rsidRDefault="00E517DC" w:rsidP="00E517DC">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El Instituto de Investigación y Desarrollo de las Telecomunicaciones (LACETEL) fue clave para modernizar las comunicaciones en Cuba. Desarrolló tecnologías adaptadas al bloqueo económico, como sistemas de radioenlace y telefonía rural. Su trabajo sentó las bases para la futura EMTELCUBA y la conectividad nacional.</w:t>
      </w:r>
    </w:p>
    <w:p w14:paraId="77E7FBB5" w14:textId="77777777" w:rsidR="00E517DC" w:rsidRPr="00E517DC" w:rsidRDefault="00E517DC" w:rsidP="00E517DC">
      <w:pPr>
        <w:numPr>
          <w:ilvl w:val="1"/>
          <w:numId w:val="5"/>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19B057BA"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"Laboratorio de LACETEL, 1964"</w:t>
      </w:r>
      <w:r w:rsidRPr="00E517DC">
        <w:rPr>
          <w:rFonts w:ascii="Segoe UI" w:eastAsia="Times New Roman" w:hAnsi="Segoe UI" w:cs="Segoe UI"/>
          <w:color w:val="F8FAFF"/>
          <w:sz w:val="24"/>
          <w:szCs w:val="24"/>
          <w:lang w:eastAsia="es-ES"/>
        </w:rPr>
        <w:t> (Archivo del CITMA).</w:t>
      </w:r>
    </w:p>
    <w:p w14:paraId="1D222F8C"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Entrevista</w:t>
      </w:r>
      <w:r w:rsidRPr="00E517DC">
        <w:rPr>
          <w:rFonts w:ascii="Segoe UI" w:eastAsia="Times New Roman" w:hAnsi="Segoe UI" w:cs="Segoe UI"/>
          <w:color w:val="F8FAFF"/>
          <w:sz w:val="24"/>
          <w:szCs w:val="24"/>
          <w:lang w:eastAsia="es-ES"/>
        </w:rPr>
        <w:t>: Dr. Roberto Fernández, primer director, habla sobre innovaciones (Revista </w:t>
      </w:r>
      <w:r w:rsidRPr="00E517DC">
        <w:rPr>
          <w:rFonts w:ascii="Segoe UI" w:eastAsia="Times New Roman" w:hAnsi="Segoe UI" w:cs="Segoe UI"/>
          <w:i/>
          <w:iCs/>
          <w:color w:val="F8FAFF"/>
          <w:sz w:val="24"/>
          <w:szCs w:val="24"/>
          <w:lang w:eastAsia="es-ES"/>
        </w:rPr>
        <w:t>Ciencia y Técnica</w:t>
      </w:r>
      <w:r w:rsidRPr="00E517DC">
        <w:rPr>
          <w:rFonts w:ascii="Segoe UI" w:eastAsia="Times New Roman" w:hAnsi="Segoe UI" w:cs="Segoe UI"/>
          <w:color w:val="F8FAFF"/>
          <w:sz w:val="24"/>
          <w:szCs w:val="24"/>
          <w:lang w:eastAsia="es-ES"/>
        </w:rPr>
        <w:t>, 1980).</w:t>
      </w:r>
    </w:p>
    <w:p w14:paraId="4386D172"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Documento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Informe fundacional de LACETEL</w:t>
      </w:r>
      <w:r w:rsidRPr="00E517DC">
        <w:rPr>
          <w:rFonts w:ascii="Segoe UI" w:eastAsia="Times New Roman" w:hAnsi="Segoe UI" w:cs="Segoe UI"/>
          <w:color w:val="F8FAFF"/>
          <w:sz w:val="24"/>
          <w:szCs w:val="24"/>
          <w:lang w:eastAsia="es-ES"/>
        </w:rPr>
        <w:t> (Biblioteca del Ministerio de Comunicaciones).</w:t>
      </w:r>
    </w:p>
    <w:p w14:paraId="1E1C53F0" w14:textId="545C5C8D" w:rsidR="00E517DC" w:rsidRPr="00EA6FE2" w:rsidRDefault="00E517DC" w:rsidP="00EA6FE2">
      <w:pPr>
        <w:pStyle w:val="Prrafodelista"/>
        <w:numPr>
          <w:ilvl w:val="0"/>
          <w:numId w:val="5"/>
        </w:numPr>
        <w:shd w:val="clear" w:color="auto" w:fill="292A2D"/>
        <w:spacing w:after="60" w:line="429" w:lineRule="atLeast"/>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Canal Tele/Rebelde (1968)</w:t>
      </w:r>
    </w:p>
    <w:p w14:paraId="3FCCD629" w14:textId="77777777" w:rsidR="00E517DC" w:rsidRPr="00E517DC" w:rsidRDefault="00E517DC" w:rsidP="00E517DC">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1968: Año del Guerrillero Heroico</w:t>
      </w:r>
      <w:r w:rsidRPr="00E517DC">
        <w:rPr>
          <w:rFonts w:ascii="Segoe UI" w:eastAsia="Times New Roman" w:hAnsi="Segoe UI" w:cs="Segoe UI"/>
          <w:color w:val="F8FAFF"/>
          <w:sz w:val="24"/>
          <w:szCs w:val="24"/>
          <w:lang w:eastAsia="es-ES"/>
        </w:rPr>
        <w:t>.</w:t>
      </w:r>
    </w:p>
    <w:p w14:paraId="3040B0AC" w14:textId="77777777" w:rsidR="00E517DC" w:rsidRPr="00E517DC" w:rsidRDefault="00E517DC" w:rsidP="00E517DC">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Este canal educativo transmitió programas científicos, culturales y revolucionarios, llegando a zonas rurales mediante redes de difusión colectiva. Fue un instrumento de alfabetización tecnológica y propaganda política, usando formatos innovadores como teleclases y documentales técnicos.</w:t>
      </w:r>
    </w:p>
    <w:p w14:paraId="3CC67ECA" w14:textId="77777777" w:rsidR="00E517DC" w:rsidRPr="00E517DC" w:rsidRDefault="00E517DC" w:rsidP="00E517DC">
      <w:pPr>
        <w:numPr>
          <w:ilvl w:val="1"/>
          <w:numId w:val="5"/>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25FAF017"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lastRenderedPageBreak/>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"Estudio de grabación del canal, 1968"</w:t>
      </w:r>
      <w:r w:rsidRPr="00E517DC">
        <w:rPr>
          <w:rFonts w:ascii="Segoe UI" w:eastAsia="Times New Roman" w:hAnsi="Segoe UI" w:cs="Segoe UI"/>
          <w:color w:val="F8FAFF"/>
          <w:sz w:val="24"/>
          <w:szCs w:val="24"/>
          <w:lang w:eastAsia="es-ES"/>
        </w:rPr>
        <w:t> (Archivo del ICRT).</w:t>
      </w:r>
    </w:p>
    <w:p w14:paraId="26D95AA1"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Entrevista</w:t>
      </w:r>
      <w:r w:rsidRPr="00E517DC">
        <w:rPr>
          <w:rFonts w:ascii="Segoe UI" w:eastAsia="Times New Roman" w:hAnsi="Segoe UI" w:cs="Segoe UI"/>
          <w:color w:val="F8FAFF"/>
          <w:sz w:val="24"/>
          <w:szCs w:val="24"/>
          <w:lang w:eastAsia="es-ES"/>
        </w:rPr>
        <w:t>: Locutor fundador explica la programación (Programa </w:t>
      </w:r>
      <w:r w:rsidRPr="00E517DC">
        <w:rPr>
          <w:rFonts w:ascii="Segoe UI" w:eastAsia="Times New Roman" w:hAnsi="Segoe UI" w:cs="Segoe UI"/>
          <w:i/>
          <w:iCs/>
          <w:color w:val="F8FAFF"/>
          <w:sz w:val="24"/>
          <w:szCs w:val="24"/>
          <w:lang w:eastAsia="es-ES"/>
        </w:rPr>
        <w:t xml:space="preserve">Memorias de la TV </w:t>
      </w:r>
      <w:proofErr w:type="gramStart"/>
      <w:r w:rsidRPr="00E517DC">
        <w:rPr>
          <w:rFonts w:ascii="Segoe UI" w:eastAsia="Times New Roman" w:hAnsi="Segoe UI" w:cs="Segoe UI"/>
          <w:i/>
          <w:iCs/>
          <w:color w:val="F8FAFF"/>
          <w:sz w:val="24"/>
          <w:szCs w:val="24"/>
          <w:lang w:eastAsia="es-ES"/>
        </w:rPr>
        <w:t>Cubana</w:t>
      </w:r>
      <w:proofErr w:type="gramEnd"/>
      <w:r w:rsidRPr="00E517DC">
        <w:rPr>
          <w:rFonts w:ascii="Segoe UI" w:eastAsia="Times New Roman" w:hAnsi="Segoe UI" w:cs="Segoe UI"/>
          <w:color w:val="F8FAFF"/>
          <w:sz w:val="24"/>
          <w:szCs w:val="24"/>
          <w:lang w:eastAsia="es-ES"/>
        </w:rPr>
        <w:t>, 2005).</w:t>
      </w:r>
    </w:p>
    <w:p w14:paraId="7B7695C5"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Grabación</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Emisión inaugural del canal</w:t>
      </w:r>
      <w:r w:rsidRPr="00E517DC">
        <w:rPr>
          <w:rFonts w:ascii="Segoe UI" w:eastAsia="Times New Roman" w:hAnsi="Segoe UI" w:cs="Segoe UI"/>
          <w:color w:val="F8FAFF"/>
          <w:sz w:val="24"/>
          <w:szCs w:val="24"/>
          <w:lang w:eastAsia="es-ES"/>
        </w:rPr>
        <w:t> (Fonoteca Nacional de Cuba).</w:t>
      </w:r>
    </w:p>
    <w:p w14:paraId="0F5CAB1E" w14:textId="783B074C" w:rsidR="00E517DC" w:rsidRPr="00EA6FE2" w:rsidRDefault="00E517DC" w:rsidP="00EA6FE2">
      <w:pPr>
        <w:pStyle w:val="Prrafodelista"/>
        <w:numPr>
          <w:ilvl w:val="0"/>
          <w:numId w:val="5"/>
        </w:numPr>
        <w:shd w:val="clear" w:color="auto" w:fill="292A2D"/>
        <w:spacing w:after="60" w:line="429" w:lineRule="atLeast"/>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 xml:space="preserve">Integración al Satélite </w:t>
      </w:r>
      <w:proofErr w:type="spellStart"/>
      <w:r w:rsidRPr="00EA6FE2">
        <w:rPr>
          <w:rFonts w:ascii="Segoe UI" w:eastAsia="Times New Roman" w:hAnsi="Segoe UI" w:cs="Segoe UI"/>
          <w:b/>
          <w:bCs/>
          <w:color w:val="F8FAFF"/>
          <w:sz w:val="24"/>
          <w:szCs w:val="24"/>
          <w:lang w:eastAsia="es-ES"/>
        </w:rPr>
        <w:t>Intersputnik</w:t>
      </w:r>
      <w:proofErr w:type="spellEnd"/>
      <w:r w:rsidRPr="00EA6FE2">
        <w:rPr>
          <w:rFonts w:ascii="Segoe UI" w:eastAsia="Times New Roman" w:hAnsi="Segoe UI" w:cs="Segoe UI"/>
          <w:b/>
          <w:bCs/>
          <w:color w:val="F8FAFF"/>
          <w:sz w:val="24"/>
          <w:szCs w:val="24"/>
          <w:lang w:eastAsia="es-ES"/>
        </w:rPr>
        <w:t xml:space="preserve"> (1974)</w:t>
      </w:r>
    </w:p>
    <w:p w14:paraId="711D5DCF" w14:textId="77777777" w:rsidR="00E517DC" w:rsidRPr="00E517DC" w:rsidRDefault="00E517DC" w:rsidP="00E517DC">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1974: Año del XV Aniversario</w:t>
      </w:r>
      <w:r w:rsidRPr="00E517DC">
        <w:rPr>
          <w:rFonts w:ascii="Segoe UI" w:eastAsia="Times New Roman" w:hAnsi="Segoe UI" w:cs="Segoe UI"/>
          <w:color w:val="F8FAFF"/>
          <w:sz w:val="24"/>
          <w:szCs w:val="24"/>
          <w:lang w:eastAsia="es-ES"/>
        </w:rPr>
        <w:t>.</w:t>
      </w:r>
    </w:p>
    <w:p w14:paraId="0EA4CC15" w14:textId="77777777" w:rsidR="00E517DC" w:rsidRPr="00E517DC" w:rsidRDefault="00E517DC" w:rsidP="00E517DC">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 xml:space="preserve">Cuba se unió a la red satelital socialista </w:t>
      </w:r>
      <w:proofErr w:type="spellStart"/>
      <w:r w:rsidRPr="00E517DC">
        <w:rPr>
          <w:rFonts w:ascii="Segoe UI" w:eastAsia="Times New Roman" w:hAnsi="Segoe UI" w:cs="Segoe UI"/>
          <w:color w:val="F8FAFF"/>
          <w:sz w:val="24"/>
          <w:szCs w:val="24"/>
          <w:lang w:eastAsia="es-ES"/>
        </w:rPr>
        <w:t>Intersputnik</w:t>
      </w:r>
      <w:proofErr w:type="spellEnd"/>
      <w:r w:rsidRPr="00E517DC">
        <w:rPr>
          <w:rFonts w:ascii="Segoe UI" w:eastAsia="Times New Roman" w:hAnsi="Segoe UI" w:cs="Segoe UI"/>
          <w:color w:val="F8FAFF"/>
          <w:sz w:val="24"/>
          <w:szCs w:val="24"/>
          <w:lang w:eastAsia="es-ES"/>
        </w:rPr>
        <w:t>, mejorando las comunicaciones internacionales y accediendo a transmisiones de televisión soviéticas. Este hito reflejó la alianza tecnológica con el bloque socialista y redujo el aislamiento informativo.</w:t>
      </w:r>
    </w:p>
    <w:p w14:paraId="6335FB19" w14:textId="77777777" w:rsidR="00E517DC" w:rsidRPr="00E517DC" w:rsidRDefault="00E517DC" w:rsidP="00E517DC">
      <w:pPr>
        <w:numPr>
          <w:ilvl w:val="1"/>
          <w:numId w:val="5"/>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28EED423"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"Antena satelital en La Habana"</w:t>
      </w:r>
      <w:r w:rsidRPr="00E517DC">
        <w:rPr>
          <w:rFonts w:ascii="Segoe UI" w:eastAsia="Times New Roman" w:hAnsi="Segoe UI" w:cs="Segoe UI"/>
          <w:color w:val="F8FAFF"/>
          <w:sz w:val="24"/>
          <w:szCs w:val="24"/>
          <w:lang w:eastAsia="es-ES"/>
        </w:rPr>
        <w:t> (Archivo de ETECSA).</w:t>
      </w:r>
    </w:p>
    <w:p w14:paraId="6D4D0553"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Documento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 xml:space="preserve">Acuerdo de integración a </w:t>
      </w:r>
      <w:proofErr w:type="spellStart"/>
      <w:r w:rsidRPr="00E517DC">
        <w:rPr>
          <w:rFonts w:ascii="Segoe UI" w:eastAsia="Times New Roman" w:hAnsi="Segoe UI" w:cs="Segoe UI"/>
          <w:i/>
          <w:iCs/>
          <w:color w:val="F8FAFF"/>
          <w:sz w:val="24"/>
          <w:szCs w:val="24"/>
          <w:lang w:eastAsia="es-ES"/>
        </w:rPr>
        <w:t>Intersputnik</w:t>
      </w:r>
      <w:proofErr w:type="spellEnd"/>
      <w:r w:rsidRPr="00E517DC">
        <w:rPr>
          <w:rFonts w:ascii="Segoe UI" w:eastAsia="Times New Roman" w:hAnsi="Segoe UI" w:cs="Segoe UI"/>
          <w:color w:val="F8FAFF"/>
          <w:sz w:val="24"/>
          <w:szCs w:val="24"/>
          <w:lang w:eastAsia="es-ES"/>
        </w:rPr>
        <w:t> (Archivo del MINREX).</w:t>
      </w:r>
    </w:p>
    <w:p w14:paraId="3ED22D59"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Infografía</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Funcionamiento del satélite</w:t>
      </w:r>
      <w:r w:rsidRPr="00E517DC">
        <w:rPr>
          <w:rFonts w:ascii="Segoe UI" w:eastAsia="Times New Roman" w:hAnsi="Segoe UI" w:cs="Segoe UI"/>
          <w:color w:val="F8FAFF"/>
          <w:sz w:val="24"/>
          <w:szCs w:val="24"/>
          <w:lang w:eastAsia="es-ES"/>
        </w:rPr>
        <w:t> (Boletín de Ciencia y Tecnología, 1975).</w:t>
      </w:r>
    </w:p>
    <w:p w14:paraId="20229443" w14:textId="0AC601B8" w:rsidR="00E517DC" w:rsidRPr="00EA6FE2" w:rsidRDefault="00E517DC" w:rsidP="00EA6FE2">
      <w:pPr>
        <w:pStyle w:val="Prrafodelista"/>
        <w:numPr>
          <w:ilvl w:val="0"/>
          <w:numId w:val="5"/>
        </w:numPr>
        <w:shd w:val="clear" w:color="auto" w:fill="292A2D"/>
        <w:spacing w:after="60" w:line="429" w:lineRule="atLeast"/>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Creación del CEADEN (1969)</w:t>
      </w:r>
    </w:p>
    <w:p w14:paraId="699E9B84" w14:textId="77777777" w:rsidR="00E517DC" w:rsidRPr="00E517DC" w:rsidRDefault="00E517DC" w:rsidP="00E517DC">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1969: Año del Esfuerzo Decisivo</w:t>
      </w:r>
      <w:r w:rsidRPr="00E517DC">
        <w:rPr>
          <w:rFonts w:ascii="Segoe UI" w:eastAsia="Times New Roman" w:hAnsi="Segoe UI" w:cs="Segoe UI"/>
          <w:color w:val="F8FAFF"/>
          <w:sz w:val="24"/>
          <w:szCs w:val="24"/>
          <w:lang w:eastAsia="es-ES"/>
        </w:rPr>
        <w:t>.</w:t>
      </w:r>
    </w:p>
    <w:p w14:paraId="04C0F43E" w14:textId="77777777" w:rsidR="00E517DC" w:rsidRPr="00E517DC" w:rsidRDefault="00E517DC" w:rsidP="00E517DC">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El Centro de Aplicaciones Tecnológicas y Desarrollo Nuclear (CEADEN) impulsó investigaciones en energía nuclear aplicada a la medicina y la agricultura. Proyectos pioneros incluyeron la irradiación de semillas para mejorar cultivos y equipos médicos para diagnóstico.</w:t>
      </w:r>
    </w:p>
    <w:p w14:paraId="7966A777" w14:textId="77777777" w:rsidR="00E517DC" w:rsidRPr="00E517DC" w:rsidRDefault="00E517DC" w:rsidP="00E517DC">
      <w:pPr>
        <w:numPr>
          <w:ilvl w:val="1"/>
          <w:numId w:val="5"/>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7233823A" w14:textId="77777777" w:rsidR="00E517DC" w:rsidRPr="00E517DC" w:rsidRDefault="00E517DC" w:rsidP="00E517DC">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"Inauguración del CEADEN"</w:t>
      </w:r>
      <w:r w:rsidRPr="00E517DC">
        <w:rPr>
          <w:rFonts w:ascii="Segoe UI" w:eastAsia="Times New Roman" w:hAnsi="Segoe UI" w:cs="Segoe UI"/>
          <w:color w:val="F8FAFF"/>
          <w:sz w:val="24"/>
          <w:szCs w:val="24"/>
          <w:lang w:eastAsia="es-ES"/>
        </w:rPr>
        <w:t> (Archivo del CEA).</w:t>
      </w:r>
    </w:p>
    <w:p w14:paraId="342E82F6" w14:textId="77777777" w:rsidR="00EA6FE2" w:rsidRDefault="00E517DC" w:rsidP="00EA6FE2">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Entrevista</w:t>
      </w:r>
      <w:r w:rsidRPr="00E517DC">
        <w:rPr>
          <w:rFonts w:ascii="Segoe UI" w:eastAsia="Times New Roman" w:hAnsi="Segoe UI" w:cs="Segoe UI"/>
          <w:color w:val="F8FAFF"/>
          <w:sz w:val="24"/>
          <w:szCs w:val="24"/>
          <w:lang w:eastAsia="es-ES"/>
        </w:rPr>
        <w:t>: Dr. Luis Felipe, investigador fundador (Revista </w:t>
      </w:r>
      <w:r w:rsidRPr="00E517DC">
        <w:rPr>
          <w:rFonts w:ascii="Segoe UI" w:eastAsia="Times New Roman" w:hAnsi="Segoe UI" w:cs="Segoe UI"/>
          <w:i/>
          <w:iCs/>
          <w:color w:val="F8FAFF"/>
          <w:sz w:val="24"/>
          <w:szCs w:val="24"/>
          <w:lang w:eastAsia="es-ES"/>
        </w:rPr>
        <w:t>Juventud Técnica</w:t>
      </w:r>
      <w:r w:rsidRPr="00E517DC">
        <w:rPr>
          <w:rFonts w:ascii="Segoe UI" w:eastAsia="Times New Roman" w:hAnsi="Segoe UI" w:cs="Segoe UI"/>
          <w:color w:val="F8FAFF"/>
          <w:sz w:val="24"/>
          <w:szCs w:val="24"/>
          <w:lang w:eastAsia="es-ES"/>
        </w:rPr>
        <w:t>, 1970).</w:t>
      </w:r>
    </w:p>
    <w:p w14:paraId="26D851F1" w14:textId="77777777" w:rsidR="00EA6FE2" w:rsidRDefault="00E517DC" w:rsidP="00EA6FE2">
      <w:pPr>
        <w:numPr>
          <w:ilvl w:val="2"/>
          <w:numId w:val="5"/>
        </w:numPr>
        <w:shd w:val="clear" w:color="auto" w:fill="292A2D"/>
        <w:spacing w:after="100" w:afterAutospacing="1" w:line="429" w:lineRule="atLeast"/>
        <w:ind w:left="0"/>
        <w:rPr>
          <w:rStyle w:val="Textoennegrita"/>
          <w:rFonts w:ascii="Segoe UI" w:hAnsi="Segoe UI" w:cs="Segoe UI"/>
          <w:color w:val="F8FAFF"/>
        </w:rPr>
      </w:pPr>
      <w:r w:rsidRPr="00EA6FE2">
        <w:rPr>
          <w:rFonts w:ascii="Segoe UI" w:eastAsia="Times New Roman" w:hAnsi="Segoe UI" w:cs="Segoe UI"/>
          <w:b/>
          <w:bCs/>
          <w:color w:val="F8FAFF"/>
          <w:sz w:val="24"/>
          <w:szCs w:val="24"/>
          <w:lang w:eastAsia="es-ES"/>
        </w:rPr>
        <w:t>Informe</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Primer proyecto de irradiación de semillas</w:t>
      </w:r>
      <w:r w:rsidRPr="00EA6FE2">
        <w:rPr>
          <w:rFonts w:ascii="Segoe UI" w:eastAsia="Times New Roman" w:hAnsi="Segoe UI" w:cs="Segoe UI"/>
          <w:color w:val="F8FAFF"/>
          <w:sz w:val="24"/>
          <w:szCs w:val="24"/>
          <w:lang w:eastAsia="es-ES"/>
        </w:rPr>
        <w:t> (Archivo del CEADEN).</w:t>
      </w:r>
      <w:r w:rsidR="00EA6FE2" w:rsidRPr="00EA6FE2">
        <w:rPr>
          <w:rStyle w:val="Textoennegrita"/>
          <w:rFonts w:ascii="Segoe UI" w:hAnsi="Segoe UI" w:cs="Segoe UI"/>
          <w:color w:val="F8FAFF"/>
        </w:rPr>
        <w:t xml:space="preserve"> </w:t>
      </w:r>
    </w:p>
    <w:p w14:paraId="5ED8D42D" w14:textId="77777777" w:rsidR="00EA6FE2" w:rsidRDefault="00EA6FE2">
      <w:pPr>
        <w:rPr>
          <w:rStyle w:val="Textoennegrita"/>
          <w:rFonts w:ascii="Segoe UI" w:hAnsi="Segoe UI" w:cs="Segoe UI"/>
          <w:color w:val="F8FAFF"/>
        </w:rPr>
      </w:pPr>
      <w:r>
        <w:rPr>
          <w:rStyle w:val="Textoennegrita"/>
          <w:rFonts w:ascii="Segoe UI" w:hAnsi="Segoe UI" w:cs="Segoe UI"/>
          <w:color w:val="F8FAFF"/>
        </w:rPr>
        <w:br w:type="page"/>
      </w:r>
    </w:p>
    <w:p w14:paraId="11F624F3" w14:textId="3EA2E61F" w:rsidR="00EA6FE2" w:rsidRPr="00EA6FE2" w:rsidRDefault="00EA6FE2" w:rsidP="00EA6FE2">
      <w:pPr>
        <w:pStyle w:val="Prrafodelista"/>
        <w:numPr>
          <w:ilvl w:val="0"/>
          <w:numId w:val="5"/>
        </w:numPr>
        <w:shd w:val="clear" w:color="auto" w:fill="292A2D"/>
        <w:spacing w:after="100" w:afterAutospacing="1" w:line="429" w:lineRule="atLeast"/>
        <w:rPr>
          <w:rFonts w:ascii="Segoe UI" w:eastAsia="Times New Roman" w:hAnsi="Segoe UI" w:cs="Segoe UI"/>
          <w:color w:val="F8FAFF"/>
          <w:sz w:val="24"/>
          <w:szCs w:val="24"/>
          <w:lang w:eastAsia="es-ES"/>
        </w:rPr>
      </w:pPr>
      <w:r w:rsidRPr="00EA6FE2">
        <w:rPr>
          <w:rFonts w:ascii="Segoe UI" w:hAnsi="Segoe UI" w:cs="Segoe UI"/>
          <w:b/>
          <w:bCs/>
          <w:color w:val="F8FAFF"/>
        </w:rPr>
        <w:lastRenderedPageBreak/>
        <w:t>Creación del Instituto de Endocrinología, Cardiología, Neurología, Anestesiología, Gastroenterología, Angiología, Hematología y Nefrología (1964)</w:t>
      </w:r>
    </w:p>
    <w:p w14:paraId="2AF4428A" w14:textId="77777777" w:rsidR="00EA6FE2" w:rsidRPr="00EA6FE2" w:rsidRDefault="00EA6FE2" w:rsidP="00EA6FE2">
      <w:pPr>
        <w:numPr>
          <w:ilvl w:val="1"/>
          <w:numId w:val="13"/>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Nombre del año</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1964: Año de la Economía</w:t>
      </w:r>
      <w:r w:rsidRPr="00EA6FE2">
        <w:rPr>
          <w:rFonts w:ascii="Segoe UI" w:eastAsia="Times New Roman" w:hAnsi="Segoe UI" w:cs="Segoe UI"/>
          <w:color w:val="F8FAFF"/>
          <w:sz w:val="24"/>
          <w:szCs w:val="24"/>
          <w:lang w:eastAsia="es-ES"/>
        </w:rPr>
        <w:t>.</w:t>
      </w:r>
    </w:p>
    <w:p w14:paraId="77A96DD0" w14:textId="77777777" w:rsidR="00EA6FE2" w:rsidRPr="00EA6FE2" w:rsidRDefault="00EA6FE2" w:rsidP="00EA6FE2">
      <w:pPr>
        <w:numPr>
          <w:ilvl w:val="1"/>
          <w:numId w:val="13"/>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Descripción</w:t>
      </w:r>
      <w:r w:rsidRPr="00EA6FE2">
        <w:rPr>
          <w:rFonts w:ascii="Segoe UI" w:eastAsia="Times New Roman" w:hAnsi="Segoe UI" w:cs="Segoe UI"/>
          <w:color w:val="F8FAFF"/>
          <w:sz w:val="24"/>
          <w:szCs w:val="24"/>
          <w:lang w:eastAsia="es-ES"/>
        </w:rPr>
        <w:t>:</w:t>
      </w:r>
      <w:r w:rsidRPr="00EA6FE2">
        <w:rPr>
          <w:rFonts w:ascii="Segoe UI" w:eastAsia="Times New Roman" w:hAnsi="Segoe UI" w:cs="Segoe UI"/>
          <w:color w:val="F8FAFF"/>
          <w:sz w:val="24"/>
          <w:szCs w:val="24"/>
          <w:lang w:eastAsia="es-ES"/>
        </w:rPr>
        <w:br/>
        <w:t>Este instituto, fundado en 1964, consolidó la especialización médica en Cuba, abordando áreas críticas como enfermedades cardiovasculares, trastornos endocrinos y neurológicos. Su creación respondió a la necesidad de reducir la dependencia de profesionales extranjeros y formar médicos capaces de enfrentar problemas de salud pública. El instituto se convirtió en un referente para la investigación clínica y la formación de especialistas, utilizando métodos innovadores alineados con los avances científicos globales.</w:t>
      </w:r>
    </w:p>
    <w:p w14:paraId="39E6C1EB" w14:textId="77777777" w:rsidR="00EA6FE2" w:rsidRPr="00EA6FE2" w:rsidRDefault="00EA6FE2" w:rsidP="00EA6FE2">
      <w:pPr>
        <w:numPr>
          <w:ilvl w:val="1"/>
          <w:numId w:val="13"/>
        </w:numPr>
        <w:shd w:val="clear" w:color="auto" w:fill="292A2D"/>
        <w:spacing w:after="60"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Recursos</w:t>
      </w:r>
      <w:r w:rsidRPr="00EA6FE2">
        <w:rPr>
          <w:rFonts w:ascii="Segoe UI" w:eastAsia="Times New Roman" w:hAnsi="Segoe UI" w:cs="Segoe UI"/>
          <w:color w:val="F8FAFF"/>
          <w:sz w:val="24"/>
          <w:szCs w:val="24"/>
          <w:lang w:eastAsia="es-ES"/>
        </w:rPr>
        <w:t>:</w:t>
      </w:r>
    </w:p>
    <w:p w14:paraId="64AA29DD" w14:textId="77777777" w:rsidR="00EA6FE2" w:rsidRPr="00EA6FE2" w:rsidRDefault="00EA6FE2" w:rsidP="00EA6FE2">
      <w:pPr>
        <w:numPr>
          <w:ilvl w:val="2"/>
          <w:numId w:val="13"/>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Fotos</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"Inauguración del instituto en La Habana"</w:t>
      </w:r>
      <w:r w:rsidRPr="00EA6FE2">
        <w:rPr>
          <w:rFonts w:ascii="Segoe UI" w:eastAsia="Times New Roman" w:hAnsi="Segoe UI" w:cs="Segoe UI"/>
          <w:color w:val="F8FAFF"/>
          <w:sz w:val="24"/>
          <w:szCs w:val="24"/>
          <w:lang w:eastAsia="es-ES"/>
        </w:rPr>
        <w:t> (Archivo del Ministerio de Salud Pública).</w:t>
      </w:r>
    </w:p>
    <w:p w14:paraId="6F14E6CA" w14:textId="77777777" w:rsidR="00EA6FE2" w:rsidRPr="00EA6FE2" w:rsidRDefault="00EA6FE2" w:rsidP="00EA6FE2">
      <w:pPr>
        <w:numPr>
          <w:ilvl w:val="2"/>
          <w:numId w:val="13"/>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Entrevista</w:t>
      </w:r>
      <w:r w:rsidRPr="00EA6FE2">
        <w:rPr>
          <w:rFonts w:ascii="Segoe UI" w:eastAsia="Times New Roman" w:hAnsi="Segoe UI" w:cs="Segoe UI"/>
          <w:color w:val="F8FAFF"/>
          <w:sz w:val="24"/>
          <w:szCs w:val="24"/>
          <w:lang w:eastAsia="es-ES"/>
        </w:rPr>
        <w:t>: Dr. Carlos Manuel Rodríguez, primer director del instituto (Revista </w:t>
      </w:r>
      <w:r w:rsidRPr="00EA6FE2">
        <w:rPr>
          <w:rFonts w:ascii="Segoe UI" w:eastAsia="Times New Roman" w:hAnsi="Segoe UI" w:cs="Segoe UI"/>
          <w:i/>
          <w:iCs/>
          <w:color w:val="F8FAFF"/>
          <w:sz w:val="24"/>
          <w:szCs w:val="24"/>
          <w:lang w:eastAsia="es-ES"/>
        </w:rPr>
        <w:t>Juventud Técnica</w:t>
      </w:r>
      <w:r w:rsidRPr="00EA6FE2">
        <w:rPr>
          <w:rFonts w:ascii="Segoe UI" w:eastAsia="Times New Roman" w:hAnsi="Segoe UI" w:cs="Segoe UI"/>
          <w:color w:val="F8FAFF"/>
          <w:sz w:val="24"/>
          <w:szCs w:val="24"/>
          <w:lang w:eastAsia="es-ES"/>
        </w:rPr>
        <w:t>, 1965).</w:t>
      </w:r>
    </w:p>
    <w:p w14:paraId="0FE6B59E" w14:textId="77777777" w:rsidR="00EA6FE2" w:rsidRPr="00EA6FE2" w:rsidRDefault="00EA6FE2" w:rsidP="00EA6FE2">
      <w:pPr>
        <w:numPr>
          <w:ilvl w:val="2"/>
          <w:numId w:val="13"/>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Informe</w:t>
      </w:r>
      <w:r w:rsidRPr="00EA6FE2">
        <w:rPr>
          <w:rFonts w:ascii="Segoe UI" w:eastAsia="Times New Roman" w:hAnsi="Segoe UI" w:cs="Segoe UI"/>
          <w:color w:val="F8FAFF"/>
          <w:sz w:val="24"/>
          <w:szCs w:val="24"/>
          <w:lang w:eastAsia="es-ES"/>
        </w:rPr>
        <w:t>: *"Avances en cardiología cubana 1964-1970"* (Biblioteca Médica Nacional).</w:t>
      </w:r>
    </w:p>
    <w:p w14:paraId="20D226F9" w14:textId="02BC61DC" w:rsidR="00EA6FE2" w:rsidRPr="00EA6FE2" w:rsidRDefault="00EA6FE2" w:rsidP="00EA6FE2">
      <w:pPr>
        <w:pStyle w:val="Prrafodelista"/>
        <w:numPr>
          <w:ilvl w:val="0"/>
          <w:numId w:val="5"/>
        </w:numPr>
        <w:shd w:val="clear" w:color="auto" w:fill="292A2D"/>
        <w:spacing w:after="60" w:line="429" w:lineRule="atLeast"/>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Creación de la CID 201 (1970)</w:t>
      </w:r>
    </w:p>
    <w:p w14:paraId="392DD741" w14:textId="77777777" w:rsidR="00EA6FE2" w:rsidRPr="00EA6FE2" w:rsidRDefault="00EA6FE2" w:rsidP="00EA6FE2">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Nombre del año</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1970: Año de los Diez Millones</w:t>
      </w:r>
      <w:r w:rsidRPr="00EA6FE2">
        <w:rPr>
          <w:rFonts w:ascii="Segoe UI" w:eastAsia="Times New Roman" w:hAnsi="Segoe UI" w:cs="Segoe UI"/>
          <w:color w:val="F8FAFF"/>
          <w:sz w:val="24"/>
          <w:szCs w:val="24"/>
          <w:lang w:eastAsia="es-ES"/>
        </w:rPr>
        <w:t>.</w:t>
      </w:r>
    </w:p>
    <w:p w14:paraId="2EA7A651" w14:textId="77777777" w:rsidR="00EA6FE2" w:rsidRPr="00EA6FE2" w:rsidRDefault="00EA6FE2" w:rsidP="00EA6FE2">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Descripción</w:t>
      </w:r>
      <w:r w:rsidRPr="00EA6FE2">
        <w:rPr>
          <w:rFonts w:ascii="Segoe UI" w:eastAsia="Times New Roman" w:hAnsi="Segoe UI" w:cs="Segoe UI"/>
          <w:color w:val="F8FAFF"/>
          <w:sz w:val="24"/>
          <w:szCs w:val="24"/>
          <w:lang w:eastAsia="es-ES"/>
        </w:rPr>
        <w:t>:</w:t>
      </w:r>
      <w:r w:rsidRPr="00EA6FE2">
        <w:rPr>
          <w:rFonts w:ascii="Segoe UI" w:eastAsia="Times New Roman" w:hAnsi="Segoe UI" w:cs="Segoe UI"/>
          <w:color w:val="F8FAFF"/>
          <w:sz w:val="24"/>
          <w:szCs w:val="24"/>
          <w:lang w:eastAsia="es-ES"/>
        </w:rPr>
        <w:br/>
        <w:t>La CID 201 fue un centro de investigación dedicado al desarrollo de tecnologías industriales, especialmente en electrónica y telecomunicaciones. Jugó un papel clave en la fabricación de equipos médicos y componentes para la industria azucarera, reduciendo la dependencia de importaciones. Entre sus logros destacan la producción de circuitos integrados y dispositivos de medición utilizados en centrales azucareros durante la Zafra de los Diez Millones.</w:t>
      </w:r>
    </w:p>
    <w:p w14:paraId="70A432C3" w14:textId="77777777" w:rsidR="00EA6FE2" w:rsidRPr="00EA6FE2" w:rsidRDefault="00EA6FE2" w:rsidP="00EA6FE2">
      <w:pPr>
        <w:numPr>
          <w:ilvl w:val="1"/>
          <w:numId w:val="5"/>
        </w:numPr>
        <w:shd w:val="clear" w:color="auto" w:fill="292A2D"/>
        <w:spacing w:after="60"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Recursos</w:t>
      </w:r>
      <w:r w:rsidRPr="00EA6FE2">
        <w:rPr>
          <w:rFonts w:ascii="Segoe UI" w:eastAsia="Times New Roman" w:hAnsi="Segoe UI" w:cs="Segoe UI"/>
          <w:color w:val="F8FAFF"/>
          <w:sz w:val="24"/>
          <w:szCs w:val="24"/>
          <w:lang w:eastAsia="es-ES"/>
        </w:rPr>
        <w:t>:</w:t>
      </w:r>
    </w:p>
    <w:p w14:paraId="663C4BAA" w14:textId="77777777" w:rsidR="00EA6FE2" w:rsidRPr="00EA6FE2" w:rsidRDefault="00EA6FE2" w:rsidP="00EA6FE2">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Fotos</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"Laboratorio de la CID 201"</w:t>
      </w:r>
      <w:r w:rsidRPr="00EA6FE2">
        <w:rPr>
          <w:rFonts w:ascii="Segoe UI" w:eastAsia="Times New Roman" w:hAnsi="Segoe UI" w:cs="Segoe UI"/>
          <w:color w:val="F8FAFF"/>
          <w:sz w:val="24"/>
          <w:szCs w:val="24"/>
          <w:lang w:eastAsia="es-ES"/>
        </w:rPr>
        <w:t> (Archivo del CITMA).</w:t>
      </w:r>
    </w:p>
    <w:p w14:paraId="322F9718" w14:textId="77777777" w:rsidR="00EA6FE2" w:rsidRPr="00EA6FE2" w:rsidRDefault="00EA6FE2" w:rsidP="00EA6FE2">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lastRenderedPageBreak/>
        <w:t>Documento</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"Manual técnico de la CID 201"</w:t>
      </w:r>
      <w:r w:rsidRPr="00EA6FE2">
        <w:rPr>
          <w:rFonts w:ascii="Segoe UI" w:eastAsia="Times New Roman" w:hAnsi="Segoe UI" w:cs="Segoe UI"/>
          <w:color w:val="F8FAFF"/>
          <w:sz w:val="24"/>
          <w:szCs w:val="24"/>
          <w:lang w:eastAsia="es-ES"/>
        </w:rPr>
        <w:t> (Biblioteca de la Universidad de La Habana, 1970).</w:t>
      </w:r>
    </w:p>
    <w:p w14:paraId="66C4417E" w14:textId="77777777" w:rsidR="00EA6FE2" w:rsidRPr="00EA6FE2" w:rsidRDefault="00EA6FE2" w:rsidP="00EA6FE2">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Video</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"Fabricación de componentes electrónicos en la CID 201"</w:t>
      </w:r>
      <w:r w:rsidRPr="00EA6FE2">
        <w:rPr>
          <w:rFonts w:ascii="Segoe UI" w:eastAsia="Times New Roman" w:hAnsi="Segoe UI" w:cs="Segoe UI"/>
          <w:color w:val="F8FAFF"/>
          <w:sz w:val="24"/>
          <w:szCs w:val="24"/>
          <w:lang w:eastAsia="es-ES"/>
        </w:rPr>
        <w:t> (Cinemateca de Cuba).</w:t>
      </w:r>
    </w:p>
    <w:p w14:paraId="6F7D98C3" w14:textId="5E75912F" w:rsidR="00EA6FE2" w:rsidRPr="00EA6FE2" w:rsidRDefault="00EA6FE2" w:rsidP="00EA6FE2">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p>
    <w:p w14:paraId="65F8B30D" w14:textId="02BD5BC4" w:rsidR="00547534" w:rsidRDefault="00547534">
      <w:pPr>
        <w:rPr>
          <w:rFonts w:ascii="Segoe UI" w:eastAsia="Times New Roman" w:hAnsi="Segoe UI" w:cs="Segoe UI"/>
          <w:b/>
          <w:sz w:val="24"/>
          <w:szCs w:val="24"/>
          <w:lang w:eastAsia="es-ES"/>
        </w:rPr>
      </w:pPr>
      <w:r>
        <w:rPr>
          <w:rFonts w:ascii="Segoe UI" w:eastAsia="Times New Roman" w:hAnsi="Segoe UI" w:cs="Segoe UI"/>
          <w:color w:val="F8FAFF"/>
          <w:sz w:val="24"/>
          <w:szCs w:val="24"/>
          <w:lang w:eastAsia="es-ES"/>
        </w:rPr>
        <w:br w:type="page"/>
      </w:r>
      <w:r w:rsidR="007E5B4A">
        <w:rPr>
          <w:rFonts w:ascii="Segoe UI" w:eastAsia="Times New Roman" w:hAnsi="Segoe UI" w:cs="Segoe UI"/>
          <w:b/>
          <w:sz w:val="24"/>
          <w:szCs w:val="24"/>
          <w:lang w:eastAsia="es-ES"/>
        </w:rPr>
        <w:lastRenderedPageBreak/>
        <w:t>**</w:t>
      </w:r>
      <w:r>
        <w:rPr>
          <w:rFonts w:ascii="Segoe UI" w:eastAsia="Times New Roman" w:hAnsi="Segoe UI" w:cs="Segoe UI"/>
          <w:b/>
          <w:sz w:val="24"/>
          <w:szCs w:val="24"/>
          <w:lang w:eastAsia="es-ES"/>
        </w:rPr>
        <w:t>HITOS EXTRAS</w:t>
      </w:r>
      <w:r w:rsidR="007E5B4A">
        <w:rPr>
          <w:rFonts w:ascii="Segoe UI" w:eastAsia="Times New Roman" w:hAnsi="Segoe UI" w:cs="Segoe UI"/>
          <w:b/>
          <w:sz w:val="24"/>
          <w:szCs w:val="24"/>
          <w:lang w:eastAsia="es-ES"/>
        </w:rPr>
        <w:t>**</w:t>
      </w:r>
      <w:bookmarkStart w:id="0" w:name="_GoBack"/>
      <w:bookmarkEnd w:id="0"/>
    </w:p>
    <w:p w14:paraId="5F6BFC7C" w14:textId="77777777" w:rsidR="00547534" w:rsidRDefault="00547534">
      <w:pPr>
        <w:rPr>
          <w:rFonts w:ascii="Segoe UI" w:eastAsia="Times New Roman" w:hAnsi="Segoe UI" w:cs="Segoe UI"/>
          <w:color w:val="F8FAFF"/>
          <w:sz w:val="24"/>
          <w:szCs w:val="24"/>
          <w:lang w:eastAsia="es-ES"/>
        </w:rPr>
      </w:pPr>
    </w:p>
    <w:p w14:paraId="577D0BBA" w14:textId="77777777" w:rsidR="00547534" w:rsidRDefault="00547534">
      <w:pPr>
        <w:rPr>
          <w:rFonts w:ascii="Segoe UI" w:eastAsia="Times New Roman" w:hAnsi="Segoe UI" w:cs="Segoe UI"/>
          <w:b/>
          <w:sz w:val="24"/>
          <w:szCs w:val="24"/>
          <w:lang w:eastAsia="es-ES"/>
        </w:rPr>
      </w:pPr>
      <w:r>
        <w:rPr>
          <w:rFonts w:ascii="Segoe UI" w:eastAsia="Times New Roman" w:hAnsi="Segoe UI" w:cs="Segoe UI"/>
          <w:b/>
          <w:sz w:val="24"/>
          <w:szCs w:val="24"/>
          <w:lang w:eastAsia="es-ES"/>
        </w:rPr>
        <w:t>HISTÓRICOS:</w:t>
      </w:r>
    </w:p>
    <w:p w14:paraId="7337B722" w14:textId="71BB4CD3" w:rsidR="00547534" w:rsidRPr="00547534" w:rsidRDefault="00547534" w:rsidP="00547534">
      <w:pPr>
        <w:shd w:val="clear" w:color="auto" w:fill="292A2D"/>
        <w:spacing w:after="60" w:line="429" w:lineRule="atLeast"/>
        <w:rPr>
          <w:rFonts w:ascii="Segoe UI" w:eastAsia="Times New Roman" w:hAnsi="Segoe UI" w:cs="Segoe UI"/>
          <w:color w:val="F8FAFF"/>
          <w:sz w:val="24"/>
          <w:szCs w:val="24"/>
          <w:lang w:eastAsia="es-ES"/>
        </w:rPr>
      </w:pPr>
      <w:r>
        <w:rPr>
          <w:rFonts w:ascii="Segoe UI" w:eastAsia="Times New Roman" w:hAnsi="Segoe UI" w:cs="Segoe UI"/>
          <w:b/>
          <w:bCs/>
          <w:color w:val="F8FAFF"/>
          <w:sz w:val="24"/>
          <w:szCs w:val="24"/>
          <w:lang w:eastAsia="es-ES"/>
        </w:rPr>
        <w:t>1.</w:t>
      </w:r>
      <w:r w:rsidRPr="00547534">
        <w:rPr>
          <w:rFonts w:ascii="Segoe UI" w:eastAsia="Times New Roman" w:hAnsi="Segoe UI" w:cs="Segoe UI"/>
          <w:b/>
          <w:bCs/>
          <w:color w:val="F8FAFF"/>
          <w:sz w:val="24"/>
          <w:szCs w:val="24"/>
          <w:lang w:eastAsia="es-ES"/>
        </w:rPr>
        <w:t xml:space="preserve"> </w:t>
      </w:r>
      <w:r w:rsidRPr="00547534">
        <w:rPr>
          <w:rFonts w:ascii="Segoe UI" w:eastAsia="Times New Roman" w:hAnsi="Segoe UI" w:cs="Segoe UI"/>
          <w:b/>
          <w:bCs/>
          <w:color w:val="F8FAFF"/>
          <w:sz w:val="24"/>
          <w:szCs w:val="24"/>
          <w:lang w:eastAsia="es-ES"/>
        </w:rPr>
        <w:t>Zafra de los Diez Millones (1970)</w:t>
      </w:r>
    </w:p>
    <w:p w14:paraId="3B798804" w14:textId="77777777" w:rsidR="00547534" w:rsidRPr="00E517DC" w:rsidRDefault="00547534"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1970: Año de los Diez Millones</w:t>
      </w:r>
      <w:r w:rsidRPr="00E517DC">
        <w:rPr>
          <w:rFonts w:ascii="Segoe UI" w:eastAsia="Times New Roman" w:hAnsi="Segoe UI" w:cs="Segoe UI"/>
          <w:color w:val="F8FAFF"/>
          <w:sz w:val="24"/>
          <w:szCs w:val="24"/>
          <w:lang w:eastAsia="es-ES"/>
        </w:rPr>
        <w:t>.</w:t>
      </w:r>
    </w:p>
    <w:p w14:paraId="4063D440" w14:textId="77777777" w:rsidR="00547534" w:rsidRPr="00E517DC" w:rsidRDefault="00547534"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La Zafra de los Diez Millones fue un esfuerzo nacional para alcanzar una producción récord de azúcar, símbolo de la voluntad económica y política de Cuba. Estudiantes y profesores de la CUJAE se integraron en centrales azucareros, realizando tareas de corte, reparación de maquinaria y logística. Aunque la meta no se alcanzó, el proceso fortaleció la identidad colectiva y demostró la capacidad de movilización masiva. La "familia comunista", fusión del PCC y la UJC, coordinó estas actividades, fusionando roles académicos y políticos.</w:t>
      </w:r>
    </w:p>
    <w:p w14:paraId="50D26A13" w14:textId="77777777" w:rsidR="00547534" w:rsidRPr="00E517DC" w:rsidRDefault="00547534" w:rsidP="00EA6FE2">
      <w:pPr>
        <w:numPr>
          <w:ilvl w:val="1"/>
          <w:numId w:val="4"/>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333C380A" w14:textId="77777777" w:rsidR="00547534" w:rsidRPr="00E517DC" w:rsidRDefault="00547534"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"Estudiantes en el central Camagüey, 1970"</w:t>
      </w:r>
      <w:r w:rsidRPr="00E517DC">
        <w:rPr>
          <w:rFonts w:ascii="Segoe UI" w:eastAsia="Times New Roman" w:hAnsi="Segoe UI" w:cs="Segoe UI"/>
          <w:color w:val="F8FAFF"/>
          <w:sz w:val="24"/>
          <w:szCs w:val="24"/>
          <w:lang w:eastAsia="es-ES"/>
        </w:rPr>
        <w:t> (Museo de la Zafra, Sancti Spíritus).</w:t>
      </w:r>
    </w:p>
    <w:p w14:paraId="283EA902" w14:textId="77777777" w:rsidR="00547534" w:rsidRPr="00E517DC" w:rsidRDefault="00547534"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Entrevista</w:t>
      </w:r>
      <w:r w:rsidRPr="00E517DC">
        <w:rPr>
          <w:rFonts w:ascii="Segoe UI" w:eastAsia="Times New Roman" w:hAnsi="Segoe UI" w:cs="Segoe UI"/>
          <w:color w:val="F8FAFF"/>
          <w:sz w:val="24"/>
          <w:szCs w:val="24"/>
          <w:lang w:eastAsia="es-ES"/>
        </w:rPr>
        <w:t>: Ángel Hernández Palacio, líder estudiantil, describe la organización en los centrales (Archivo Oral de la Oficina de Historiador de La Habana).</w:t>
      </w:r>
    </w:p>
    <w:p w14:paraId="06E66F3F" w14:textId="77777777" w:rsidR="00547534" w:rsidRPr="00E517DC" w:rsidRDefault="00547534"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Documento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Informe técnico de reparación de molinos</w:t>
      </w:r>
      <w:r w:rsidRPr="00E517DC">
        <w:rPr>
          <w:rFonts w:ascii="Segoe UI" w:eastAsia="Times New Roman" w:hAnsi="Segoe UI" w:cs="Segoe UI"/>
          <w:color w:val="F8FAFF"/>
          <w:sz w:val="24"/>
          <w:szCs w:val="24"/>
          <w:lang w:eastAsia="es-ES"/>
        </w:rPr>
        <w:t> (Archivo de la Empresa Azucarera Cubana, 1970).</w:t>
      </w:r>
    </w:p>
    <w:p w14:paraId="51467C3B" w14:textId="41493C21" w:rsidR="00547534" w:rsidRPr="00547534" w:rsidRDefault="00547534" w:rsidP="00547534">
      <w:pPr>
        <w:shd w:val="clear" w:color="auto" w:fill="292A2D"/>
        <w:spacing w:after="60" w:line="429" w:lineRule="atLeast"/>
        <w:rPr>
          <w:rFonts w:ascii="Segoe UI" w:eastAsia="Times New Roman" w:hAnsi="Segoe UI" w:cs="Segoe UI"/>
          <w:color w:val="F8FAFF"/>
          <w:sz w:val="24"/>
          <w:szCs w:val="24"/>
          <w:lang w:eastAsia="es-ES"/>
        </w:rPr>
      </w:pPr>
      <w:r>
        <w:rPr>
          <w:rFonts w:ascii="Segoe UI" w:eastAsia="Times New Roman" w:hAnsi="Segoe UI" w:cs="Segoe UI"/>
          <w:b/>
          <w:bCs/>
          <w:color w:val="F8FAFF"/>
          <w:sz w:val="24"/>
          <w:szCs w:val="24"/>
          <w:lang w:eastAsia="es-ES"/>
        </w:rPr>
        <w:t>2.</w:t>
      </w:r>
      <w:r w:rsidRPr="00547534">
        <w:rPr>
          <w:rFonts w:ascii="Segoe UI" w:eastAsia="Times New Roman" w:hAnsi="Segoe UI" w:cs="Segoe UI"/>
          <w:b/>
          <w:bCs/>
          <w:color w:val="F8FAFF"/>
          <w:sz w:val="24"/>
          <w:szCs w:val="24"/>
          <w:lang w:eastAsia="es-ES"/>
        </w:rPr>
        <w:t xml:space="preserve"> </w:t>
      </w:r>
      <w:r w:rsidRPr="00547534">
        <w:rPr>
          <w:rFonts w:ascii="Segoe UI" w:eastAsia="Times New Roman" w:hAnsi="Segoe UI" w:cs="Segoe UI"/>
          <w:b/>
          <w:bCs/>
          <w:color w:val="F8FAFF"/>
          <w:sz w:val="24"/>
          <w:szCs w:val="24"/>
          <w:lang w:eastAsia="es-ES"/>
        </w:rPr>
        <w:t>Plan Sierra del Rosario (1968)</w:t>
      </w:r>
    </w:p>
    <w:p w14:paraId="1818D40E" w14:textId="77777777" w:rsidR="00547534" w:rsidRPr="00E517DC" w:rsidRDefault="00547534"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1968: Año del Guerrillero Heroico</w:t>
      </w:r>
      <w:r w:rsidRPr="00E517DC">
        <w:rPr>
          <w:rFonts w:ascii="Segoe UI" w:eastAsia="Times New Roman" w:hAnsi="Segoe UI" w:cs="Segoe UI"/>
          <w:color w:val="F8FAFF"/>
          <w:sz w:val="24"/>
          <w:szCs w:val="24"/>
          <w:lang w:eastAsia="es-ES"/>
        </w:rPr>
        <w:t>.</w:t>
      </w:r>
    </w:p>
    <w:p w14:paraId="0B8BD0CA" w14:textId="77777777" w:rsidR="00547534" w:rsidRPr="00E517DC" w:rsidRDefault="00547534"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Este proyecto, liderado por el arquitecto Osmany Cienfuegos, buscó combatir la erosión en zonas montañosas y mejorar las condiciones de vida en comunidades rurales. Estudiantes de Ingeniería Civil de la CUJAE diseñaron terrazas agrícolas, sistemas de drenaje y la comunidad Las Terrazas, un modelo de desarrollo sostenible. El plan integró formación práctica con impacto social, reflejando el ideal revolucionario de vincular academia y pueblo.</w:t>
      </w:r>
    </w:p>
    <w:p w14:paraId="0DD5959A" w14:textId="77777777" w:rsidR="00547534" w:rsidRPr="00E517DC" w:rsidRDefault="00547534" w:rsidP="00EA6FE2">
      <w:pPr>
        <w:numPr>
          <w:ilvl w:val="1"/>
          <w:numId w:val="4"/>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55D8DB9B" w14:textId="77777777" w:rsidR="00547534" w:rsidRPr="00E517DC" w:rsidRDefault="00547534"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lastRenderedPageBreak/>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"Construcción de Las Terrazas, 1968"</w:t>
      </w:r>
      <w:r w:rsidRPr="00E517DC">
        <w:rPr>
          <w:rFonts w:ascii="Segoe UI" w:eastAsia="Times New Roman" w:hAnsi="Segoe UI" w:cs="Segoe UI"/>
          <w:color w:val="F8FAFF"/>
          <w:sz w:val="24"/>
          <w:szCs w:val="24"/>
          <w:lang w:eastAsia="es-ES"/>
        </w:rPr>
        <w:t> (Archivo del Instituto de Planificación Física).</w:t>
      </w:r>
    </w:p>
    <w:p w14:paraId="7B6DBF05" w14:textId="77777777" w:rsidR="00547534" w:rsidRPr="00E517DC" w:rsidRDefault="00547534"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Entrevista</w:t>
      </w:r>
      <w:r w:rsidRPr="00E517DC">
        <w:rPr>
          <w:rFonts w:ascii="Segoe UI" w:eastAsia="Times New Roman" w:hAnsi="Segoe UI" w:cs="Segoe UI"/>
          <w:color w:val="F8FAFF"/>
          <w:sz w:val="24"/>
          <w:szCs w:val="24"/>
          <w:lang w:eastAsia="es-ES"/>
        </w:rPr>
        <w:t>: Osmany Cienfuegos explica los desafíos técnicos (Revista </w:t>
      </w:r>
      <w:r w:rsidRPr="00E517DC">
        <w:rPr>
          <w:rFonts w:ascii="Segoe UI" w:eastAsia="Times New Roman" w:hAnsi="Segoe UI" w:cs="Segoe UI"/>
          <w:i/>
          <w:iCs/>
          <w:color w:val="F8FAFF"/>
          <w:sz w:val="24"/>
          <w:szCs w:val="24"/>
          <w:lang w:eastAsia="es-ES"/>
        </w:rPr>
        <w:t>Arquitectura Cuba</w:t>
      </w:r>
      <w:r w:rsidRPr="00E517DC">
        <w:rPr>
          <w:rFonts w:ascii="Segoe UI" w:eastAsia="Times New Roman" w:hAnsi="Segoe UI" w:cs="Segoe UI"/>
          <w:color w:val="F8FAFF"/>
          <w:sz w:val="24"/>
          <w:szCs w:val="24"/>
          <w:lang w:eastAsia="es-ES"/>
        </w:rPr>
        <w:t>, 1969).</w:t>
      </w:r>
    </w:p>
    <w:p w14:paraId="3C460A5E" w14:textId="77777777" w:rsidR="00547534" w:rsidRPr="00E517DC" w:rsidRDefault="00547534"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Mapas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Planos originales del proyecto</w:t>
      </w:r>
      <w:r w:rsidRPr="00E517DC">
        <w:rPr>
          <w:rFonts w:ascii="Segoe UI" w:eastAsia="Times New Roman" w:hAnsi="Segoe UI" w:cs="Segoe UI"/>
          <w:color w:val="F8FAFF"/>
          <w:sz w:val="24"/>
          <w:szCs w:val="24"/>
          <w:lang w:eastAsia="es-ES"/>
        </w:rPr>
        <w:t> (Biblioteca de la Sociedad Cubana de Ingenieros).</w:t>
      </w:r>
    </w:p>
    <w:p w14:paraId="6608932F" w14:textId="51BC1243" w:rsidR="00547534" w:rsidRPr="00547534" w:rsidRDefault="00547534" w:rsidP="00547534">
      <w:pPr>
        <w:shd w:val="clear" w:color="auto" w:fill="292A2D"/>
        <w:spacing w:after="60" w:line="429" w:lineRule="atLeast"/>
        <w:rPr>
          <w:rFonts w:ascii="Segoe UI" w:eastAsia="Times New Roman" w:hAnsi="Segoe UI" w:cs="Segoe UI"/>
          <w:color w:val="F8FAFF"/>
          <w:sz w:val="24"/>
          <w:szCs w:val="24"/>
          <w:lang w:eastAsia="es-ES"/>
        </w:rPr>
      </w:pPr>
      <w:r>
        <w:rPr>
          <w:rFonts w:ascii="Segoe UI" w:eastAsia="Times New Roman" w:hAnsi="Segoe UI" w:cs="Segoe UI"/>
          <w:b/>
          <w:bCs/>
          <w:color w:val="F8FAFF"/>
          <w:sz w:val="24"/>
          <w:szCs w:val="24"/>
          <w:lang w:eastAsia="es-ES"/>
        </w:rPr>
        <w:t>3.</w:t>
      </w:r>
      <w:r w:rsidRPr="00547534">
        <w:rPr>
          <w:rFonts w:ascii="Segoe UI" w:eastAsia="Times New Roman" w:hAnsi="Segoe UI" w:cs="Segoe UI"/>
          <w:b/>
          <w:bCs/>
          <w:color w:val="F8FAFF"/>
          <w:sz w:val="24"/>
          <w:szCs w:val="24"/>
          <w:lang w:eastAsia="es-ES"/>
        </w:rPr>
        <w:t xml:space="preserve"> </w:t>
      </w:r>
      <w:r w:rsidRPr="00547534">
        <w:rPr>
          <w:rFonts w:ascii="Segoe UI" w:eastAsia="Times New Roman" w:hAnsi="Segoe UI" w:cs="Segoe UI"/>
          <w:b/>
          <w:bCs/>
          <w:color w:val="F8FAFF"/>
          <w:sz w:val="24"/>
          <w:szCs w:val="24"/>
          <w:lang w:eastAsia="es-ES"/>
        </w:rPr>
        <w:t>Trabajos Voluntarios en San Nicolás de Bari (1965)</w:t>
      </w:r>
    </w:p>
    <w:p w14:paraId="72036683" w14:textId="77777777" w:rsidR="00547534" w:rsidRPr="00E517DC" w:rsidRDefault="00547534"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1965: Año de la Agricultura</w:t>
      </w:r>
      <w:r w:rsidRPr="00E517DC">
        <w:rPr>
          <w:rFonts w:ascii="Segoe UI" w:eastAsia="Times New Roman" w:hAnsi="Segoe UI" w:cs="Segoe UI"/>
          <w:color w:val="F8FAFF"/>
          <w:sz w:val="24"/>
          <w:szCs w:val="24"/>
          <w:lang w:eastAsia="es-ES"/>
        </w:rPr>
        <w:t>.</w:t>
      </w:r>
    </w:p>
    <w:p w14:paraId="078093C6" w14:textId="77777777" w:rsidR="00547534" w:rsidRPr="00E517DC" w:rsidRDefault="00547534" w:rsidP="00EA6FE2">
      <w:pPr>
        <w:numPr>
          <w:ilvl w:val="1"/>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Estudiantes de la CUJAE participaron en el corte de caña en San Nicolás de Bari, bajo condiciones extremas: dormitorios con sacos como paredes y jornadas bajo lluvia. Estas experiencias, narradas en </w:t>
      </w:r>
      <w:r w:rsidRPr="00E517DC">
        <w:rPr>
          <w:rFonts w:ascii="Segoe UI" w:eastAsia="Times New Roman" w:hAnsi="Segoe UI" w:cs="Segoe UI"/>
          <w:i/>
          <w:iCs/>
          <w:color w:val="F8FAFF"/>
          <w:sz w:val="24"/>
          <w:szCs w:val="24"/>
          <w:lang w:eastAsia="es-ES"/>
        </w:rPr>
        <w:t>Los Guayabos</w:t>
      </w:r>
      <w:r w:rsidRPr="00E517DC">
        <w:rPr>
          <w:rFonts w:ascii="Segoe UI" w:eastAsia="Times New Roman" w:hAnsi="Segoe UI" w:cs="Segoe UI"/>
          <w:color w:val="F8FAFF"/>
          <w:sz w:val="24"/>
          <w:szCs w:val="24"/>
          <w:lang w:eastAsia="es-ES"/>
        </w:rPr>
        <w:t>, fusionaron el compromiso revolucionario con la resiliencia académica. Los trabajos voluntarios no solo apoyaron la economía, sino que forjaron una ética de sacrificio y colectivismo.</w:t>
      </w:r>
    </w:p>
    <w:p w14:paraId="6AB1C0DC" w14:textId="77777777" w:rsidR="00547534" w:rsidRPr="00E517DC" w:rsidRDefault="00547534" w:rsidP="00EA6FE2">
      <w:pPr>
        <w:numPr>
          <w:ilvl w:val="1"/>
          <w:numId w:val="4"/>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40409F06" w14:textId="77777777" w:rsidR="00547534" w:rsidRPr="00E517DC" w:rsidRDefault="00547534"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"Campamento estudiantil en San Nicolás de Bari"</w:t>
      </w:r>
      <w:r w:rsidRPr="00E517DC">
        <w:rPr>
          <w:rFonts w:ascii="Segoe UI" w:eastAsia="Times New Roman" w:hAnsi="Segoe UI" w:cs="Segoe UI"/>
          <w:color w:val="F8FAFF"/>
          <w:sz w:val="24"/>
          <w:szCs w:val="24"/>
          <w:lang w:eastAsia="es-ES"/>
        </w:rPr>
        <w:t> (Archivo Histórico Provincial de Mayabeque).</w:t>
      </w:r>
    </w:p>
    <w:p w14:paraId="0A2180A0" w14:textId="77777777" w:rsidR="00547534" w:rsidRPr="00E517DC" w:rsidRDefault="00547534" w:rsidP="00EA6FE2">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Entrevista</w:t>
      </w:r>
      <w:r w:rsidRPr="00E517DC">
        <w:rPr>
          <w:rFonts w:ascii="Segoe UI" w:eastAsia="Times New Roman" w:hAnsi="Segoe UI" w:cs="Segoe UI"/>
          <w:color w:val="F8FAFF"/>
          <w:sz w:val="24"/>
          <w:szCs w:val="24"/>
          <w:lang w:eastAsia="es-ES"/>
        </w:rPr>
        <w:t>: Emilio Castañeda relata las noches frías y la camaradería (Publicación </w:t>
      </w:r>
      <w:r w:rsidRPr="00E517DC">
        <w:rPr>
          <w:rFonts w:ascii="Segoe UI" w:eastAsia="Times New Roman" w:hAnsi="Segoe UI" w:cs="Segoe UI"/>
          <w:i/>
          <w:iCs/>
          <w:color w:val="F8FAFF"/>
          <w:sz w:val="24"/>
          <w:szCs w:val="24"/>
          <w:lang w:eastAsia="es-ES"/>
        </w:rPr>
        <w:t>Los Guayabos: patrimonio de la CUJAE</w:t>
      </w:r>
      <w:r w:rsidRPr="00E517DC">
        <w:rPr>
          <w:rFonts w:ascii="Segoe UI" w:eastAsia="Times New Roman" w:hAnsi="Segoe UI" w:cs="Segoe UI"/>
          <w:color w:val="F8FAFF"/>
          <w:sz w:val="24"/>
          <w:szCs w:val="24"/>
          <w:lang w:eastAsia="es-ES"/>
        </w:rPr>
        <w:t>, p. 17).</w:t>
      </w:r>
    </w:p>
    <w:p w14:paraId="667982D0" w14:textId="36FA0A5F" w:rsidR="001360C8" w:rsidRPr="001360C8" w:rsidRDefault="00547534" w:rsidP="001360C8">
      <w:pPr>
        <w:numPr>
          <w:ilvl w:val="2"/>
          <w:numId w:val="4"/>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Diario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Bitácora de un estudiante</w:t>
      </w:r>
      <w:r w:rsidRPr="00E517DC">
        <w:rPr>
          <w:rFonts w:ascii="Segoe UI" w:eastAsia="Times New Roman" w:hAnsi="Segoe UI" w:cs="Segoe UI"/>
          <w:color w:val="F8FAFF"/>
          <w:sz w:val="24"/>
          <w:szCs w:val="24"/>
          <w:lang w:eastAsia="es-ES"/>
        </w:rPr>
        <w:t> (Museo Nacional de la Revolución, 1965).</w:t>
      </w:r>
    </w:p>
    <w:p w14:paraId="7A56FDE9" w14:textId="6A9A7C7F" w:rsidR="00547534" w:rsidRDefault="00547534" w:rsidP="00547534">
      <w:pPr>
        <w:shd w:val="clear" w:color="auto" w:fill="292A2D"/>
        <w:spacing w:after="100" w:afterAutospacing="1" w:line="429" w:lineRule="atLeast"/>
        <w:rPr>
          <w:rFonts w:ascii="Segoe UI" w:eastAsia="Times New Roman" w:hAnsi="Segoe UI" w:cs="Segoe UI"/>
          <w:b/>
          <w:color w:val="F8FAFF"/>
          <w:sz w:val="24"/>
          <w:szCs w:val="24"/>
          <w:lang w:eastAsia="es-ES"/>
        </w:rPr>
      </w:pPr>
      <w:r w:rsidRPr="00547534">
        <w:rPr>
          <w:rFonts w:ascii="Segoe UI" w:eastAsia="Times New Roman" w:hAnsi="Segoe UI" w:cs="Segoe UI"/>
          <w:b/>
          <w:color w:val="F8FAFF"/>
          <w:sz w:val="24"/>
          <w:szCs w:val="24"/>
          <w:lang w:eastAsia="es-ES"/>
        </w:rPr>
        <w:t>TECNOLÓGICOS:</w:t>
      </w:r>
    </w:p>
    <w:p w14:paraId="38932B7C" w14:textId="6FCDFCFA" w:rsidR="00EA6FE2" w:rsidRPr="00B64DDF" w:rsidRDefault="00EA6FE2" w:rsidP="00B64DDF">
      <w:pPr>
        <w:pStyle w:val="Prrafodelista"/>
        <w:numPr>
          <w:ilvl w:val="0"/>
          <w:numId w:val="12"/>
        </w:numPr>
        <w:shd w:val="clear" w:color="auto" w:fill="292A2D"/>
        <w:spacing w:after="60" w:line="429" w:lineRule="atLeast"/>
        <w:rPr>
          <w:rFonts w:ascii="Segoe UI" w:eastAsia="Times New Roman" w:hAnsi="Segoe UI" w:cs="Segoe UI"/>
          <w:color w:val="F8FAFF"/>
          <w:sz w:val="24"/>
          <w:szCs w:val="24"/>
          <w:lang w:eastAsia="es-ES"/>
        </w:rPr>
      </w:pPr>
      <w:r w:rsidRPr="00B64DDF">
        <w:rPr>
          <w:rFonts w:ascii="Segoe UI" w:eastAsia="Times New Roman" w:hAnsi="Segoe UI" w:cs="Segoe UI"/>
          <w:b/>
          <w:bCs/>
          <w:color w:val="F8FAFF"/>
          <w:sz w:val="24"/>
          <w:szCs w:val="24"/>
          <w:lang w:eastAsia="es-ES"/>
        </w:rPr>
        <w:t>Desarrollo del Primer Vehículo Cubano "Girón" (1966)</w:t>
      </w:r>
    </w:p>
    <w:p w14:paraId="00F7FEAE" w14:textId="77777777" w:rsidR="00EA6FE2" w:rsidRPr="00EA6FE2" w:rsidRDefault="00EA6FE2" w:rsidP="00EA6FE2">
      <w:pPr>
        <w:numPr>
          <w:ilvl w:val="1"/>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Nombre del año</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1966: Año de la Solidaridad</w:t>
      </w:r>
      <w:r w:rsidRPr="00EA6FE2">
        <w:rPr>
          <w:rFonts w:ascii="Segoe UI" w:eastAsia="Times New Roman" w:hAnsi="Segoe UI" w:cs="Segoe UI"/>
          <w:color w:val="F8FAFF"/>
          <w:sz w:val="24"/>
          <w:szCs w:val="24"/>
          <w:lang w:eastAsia="es-ES"/>
        </w:rPr>
        <w:t>.</w:t>
      </w:r>
    </w:p>
    <w:p w14:paraId="44F20964" w14:textId="77777777" w:rsidR="00EA6FE2" w:rsidRPr="00EA6FE2" w:rsidRDefault="00EA6FE2" w:rsidP="00EA6FE2">
      <w:pPr>
        <w:numPr>
          <w:ilvl w:val="1"/>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Descripción</w:t>
      </w:r>
      <w:r w:rsidRPr="00EA6FE2">
        <w:rPr>
          <w:rFonts w:ascii="Segoe UI" w:eastAsia="Times New Roman" w:hAnsi="Segoe UI" w:cs="Segoe UI"/>
          <w:color w:val="F8FAFF"/>
          <w:sz w:val="24"/>
          <w:szCs w:val="24"/>
          <w:lang w:eastAsia="es-ES"/>
        </w:rPr>
        <w:t>:</w:t>
      </w:r>
      <w:r w:rsidRPr="00EA6FE2">
        <w:rPr>
          <w:rFonts w:ascii="Segoe UI" w:eastAsia="Times New Roman" w:hAnsi="Segoe UI" w:cs="Segoe UI"/>
          <w:color w:val="F8FAFF"/>
          <w:sz w:val="24"/>
          <w:szCs w:val="24"/>
          <w:lang w:eastAsia="es-ES"/>
        </w:rPr>
        <w:br/>
        <w:t>El "Girón" fue el primer vehículo utilitario diseñado y producido en Cuba, creado por ingenieros de la CUJAE y el Ministerio de Industrias. Basado en chasis soviéticos, se adaptó para uso agrícola y transporte rural. Aunque su producción fue limitada, simbolizó los esfuerzos por lograr autosuficiencia industrial.</w:t>
      </w:r>
    </w:p>
    <w:p w14:paraId="145F134E" w14:textId="77777777" w:rsidR="00EA6FE2" w:rsidRPr="00EA6FE2" w:rsidRDefault="00EA6FE2" w:rsidP="00EA6FE2">
      <w:pPr>
        <w:numPr>
          <w:ilvl w:val="1"/>
          <w:numId w:val="12"/>
        </w:numPr>
        <w:shd w:val="clear" w:color="auto" w:fill="292A2D"/>
        <w:spacing w:after="60"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Recursos</w:t>
      </w:r>
      <w:r w:rsidRPr="00EA6FE2">
        <w:rPr>
          <w:rFonts w:ascii="Segoe UI" w:eastAsia="Times New Roman" w:hAnsi="Segoe UI" w:cs="Segoe UI"/>
          <w:color w:val="F8FAFF"/>
          <w:sz w:val="24"/>
          <w:szCs w:val="24"/>
          <w:lang w:eastAsia="es-ES"/>
        </w:rPr>
        <w:t>:</w:t>
      </w:r>
    </w:p>
    <w:p w14:paraId="1E744B57" w14:textId="77777777" w:rsidR="00EA6FE2" w:rsidRPr="00EA6FE2" w:rsidRDefault="00EA6FE2" w:rsidP="00EA6FE2">
      <w:pPr>
        <w:numPr>
          <w:ilvl w:val="2"/>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lastRenderedPageBreak/>
        <w:t>Fotos</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"Prototipo del Girón en exhibición"</w:t>
      </w:r>
      <w:r w:rsidRPr="00EA6FE2">
        <w:rPr>
          <w:rFonts w:ascii="Segoe UI" w:eastAsia="Times New Roman" w:hAnsi="Segoe UI" w:cs="Segoe UI"/>
          <w:color w:val="F8FAFF"/>
          <w:sz w:val="24"/>
          <w:szCs w:val="24"/>
          <w:lang w:eastAsia="es-ES"/>
        </w:rPr>
        <w:t> (Museo de la Revolución).</w:t>
      </w:r>
    </w:p>
    <w:p w14:paraId="6E7AFE54" w14:textId="77777777" w:rsidR="00EA6FE2" w:rsidRPr="00EA6FE2" w:rsidRDefault="00EA6FE2" w:rsidP="00EA6FE2">
      <w:pPr>
        <w:numPr>
          <w:ilvl w:val="2"/>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Documento</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Informe técnico del Ministerio de Industrias</w:t>
      </w:r>
      <w:r w:rsidRPr="00EA6FE2">
        <w:rPr>
          <w:rFonts w:ascii="Segoe UI" w:eastAsia="Times New Roman" w:hAnsi="Segoe UI" w:cs="Segoe UI"/>
          <w:color w:val="F8FAFF"/>
          <w:sz w:val="24"/>
          <w:szCs w:val="24"/>
          <w:lang w:eastAsia="es-ES"/>
        </w:rPr>
        <w:t> (Archivo del CITMA).</w:t>
      </w:r>
    </w:p>
    <w:p w14:paraId="7F7BBF6B" w14:textId="77777777" w:rsidR="00EA6FE2" w:rsidRPr="00EA6FE2" w:rsidRDefault="00EA6FE2" w:rsidP="00EA6FE2">
      <w:pPr>
        <w:numPr>
          <w:ilvl w:val="2"/>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Entrevista</w:t>
      </w:r>
      <w:r w:rsidRPr="00EA6FE2">
        <w:rPr>
          <w:rFonts w:ascii="Segoe UI" w:eastAsia="Times New Roman" w:hAnsi="Segoe UI" w:cs="Segoe UI"/>
          <w:color w:val="F8FAFF"/>
          <w:sz w:val="24"/>
          <w:szCs w:val="24"/>
          <w:lang w:eastAsia="es-ES"/>
        </w:rPr>
        <w:t>: Ingeniero Roberto Álvarez, líder del proyecto (Programa </w:t>
      </w:r>
      <w:r w:rsidRPr="00EA6FE2">
        <w:rPr>
          <w:rFonts w:ascii="Segoe UI" w:eastAsia="Times New Roman" w:hAnsi="Segoe UI" w:cs="Segoe UI"/>
          <w:i/>
          <w:iCs/>
          <w:color w:val="F8FAFF"/>
          <w:sz w:val="24"/>
          <w:szCs w:val="24"/>
          <w:lang w:eastAsia="es-ES"/>
        </w:rPr>
        <w:t>Ciencia y Revolución</w:t>
      </w:r>
      <w:r w:rsidRPr="00EA6FE2">
        <w:rPr>
          <w:rFonts w:ascii="Segoe UI" w:eastAsia="Times New Roman" w:hAnsi="Segoe UI" w:cs="Segoe UI"/>
          <w:color w:val="F8FAFF"/>
          <w:sz w:val="24"/>
          <w:szCs w:val="24"/>
          <w:lang w:eastAsia="es-ES"/>
        </w:rPr>
        <w:t>, Radio Habana Cuba, 1970).</w:t>
      </w:r>
    </w:p>
    <w:p w14:paraId="496B6315" w14:textId="6F13E416" w:rsidR="00EA6FE2" w:rsidRPr="00B64DDF" w:rsidRDefault="00EA6FE2" w:rsidP="00B64DDF">
      <w:pPr>
        <w:pStyle w:val="Prrafodelista"/>
        <w:numPr>
          <w:ilvl w:val="0"/>
          <w:numId w:val="12"/>
        </w:numPr>
        <w:shd w:val="clear" w:color="auto" w:fill="292A2D"/>
        <w:spacing w:after="60" w:line="429" w:lineRule="atLeast"/>
        <w:rPr>
          <w:rFonts w:ascii="Segoe UI" w:eastAsia="Times New Roman" w:hAnsi="Segoe UI" w:cs="Segoe UI"/>
          <w:color w:val="F8FAFF"/>
          <w:sz w:val="24"/>
          <w:szCs w:val="24"/>
          <w:lang w:eastAsia="es-ES"/>
        </w:rPr>
      </w:pPr>
      <w:r w:rsidRPr="00B64DDF">
        <w:rPr>
          <w:rFonts w:ascii="Segoe UI" w:eastAsia="Times New Roman" w:hAnsi="Segoe UI" w:cs="Segoe UI"/>
          <w:b/>
          <w:bCs/>
          <w:color w:val="F8FAFF"/>
          <w:sz w:val="24"/>
          <w:szCs w:val="24"/>
          <w:lang w:eastAsia="es-ES"/>
        </w:rPr>
        <w:t>Inauguración del Centro Nacional de Investigaciones Científicas (CNIC, 1965)</w:t>
      </w:r>
    </w:p>
    <w:p w14:paraId="37C4F62B" w14:textId="77777777" w:rsidR="00EA6FE2" w:rsidRPr="00EA6FE2" w:rsidRDefault="00EA6FE2" w:rsidP="00EA6FE2">
      <w:pPr>
        <w:numPr>
          <w:ilvl w:val="1"/>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Nombre del año</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1965: Año de la Agricultura</w:t>
      </w:r>
      <w:r w:rsidRPr="00EA6FE2">
        <w:rPr>
          <w:rFonts w:ascii="Segoe UI" w:eastAsia="Times New Roman" w:hAnsi="Segoe UI" w:cs="Segoe UI"/>
          <w:color w:val="F8FAFF"/>
          <w:sz w:val="24"/>
          <w:szCs w:val="24"/>
          <w:lang w:eastAsia="es-ES"/>
        </w:rPr>
        <w:t>.</w:t>
      </w:r>
    </w:p>
    <w:p w14:paraId="1A24ABC9" w14:textId="77777777" w:rsidR="00EA6FE2" w:rsidRPr="00EA6FE2" w:rsidRDefault="00EA6FE2" w:rsidP="00EA6FE2">
      <w:pPr>
        <w:numPr>
          <w:ilvl w:val="1"/>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Descripción</w:t>
      </w:r>
      <w:r w:rsidRPr="00EA6FE2">
        <w:rPr>
          <w:rFonts w:ascii="Segoe UI" w:eastAsia="Times New Roman" w:hAnsi="Segoe UI" w:cs="Segoe UI"/>
          <w:color w:val="F8FAFF"/>
          <w:sz w:val="24"/>
          <w:szCs w:val="24"/>
          <w:lang w:eastAsia="es-ES"/>
        </w:rPr>
        <w:t>:</w:t>
      </w:r>
      <w:r w:rsidRPr="00EA6FE2">
        <w:rPr>
          <w:rFonts w:ascii="Segoe UI" w:eastAsia="Times New Roman" w:hAnsi="Segoe UI" w:cs="Segoe UI"/>
          <w:color w:val="F8FAFF"/>
          <w:sz w:val="24"/>
          <w:szCs w:val="24"/>
          <w:lang w:eastAsia="es-ES"/>
        </w:rPr>
        <w:br/>
        <w:t>El CNIC, fundado en 1965, se convirtió en el principal centro de investigación multidisciplinaria de Cuba. Sus laboratorios enfocados en biotecnología, química y energía nuclear sentaron las bases para avances como la producción de interferón en los años 80. Colaboró con instituciones internacionales del bloque socialista.</w:t>
      </w:r>
    </w:p>
    <w:p w14:paraId="0BDF0189" w14:textId="77777777" w:rsidR="00EA6FE2" w:rsidRPr="00EA6FE2" w:rsidRDefault="00EA6FE2" w:rsidP="00EA6FE2">
      <w:pPr>
        <w:numPr>
          <w:ilvl w:val="1"/>
          <w:numId w:val="12"/>
        </w:numPr>
        <w:shd w:val="clear" w:color="auto" w:fill="292A2D"/>
        <w:spacing w:after="60"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Recursos</w:t>
      </w:r>
      <w:r w:rsidRPr="00EA6FE2">
        <w:rPr>
          <w:rFonts w:ascii="Segoe UI" w:eastAsia="Times New Roman" w:hAnsi="Segoe UI" w:cs="Segoe UI"/>
          <w:color w:val="F8FAFF"/>
          <w:sz w:val="24"/>
          <w:szCs w:val="24"/>
          <w:lang w:eastAsia="es-ES"/>
        </w:rPr>
        <w:t>:</w:t>
      </w:r>
    </w:p>
    <w:p w14:paraId="054A8B23" w14:textId="77777777" w:rsidR="00EA6FE2" w:rsidRPr="00EA6FE2" w:rsidRDefault="00EA6FE2" w:rsidP="00EA6FE2">
      <w:pPr>
        <w:numPr>
          <w:ilvl w:val="2"/>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Fotos</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"Laboratorio de biotecnología en el CNIC"</w:t>
      </w:r>
      <w:r w:rsidRPr="00EA6FE2">
        <w:rPr>
          <w:rFonts w:ascii="Segoe UI" w:eastAsia="Times New Roman" w:hAnsi="Segoe UI" w:cs="Segoe UI"/>
          <w:color w:val="F8FAFF"/>
          <w:sz w:val="24"/>
          <w:szCs w:val="24"/>
          <w:lang w:eastAsia="es-ES"/>
        </w:rPr>
        <w:t> (Archivo del CNIC).</w:t>
      </w:r>
    </w:p>
    <w:p w14:paraId="17C87132" w14:textId="77777777" w:rsidR="00EA6FE2" w:rsidRPr="00EA6FE2" w:rsidRDefault="00EA6FE2" w:rsidP="00EA6FE2">
      <w:pPr>
        <w:numPr>
          <w:ilvl w:val="2"/>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Documento</w:t>
      </w:r>
      <w:r w:rsidRPr="00EA6FE2">
        <w:rPr>
          <w:rFonts w:ascii="Segoe UI" w:eastAsia="Times New Roman" w:hAnsi="Segoe UI" w:cs="Segoe UI"/>
          <w:color w:val="F8FAFF"/>
          <w:sz w:val="24"/>
          <w:szCs w:val="24"/>
          <w:lang w:eastAsia="es-ES"/>
        </w:rPr>
        <w:t>: *Memoria anual del CNIC 1965-1970* (Biblioteca del Ministerio de Ciencia).</w:t>
      </w:r>
    </w:p>
    <w:p w14:paraId="43A6F64B" w14:textId="20706CCC" w:rsidR="00EA6FE2" w:rsidRPr="00EA6FE2" w:rsidRDefault="00EA6FE2" w:rsidP="00547534">
      <w:pPr>
        <w:numPr>
          <w:ilvl w:val="2"/>
          <w:numId w:val="12"/>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A6FE2">
        <w:rPr>
          <w:rFonts w:ascii="Segoe UI" w:eastAsia="Times New Roman" w:hAnsi="Segoe UI" w:cs="Segoe UI"/>
          <w:b/>
          <w:bCs/>
          <w:color w:val="F8FAFF"/>
          <w:sz w:val="24"/>
          <w:szCs w:val="24"/>
          <w:lang w:eastAsia="es-ES"/>
        </w:rPr>
        <w:t>Video</w:t>
      </w:r>
      <w:r w:rsidRPr="00EA6FE2">
        <w:rPr>
          <w:rFonts w:ascii="Segoe UI" w:eastAsia="Times New Roman" w:hAnsi="Segoe UI" w:cs="Segoe UI"/>
          <w:color w:val="F8FAFF"/>
          <w:sz w:val="24"/>
          <w:szCs w:val="24"/>
          <w:lang w:eastAsia="es-ES"/>
        </w:rPr>
        <w:t>: </w:t>
      </w:r>
      <w:r w:rsidRPr="00EA6FE2">
        <w:rPr>
          <w:rFonts w:ascii="Segoe UI" w:eastAsia="Times New Roman" w:hAnsi="Segoe UI" w:cs="Segoe UI"/>
          <w:i/>
          <w:iCs/>
          <w:color w:val="F8FAFF"/>
          <w:sz w:val="24"/>
          <w:szCs w:val="24"/>
          <w:lang w:eastAsia="es-ES"/>
        </w:rPr>
        <w:t>"Visita guiada al CNIC en 1967"</w:t>
      </w:r>
      <w:r w:rsidRPr="00EA6FE2">
        <w:rPr>
          <w:rFonts w:ascii="Segoe UI" w:eastAsia="Times New Roman" w:hAnsi="Segoe UI" w:cs="Segoe UI"/>
          <w:color w:val="F8FAFF"/>
          <w:sz w:val="24"/>
          <w:szCs w:val="24"/>
          <w:lang w:eastAsia="es-ES"/>
        </w:rPr>
        <w:t> (Instituto Cubano de Arte e Industria Cinematográficos, ICAIC).</w:t>
      </w:r>
    </w:p>
    <w:p w14:paraId="41A3ED74" w14:textId="048C9FE9" w:rsidR="00547534" w:rsidRPr="00EA6FE2" w:rsidRDefault="00B64DDF" w:rsidP="00EA6FE2">
      <w:pPr>
        <w:shd w:val="clear" w:color="auto" w:fill="292A2D"/>
        <w:spacing w:after="60" w:line="429" w:lineRule="atLeast"/>
        <w:rPr>
          <w:rFonts w:ascii="Segoe UI" w:eastAsia="Times New Roman" w:hAnsi="Segoe UI" w:cs="Segoe UI"/>
          <w:color w:val="F8FAFF"/>
          <w:sz w:val="24"/>
          <w:szCs w:val="24"/>
          <w:lang w:eastAsia="es-ES"/>
        </w:rPr>
      </w:pPr>
      <w:r>
        <w:rPr>
          <w:rFonts w:ascii="Segoe UI" w:eastAsia="Times New Roman" w:hAnsi="Segoe UI" w:cs="Segoe UI"/>
          <w:b/>
          <w:bCs/>
          <w:color w:val="F8FAFF"/>
          <w:sz w:val="24"/>
          <w:szCs w:val="24"/>
          <w:lang w:eastAsia="es-ES"/>
        </w:rPr>
        <w:t>3.</w:t>
      </w:r>
      <w:r w:rsidR="00EA6FE2" w:rsidRPr="00EA6FE2">
        <w:rPr>
          <w:rFonts w:ascii="Segoe UI" w:eastAsia="Times New Roman" w:hAnsi="Segoe UI" w:cs="Segoe UI"/>
          <w:b/>
          <w:bCs/>
          <w:color w:val="F8FAFF"/>
          <w:sz w:val="24"/>
          <w:szCs w:val="24"/>
          <w:lang w:eastAsia="es-ES"/>
        </w:rPr>
        <w:t xml:space="preserve"> </w:t>
      </w:r>
      <w:r w:rsidR="00547534" w:rsidRPr="00EA6FE2">
        <w:rPr>
          <w:rFonts w:ascii="Segoe UI" w:eastAsia="Times New Roman" w:hAnsi="Segoe UI" w:cs="Segoe UI"/>
          <w:b/>
          <w:bCs/>
          <w:color w:val="F8FAFF"/>
          <w:sz w:val="24"/>
          <w:szCs w:val="24"/>
          <w:lang w:eastAsia="es-ES"/>
        </w:rPr>
        <w:t>Construcción de "La Libertadora" (1960s)</w:t>
      </w:r>
    </w:p>
    <w:p w14:paraId="48D940D3" w14:textId="77777777" w:rsidR="00547534" w:rsidRPr="00E517DC" w:rsidRDefault="00547534" w:rsidP="00547534">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Nombre del año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1969: Año del Esfuerzo Decisivo</w:t>
      </w:r>
      <w:r w:rsidRPr="00E517DC">
        <w:rPr>
          <w:rFonts w:ascii="Segoe UI" w:eastAsia="Times New Roman" w:hAnsi="Segoe UI" w:cs="Segoe UI"/>
          <w:color w:val="F8FAFF"/>
          <w:sz w:val="24"/>
          <w:szCs w:val="24"/>
          <w:lang w:eastAsia="es-ES"/>
        </w:rPr>
        <w:t>.</w:t>
      </w:r>
    </w:p>
    <w:p w14:paraId="5198B5A5" w14:textId="77777777" w:rsidR="00547534" w:rsidRPr="00E517DC" w:rsidRDefault="00547534" w:rsidP="00547534">
      <w:pPr>
        <w:numPr>
          <w:ilvl w:val="1"/>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Descripción</w:t>
      </w:r>
      <w:r w:rsidRPr="00E517DC">
        <w:rPr>
          <w:rFonts w:ascii="Segoe UI" w:eastAsia="Times New Roman" w:hAnsi="Segoe UI" w:cs="Segoe UI"/>
          <w:color w:val="F8FAFF"/>
          <w:sz w:val="24"/>
          <w:szCs w:val="24"/>
          <w:lang w:eastAsia="es-ES"/>
        </w:rPr>
        <w:t>:</w:t>
      </w:r>
      <w:r w:rsidRPr="00E517DC">
        <w:rPr>
          <w:rFonts w:ascii="Segoe UI" w:eastAsia="Times New Roman" w:hAnsi="Segoe UI" w:cs="Segoe UI"/>
          <w:color w:val="F8FAFF"/>
          <w:sz w:val="24"/>
          <w:szCs w:val="24"/>
          <w:lang w:eastAsia="es-ES"/>
        </w:rPr>
        <w:br/>
        <w:t>"La Libertadora", primera cosechadora de caña mecanizada cubana, fue diseñada por estudiantes de la CUJAE en los talleres de la Universidad de La Habana. Este proyecto, inspirado por el Che, buscó reducir la dependencia de maquinaria extranjera. Aunque tuvo limitaciones técnicas, simbolizó la inventiva bajo adversidad.</w:t>
      </w:r>
    </w:p>
    <w:p w14:paraId="6A7D505B" w14:textId="77777777" w:rsidR="00547534" w:rsidRPr="00E517DC" w:rsidRDefault="00547534" w:rsidP="00547534">
      <w:pPr>
        <w:numPr>
          <w:ilvl w:val="1"/>
          <w:numId w:val="5"/>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w:t>
      </w:r>
      <w:r w:rsidRPr="00E517DC">
        <w:rPr>
          <w:rFonts w:ascii="Segoe UI" w:eastAsia="Times New Roman" w:hAnsi="Segoe UI" w:cs="Segoe UI"/>
          <w:color w:val="F8FAFF"/>
          <w:sz w:val="24"/>
          <w:szCs w:val="24"/>
          <w:lang w:eastAsia="es-ES"/>
        </w:rPr>
        <w:t>:</w:t>
      </w:r>
    </w:p>
    <w:p w14:paraId="6480B5F5" w14:textId="77777777" w:rsidR="00547534" w:rsidRPr="00E517DC" w:rsidRDefault="00547534" w:rsidP="00547534">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Fotos</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"Prototipo de La Libertadora"</w:t>
      </w:r>
      <w:r w:rsidRPr="00E517DC">
        <w:rPr>
          <w:rFonts w:ascii="Segoe UI" w:eastAsia="Times New Roman" w:hAnsi="Segoe UI" w:cs="Segoe UI"/>
          <w:color w:val="F8FAFF"/>
          <w:sz w:val="24"/>
          <w:szCs w:val="24"/>
          <w:lang w:eastAsia="es-ES"/>
        </w:rPr>
        <w:t> (Museo de la Ciencia de La Habana).</w:t>
      </w:r>
    </w:p>
    <w:p w14:paraId="38D15E5B" w14:textId="77777777" w:rsidR="00547534" w:rsidRPr="00E517DC" w:rsidRDefault="00547534" w:rsidP="00547534">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Entrevista</w:t>
      </w:r>
      <w:r w:rsidRPr="00E517DC">
        <w:rPr>
          <w:rFonts w:ascii="Segoe UI" w:eastAsia="Times New Roman" w:hAnsi="Segoe UI" w:cs="Segoe UI"/>
          <w:color w:val="F8FAFF"/>
          <w:sz w:val="24"/>
          <w:szCs w:val="24"/>
          <w:lang w:eastAsia="es-ES"/>
        </w:rPr>
        <w:t>: Estudiante anónimo describe el proceso de ensamblaje (Publicación </w:t>
      </w:r>
      <w:r w:rsidRPr="00E517DC">
        <w:rPr>
          <w:rFonts w:ascii="Segoe UI" w:eastAsia="Times New Roman" w:hAnsi="Segoe UI" w:cs="Segoe UI"/>
          <w:i/>
          <w:iCs/>
          <w:color w:val="F8FAFF"/>
          <w:sz w:val="24"/>
          <w:szCs w:val="24"/>
          <w:lang w:eastAsia="es-ES"/>
        </w:rPr>
        <w:t>Los Guayabos</w:t>
      </w:r>
      <w:r w:rsidRPr="00E517DC">
        <w:rPr>
          <w:rFonts w:ascii="Segoe UI" w:eastAsia="Times New Roman" w:hAnsi="Segoe UI" w:cs="Segoe UI"/>
          <w:color w:val="F8FAFF"/>
          <w:sz w:val="24"/>
          <w:szCs w:val="24"/>
          <w:lang w:eastAsia="es-ES"/>
        </w:rPr>
        <w:t>, p. 23).</w:t>
      </w:r>
    </w:p>
    <w:p w14:paraId="2814C721" w14:textId="590E36B8" w:rsidR="00547534" w:rsidRPr="00EA6FE2" w:rsidRDefault="00547534" w:rsidP="00547534">
      <w:pPr>
        <w:numPr>
          <w:ilvl w:val="2"/>
          <w:numId w:val="5"/>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lastRenderedPageBreak/>
        <w:t>Video</w:t>
      </w:r>
      <w:r w:rsidRPr="00E517DC">
        <w:rPr>
          <w:rFonts w:ascii="Segoe UI" w:eastAsia="Times New Roman" w:hAnsi="Segoe UI" w:cs="Segoe UI"/>
          <w:color w:val="F8FAFF"/>
          <w:sz w:val="24"/>
          <w:szCs w:val="24"/>
          <w:lang w:eastAsia="es-ES"/>
        </w:rPr>
        <w:t>: </w:t>
      </w:r>
      <w:r w:rsidRPr="00E517DC">
        <w:rPr>
          <w:rFonts w:ascii="Segoe UI" w:eastAsia="Times New Roman" w:hAnsi="Segoe UI" w:cs="Segoe UI"/>
          <w:i/>
          <w:iCs/>
          <w:color w:val="F8FAFF"/>
          <w:sz w:val="24"/>
          <w:szCs w:val="24"/>
          <w:lang w:eastAsia="es-ES"/>
        </w:rPr>
        <w:t>"Pruebas de La Libertadora en campos cañeros"</w:t>
      </w:r>
      <w:r w:rsidRPr="00E517DC">
        <w:rPr>
          <w:rFonts w:ascii="Segoe UI" w:eastAsia="Times New Roman" w:hAnsi="Segoe UI" w:cs="Segoe UI"/>
          <w:color w:val="F8FAFF"/>
          <w:sz w:val="24"/>
          <w:szCs w:val="24"/>
          <w:lang w:eastAsia="es-ES"/>
        </w:rPr>
        <w:t> (Archivo de la Universidad de La Habana).</w:t>
      </w:r>
    </w:p>
    <w:p w14:paraId="1BB62E92" w14:textId="77777777" w:rsidR="00547534" w:rsidRDefault="00547534">
      <w:pPr>
        <w:rPr>
          <w:rFonts w:ascii="Segoe UI" w:eastAsia="Times New Roman" w:hAnsi="Segoe UI" w:cs="Segoe UI"/>
          <w:color w:val="F8FAFF"/>
          <w:sz w:val="24"/>
          <w:szCs w:val="24"/>
          <w:lang w:eastAsia="es-ES"/>
        </w:rPr>
      </w:pPr>
      <w:r>
        <w:rPr>
          <w:rFonts w:ascii="Segoe UI" w:eastAsia="Times New Roman" w:hAnsi="Segoe UI" w:cs="Segoe UI"/>
          <w:color w:val="F8FAFF"/>
          <w:sz w:val="24"/>
          <w:szCs w:val="24"/>
          <w:lang w:eastAsia="es-ES"/>
        </w:rPr>
        <w:br w:type="page"/>
      </w:r>
    </w:p>
    <w:p w14:paraId="20B78947" w14:textId="77777777" w:rsidR="00547534" w:rsidRPr="00547534" w:rsidRDefault="00547534" w:rsidP="00547534">
      <w:pPr>
        <w:rPr>
          <w:rFonts w:ascii="Segoe UI" w:eastAsia="Times New Roman" w:hAnsi="Segoe UI" w:cs="Segoe UI"/>
          <w:color w:val="F8FAFF"/>
          <w:sz w:val="24"/>
          <w:szCs w:val="24"/>
          <w:lang w:eastAsia="es-ES"/>
        </w:rPr>
      </w:pPr>
    </w:p>
    <w:p w14:paraId="1A734466" w14:textId="77777777" w:rsidR="00E517DC" w:rsidRPr="00E517DC" w:rsidRDefault="007B552D" w:rsidP="00E517DC">
      <w:pPr>
        <w:spacing w:before="480" w:after="4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08591B18">
          <v:rect id="_x0000_i1027" style="width:0;height:.75pt" o:hralign="center" o:hrstd="t" o:hrnoshade="t" o:hr="t" fillcolor="#f8faff" stroked="f"/>
        </w:pict>
      </w:r>
    </w:p>
    <w:p w14:paraId="5313BD44" w14:textId="77777777" w:rsidR="00E517DC" w:rsidRPr="00E517DC" w:rsidRDefault="00E517DC" w:rsidP="00E517DC">
      <w:pPr>
        <w:shd w:val="clear" w:color="auto" w:fill="292A2D"/>
        <w:spacing w:before="274" w:after="206" w:line="240" w:lineRule="auto"/>
        <w:outlineLvl w:val="2"/>
        <w:rPr>
          <w:rFonts w:ascii="Segoe UI" w:eastAsia="Times New Roman" w:hAnsi="Segoe UI" w:cs="Segoe UI"/>
          <w:color w:val="F8FAFF"/>
          <w:sz w:val="27"/>
          <w:szCs w:val="27"/>
          <w:lang w:eastAsia="es-ES"/>
        </w:rPr>
      </w:pPr>
      <w:r w:rsidRPr="00E517DC">
        <w:rPr>
          <w:rFonts w:ascii="Segoe UI" w:eastAsia="Times New Roman" w:hAnsi="Segoe UI" w:cs="Segoe UI"/>
          <w:b/>
          <w:bCs/>
          <w:color w:val="F8FAFF"/>
          <w:sz w:val="27"/>
          <w:szCs w:val="27"/>
          <w:lang w:eastAsia="es-ES"/>
        </w:rPr>
        <w:t>Estructura del Sitio Web</w:t>
      </w:r>
    </w:p>
    <w:p w14:paraId="3750CD18" w14:textId="77777777" w:rsidR="00E517DC" w:rsidRPr="00E517DC" w:rsidRDefault="00E517DC" w:rsidP="00E517DC">
      <w:pPr>
        <w:numPr>
          <w:ilvl w:val="0"/>
          <w:numId w:val="6"/>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Línea de Temporal Interactiva</w:t>
      </w:r>
      <w:r w:rsidRPr="00E517DC">
        <w:rPr>
          <w:rFonts w:ascii="Segoe UI" w:eastAsia="Times New Roman" w:hAnsi="Segoe UI" w:cs="Segoe UI"/>
          <w:color w:val="F8FAFF"/>
          <w:sz w:val="24"/>
          <w:szCs w:val="24"/>
          <w:lang w:eastAsia="es-ES"/>
        </w:rPr>
        <w:t>:</w:t>
      </w:r>
    </w:p>
    <w:p w14:paraId="31D8E112" w14:textId="77777777" w:rsidR="00E517DC" w:rsidRPr="00E517DC" w:rsidRDefault="00E517DC" w:rsidP="00E517DC">
      <w:pPr>
        <w:numPr>
          <w:ilvl w:val="1"/>
          <w:numId w:val="6"/>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color w:val="F8FAFF"/>
          <w:sz w:val="24"/>
          <w:szCs w:val="24"/>
          <w:lang w:eastAsia="es-ES"/>
        </w:rPr>
        <w:t>Organizada por años (1964–1974), cada uno con su nombre oficial (</w:t>
      </w:r>
      <w:r w:rsidRPr="00E517DC">
        <w:rPr>
          <w:rFonts w:ascii="Segoe UI" w:eastAsia="Times New Roman" w:hAnsi="Segoe UI" w:cs="Segoe UI"/>
          <w:i/>
          <w:iCs/>
          <w:color w:val="F8FAFF"/>
          <w:sz w:val="24"/>
          <w:szCs w:val="24"/>
          <w:lang w:eastAsia="es-ES"/>
        </w:rPr>
        <w:t>Ej: 1964: Año de la Economía</w:t>
      </w:r>
      <w:r w:rsidRPr="00E517DC">
        <w:rPr>
          <w:rFonts w:ascii="Segoe UI" w:eastAsia="Times New Roman" w:hAnsi="Segoe UI" w:cs="Segoe UI"/>
          <w:color w:val="F8FAFF"/>
          <w:sz w:val="24"/>
          <w:szCs w:val="24"/>
          <w:lang w:eastAsia="es-ES"/>
        </w:rPr>
        <w:t>). Al hacer clic, se despliegan los hitos asociados.</w:t>
      </w:r>
    </w:p>
    <w:p w14:paraId="683F30B9" w14:textId="77777777" w:rsidR="00E517DC" w:rsidRPr="00E517DC" w:rsidRDefault="00E517DC" w:rsidP="00E517DC">
      <w:pPr>
        <w:numPr>
          <w:ilvl w:val="0"/>
          <w:numId w:val="6"/>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Páginas por Hito</w:t>
      </w:r>
      <w:r w:rsidRPr="00E517DC">
        <w:rPr>
          <w:rFonts w:ascii="Segoe UI" w:eastAsia="Times New Roman" w:hAnsi="Segoe UI" w:cs="Segoe UI"/>
          <w:color w:val="F8FAFF"/>
          <w:sz w:val="24"/>
          <w:szCs w:val="24"/>
          <w:lang w:eastAsia="es-ES"/>
        </w:rPr>
        <w:t>:</w:t>
      </w:r>
    </w:p>
    <w:p w14:paraId="5B3D2A75" w14:textId="77777777" w:rsidR="00E517DC" w:rsidRPr="00E517DC" w:rsidRDefault="00E517DC" w:rsidP="00E517DC">
      <w:pPr>
        <w:numPr>
          <w:ilvl w:val="1"/>
          <w:numId w:val="6"/>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Encabezado</w:t>
      </w:r>
      <w:r w:rsidRPr="00E517DC">
        <w:rPr>
          <w:rFonts w:ascii="Segoe UI" w:eastAsia="Times New Roman" w:hAnsi="Segoe UI" w:cs="Segoe UI"/>
          <w:color w:val="F8FAFF"/>
          <w:sz w:val="24"/>
          <w:szCs w:val="24"/>
          <w:lang w:eastAsia="es-ES"/>
        </w:rPr>
        <w:t>: Nombre del hito, año y nombre del año.</w:t>
      </w:r>
    </w:p>
    <w:p w14:paraId="5492B101" w14:textId="77777777" w:rsidR="00E517DC" w:rsidRPr="00E517DC" w:rsidRDefault="00E517DC" w:rsidP="00E517DC">
      <w:pPr>
        <w:numPr>
          <w:ilvl w:val="1"/>
          <w:numId w:val="6"/>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Contexto Histórico</w:t>
      </w:r>
      <w:r w:rsidRPr="00E517DC">
        <w:rPr>
          <w:rFonts w:ascii="Segoe UI" w:eastAsia="Times New Roman" w:hAnsi="Segoe UI" w:cs="Segoe UI"/>
          <w:color w:val="F8FAFF"/>
          <w:sz w:val="24"/>
          <w:szCs w:val="24"/>
          <w:lang w:eastAsia="es-ES"/>
        </w:rPr>
        <w:t>: Descripción detallada con causas, desarrollo e impacto.</w:t>
      </w:r>
    </w:p>
    <w:p w14:paraId="1A9D5FCA" w14:textId="77777777" w:rsidR="00E517DC" w:rsidRPr="00E517DC" w:rsidRDefault="00E517DC" w:rsidP="00E517DC">
      <w:pPr>
        <w:numPr>
          <w:ilvl w:val="1"/>
          <w:numId w:val="6"/>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Recursos Multimedia</w:t>
      </w:r>
      <w:r w:rsidRPr="00E517DC">
        <w:rPr>
          <w:rFonts w:ascii="Segoe UI" w:eastAsia="Times New Roman" w:hAnsi="Segoe UI" w:cs="Segoe UI"/>
          <w:color w:val="F8FAFF"/>
          <w:sz w:val="24"/>
          <w:szCs w:val="24"/>
          <w:lang w:eastAsia="es-ES"/>
        </w:rPr>
        <w:t>:</w:t>
      </w:r>
    </w:p>
    <w:p w14:paraId="2270757E" w14:textId="77777777" w:rsidR="00E517DC" w:rsidRPr="00E517DC" w:rsidRDefault="00E517DC" w:rsidP="00E517DC">
      <w:pPr>
        <w:numPr>
          <w:ilvl w:val="2"/>
          <w:numId w:val="6"/>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color w:val="F8FAFF"/>
          <w:sz w:val="24"/>
          <w:szCs w:val="24"/>
          <w:lang w:eastAsia="es-ES"/>
        </w:rPr>
        <w:t>Galería de imágenes con descripciones y fuentes.</w:t>
      </w:r>
    </w:p>
    <w:p w14:paraId="4F582396" w14:textId="77777777" w:rsidR="00E517DC" w:rsidRPr="00E517DC" w:rsidRDefault="00E517DC" w:rsidP="00E517DC">
      <w:pPr>
        <w:numPr>
          <w:ilvl w:val="2"/>
          <w:numId w:val="6"/>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color w:val="F8FAFF"/>
          <w:sz w:val="24"/>
          <w:szCs w:val="24"/>
          <w:lang w:eastAsia="es-ES"/>
        </w:rPr>
        <w:t>Reproductor de videos/audios incrustados (</w:t>
      </w:r>
      <w:proofErr w:type="spellStart"/>
      <w:r w:rsidRPr="00E517DC">
        <w:rPr>
          <w:rFonts w:ascii="Segoe UI" w:eastAsia="Times New Roman" w:hAnsi="Segoe UI" w:cs="Segoe UI"/>
          <w:color w:val="F8FAFF"/>
          <w:sz w:val="24"/>
          <w:szCs w:val="24"/>
          <w:lang w:eastAsia="es-ES"/>
        </w:rPr>
        <w:t>ej</w:t>
      </w:r>
      <w:proofErr w:type="spellEnd"/>
      <w:r w:rsidRPr="00E517DC">
        <w:rPr>
          <w:rFonts w:ascii="Segoe UI" w:eastAsia="Times New Roman" w:hAnsi="Segoe UI" w:cs="Segoe UI"/>
          <w:color w:val="F8FAFF"/>
          <w:sz w:val="24"/>
          <w:szCs w:val="24"/>
          <w:lang w:eastAsia="es-ES"/>
        </w:rPr>
        <w:t>: discursos, documentales).</w:t>
      </w:r>
    </w:p>
    <w:p w14:paraId="035A0FE8" w14:textId="77777777" w:rsidR="00E517DC" w:rsidRPr="00E517DC" w:rsidRDefault="00E517DC" w:rsidP="00E517DC">
      <w:pPr>
        <w:numPr>
          <w:ilvl w:val="2"/>
          <w:numId w:val="6"/>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color w:val="F8FAFF"/>
          <w:sz w:val="24"/>
          <w:szCs w:val="24"/>
          <w:lang w:eastAsia="es-ES"/>
        </w:rPr>
        <w:t>Descargas de documentos en PDF (informes, mapas).</w:t>
      </w:r>
    </w:p>
    <w:p w14:paraId="3120E5AA" w14:textId="77777777" w:rsidR="00E517DC" w:rsidRPr="00E517DC" w:rsidRDefault="00E517DC" w:rsidP="00E517DC">
      <w:pPr>
        <w:numPr>
          <w:ilvl w:val="1"/>
          <w:numId w:val="6"/>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Códigos QR</w:t>
      </w:r>
      <w:r w:rsidRPr="00E517DC">
        <w:rPr>
          <w:rFonts w:ascii="Segoe UI" w:eastAsia="Times New Roman" w:hAnsi="Segoe UI" w:cs="Segoe UI"/>
          <w:color w:val="F8FAFF"/>
          <w:sz w:val="24"/>
          <w:szCs w:val="24"/>
          <w:lang w:eastAsia="es-ES"/>
        </w:rPr>
        <w:t>: Vinculados a archivos digitales en bibliotecas nacionales.</w:t>
      </w:r>
    </w:p>
    <w:p w14:paraId="56176EF1" w14:textId="77777777" w:rsidR="00E517DC" w:rsidRPr="00E517DC" w:rsidRDefault="00E517DC" w:rsidP="00E517DC">
      <w:pPr>
        <w:numPr>
          <w:ilvl w:val="0"/>
          <w:numId w:val="6"/>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Sección de Archivo</w:t>
      </w:r>
      <w:r w:rsidRPr="00E517DC">
        <w:rPr>
          <w:rFonts w:ascii="Segoe UI" w:eastAsia="Times New Roman" w:hAnsi="Segoe UI" w:cs="Segoe UI"/>
          <w:color w:val="F8FAFF"/>
          <w:sz w:val="24"/>
          <w:szCs w:val="24"/>
          <w:lang w:eastAsia="es-ES"/>
        </w:rPr>
        <w:t>:</w:t>
      </w:r>
    </w:p>
    <w:p w14:paraId="5C07F8A1" w14:textId="77777777" w:rsidR="00E517DC" w:rsidRPr="00E517DC" w:rsidRDefault="00E517DC" w:rsidP="00E517DC">
      <w:pPr>
        <w:numPr>
          <w:ilvl w:val="1"/>
          <w:numId w:val="6"/>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color w:val="F8FAFF"/>
          <w:sz w:val="24"/>
          <w:szCs w:val="24"/>
          <w:lang w:eastAsia="es-ES"/>
        </w:rPr>
        <w:t>Biblioteca virtual con filtros por año, tipo de recurso y tema. Incluye acceso a entrevistas completas y fondos documentales.</w:t>
      </w:r>
    </w:p>
    <w:p w14:paraId="38DA139A" w14:textId="77777777" w:rsidR="00E517DC" w:rsidRPr="00E517DC" w:rsidRDefault="00E517DC" w:rsidP="00E517DC">
      <w:pPr>
        <w:numPr>
          <w:ilvl w:val="0"/>
          <w:numId w:val="6"/>
        </w:numPr>
        <w:shd w:val="clear" w:color="auto" w:fill="292A2D"/>
        <w:spacing w:after="60"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Créditos y Validación</w:t>
      </w:r>
      <w:r w:rsidRPr="00E517DC">
        <w:rPr>
          <w:rFonts w:ascii="Segoe UI" w:eastAsia="Times New Roman" w:hAnsi="Segoe UI" w:cs="Segoe UI"/>
          <w:color w:val="F8FAFF"/>
          <w:sz w:val="24"/>
          <w:szCs w:val="24"/>
          <w:lang w:eastAsia="es-ES"/>
        </w:rPr>
        <w:t>:</w:t>
      </w:r>
    </w:p>
    <w:p w14:paraId="212ECFFE" w14:textId="77777777" w:rsidR="00E517DC" w:rsidRPr="00E517DC" w:rsidRDefault="00E517DC" w:rsidP="00E517DC">
      <w:pPr>
        <w:numPr>
          <w:ilvl w:val="1"/>
          <w:numId w:val="6"/>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color w:val="F8FAFF"/>
          <w:sz w:val="24"/>
          <w:szCs w:val="24"/>
          <w:lang w:eastAsia="es-ES"/>
        </w:rPr>
        <w:t>Lista de instituciones colaboradoras (</w:t>
      </w:r>
      <w:proofErr w:type="spellStart"/>
      <w:r w:rsidRPr="00E517DC">
        <w:rPr>
          <w:rFonts w:ascii="Segoe UI" w:eastAsia="Times New Roman" w:hAnsi="Segoe UI" w:cs="Segoe UI"/>
          <w:color w:val="F8FAFF"/>
          <w:sz w:val="24"/>
          <w:szCs w:val="24"/>
          <w:lang w:eastAsia="es-ES"/>
        </w:rPr>
        <w:t>ej</w:t>
      </w:r>
      <w:proofErr w:type="spellEnd"/>
      <w:r w:rsidRPr="00E517DC">
        <w:rPr>
          <w:rFonts w:ascii="Segoe UI" w:eastAsia="Times New Roman" w:hAnsi="Segoe UI" w:cs="Segoe UI"/>
          <w:color w:val="F8FAFF"/>
          <w:sz w:val="24"/>
          <w:szCs w:val="24"/>
          <w:lang w:eastAsia="es-ES"/>
        </w:rPr>
        <w:t>: Archivo Histórico de la CUJAE) y metodología de verificación.</w:t>
      </w:r>
    </w:p>
    <w:p w14:paraId="1BEDFCF9" w14:textId="77777777" w:rsidR="00E517DC" w:rsidRPr="00E517DC" w:rsidRDefault="007B552D" w:rsidP="00E517DC">
      <w:pPr>
        <w:spacing w:before="480" w:after="48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5D711161">
          <v:rect id="_x0000_i1028" style="width:0;height:.75pt" o:hralign="center" o:hrstd="t" o:hrnoshade="t" o:hr="t" fillcolor="#f8faff" stroked="f"/>
        </w:pict>
      </w:r>
    </w:p>
    <w:p w14:paraId="140E8AB1" w14:textId="77777777" w:rsidR="00E517DC" w:rsidRPr="00E517DC" w:rsidRDefault="00E517DC" w:rsidP="00E517DC">
      <w:pPr>
        <w:shd w:val="clear" w:color="auto" w:fill="292A2D"/>
        <w:spacing w:before="274" w:after="206" w:line="240" w:lineRule="auto"/>
        <w:outlineLvl w:val="2"/>
        <w:rPr>
          <w:rFonts w:ascii="Segoe UI" w:eastAsia="Times New Roman" w:hAnsi="Segoe UI" w:cs="Segoe UI"/>
          <w:color w:val="F8FAFF"/>
          <w:sz w:val="27"/>
          <w:szCs w:val="27"/>
          <w:lang w:eastAsia="es-ES"/>
        </w:rPr>
      </w:pPr>
      <w:r w:rsidRPr="00E517DC">
        <w:rPr>
          <w:rFonts w:ascii="Segoe UI" w:eastAsia="Times New Roman" w:hAnsi="Segoe UI" w:cs="Segoe UI"/>
          <w:b/>
          <w:bCs/>
          <w:color w:val="F8FAFF"/>
          <w:sz w:val="27"/>
          <w:szCs w:val="27"/>
          <w:lang w:eastAsia="es-ES"/>
        </w:rPr>
        <w:t>Instituciones para Obtener Recursos</w:t>
      </w:r>
    </w:p>
    <w:p w14:paraId="0CEB5E8D" w14:textId="77777777" w:rsidR="00E517DC" w:rsidRPr="00E517DC" w:rsidRDefault="00E517DC" w:rsidP="00E517DC">
      <w:pPr>
        <w:numPr>
          <w:ilvl w:val="0"/>
          <w:numId w:val="7"/>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Archivo Histórico de la CUJAE</w:t>
      </w:r>
      <w:r w:rsidRPr="00E517DC">
        <w:rPr>
          <w:rFonts w:ascii="Segoe UI" w:eastAsia="Times New Roman" w:hAnsi="Segoe UI" w:cs="Segoe UI"/>
          <w:color w:val="F8FAFF"/>
          <w:sz w:val="24"/>
          <w:szCs w:val="24"/>
          <w:lang w:eastAsia="es-ES"/>
        </w:rPr>
        <w:t>: Fotografías fundacionales y documentos académicos.</w:t>
      </w:r>
    </w:p>
    <w:p w14:paraId="3C970E2E" w14:textId="77777777" w:rsidR="00E517DC" w:rsidRPr="00E517DC" w:rsidRDefault="00E517DC" w:rsidP="00E517DC">
      <w:pPr>
        <w:numPr>
          <w:ilvl w:val="0"/>
          <w:numId w:val="7"/>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Cinemateca de Cuba</w:t>
      </w:r>
      <w:r w:rsidRPr="00E517DC">
        <w:rPr>
          <w:rFonts w:ascii="Segoe UI" w:eastAsia="Times New Roman" w:hAnsi="Segoe UI" w:cs="Segoe UI"/>
          <w:color w:val="F8FAFF"/>
          <w:sz w:val="24"/>
          <w:szCs w:val="24"/>
          <w:lang w:eastAsia="es-ES"/>
        </w:rPr>
        <w:t>: Material audiovisual de la zafra y discursos históricos.</w:t>
      </w:r>
    </w:p>
    <w:p w14:paraId="0A07D514" w14:textId="77777777" w:rsidR="00E517DC" w:rsidRPr="00E517DC" w:rsidRDefault="00E517DC" w:rsidP="00E517DC">
      <w:pPr>
        <w:numPr>
          <w:ilvl w:val="0"/>
          <w:numId w:val="7"/>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Biblioteca Nacional "José Martí"</w:t>
      </w:r>
      <w:r w:rsidRPr="00E517DC">
        <w:rPr>
          <w:rFonts w:ascii="Segoe UI" w:eastAsia="Times New Roman" w:hAnsi="Segoe UI" w:cs="Segoe UI"/>
          <w:color w:val="F8FAFF"/>
          <w:sz w:val="24"/>
          <w:szCs w:val="24"/>
          <w:lang w:eastAsia="es-ES"/>
        </w:rPr>
        <w:t>: Discursos oficiales y publicaciones periódicas.</w:t>
      </w:r>
    </w:p>
    <w:p w14:paraId="698615FD" w14:textId="77777777" w:rsidR="00E517DC" w:rsidRPr="00E517DC" w:rsidRDefault="00E517DC" w:rsidP="00E517DC">
      <w:pPr>
        <w:numPr>
          <w:ilvl w:val="0"/>
          <w:numId w:val="7"/>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lastRenderedPageBreak/>
        <w:t>Museo de la Ciencia de La Habana</w:t>
      </w:r>
      <w:r w:rsidRPr="00E517DC">
        <w:rPr>
          <w:rFonts w:ascii="Segoe UI" w:eastAsia="Times New Roman" w:hAnsi="Segoe UI" w:cs="Segoe UI"/>
          <w:color w:val="F8FAFF"/>
          <w:sz w:val="24"/>
          <w:szCs w:val="24"/>
          <w:lang w:eastAsia="es-ES"/>
        </w:rPr>
        <w:t>: Prototipos tecnológicos y registros de innovaciones.</w:t>
      </w:r>
    </w:p>
    <w:p w14:paraId="58066DD0" w14:textId="77777777" w:rsidR="00E517DC" w:rsidRPr="00E517DC" w:rsidRDefault="00E517DC" w:rsidP="00E517DC">
      <w:pPr>
        <w:numPr>
          <w:ilvl w:val="0"/>
          <w:numId w:val="7"/>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Instituto de Historia de Cuba</w:t>
      </w:r>
      <w:r w:rsidRPr="00E517DC">
        <w:rPr>
          <w:rFonts w:ascii="Segoe UI" w:eastAsia="Times New Roman" w:hAnsi="Segoe UI" w:cs="Segoe UI"/>
          <w:color w:val="F8FAFF"/>
          <w:sz w:val="24"/>
          <w:szCs w:val="24"/>
          <w:lang w:eastAsia="es-ES"/>
        </w:rPr>
        <w:t>: Testimonios orales y documentos sobre trabajos voluntarios.</w:t>
      </w:r>
    </w:p>
    <w:p w14:paraId="09AFBBC7" w14:textId="77777777" w:rsidR="00E517DC" w:rsidRPr="00E517DC" w:rsidRDefault="00E517DC" w:rsidP="00E517DC">
      <w:pPr>
        <w:numPr>
          <w:ilvl w:val="0"/>
          <w:numId w:val="7"/>
        </w:numPr>
        <w:shd w:val="clear" w:color="auto" w:fill="292A2D"/>
        <w:spacing w:after="100" w:afterAutospacing="1" w:line="429" w:lineRule="atLeast"/>
        <w:ind w:left="0"/>
        <w:rPr>
          <w:rFonts w:ascii="Segoe UI" w:eastAsia="Times New Roman" w:hAnsi="Segoe UI" w:cs="Segoe UI"/>
          <w:color w:val="F8FAFF"/>
          <w:sz w:val="24"/>
          <w:szCs w:val="24"/>
          <w:lang w:eastAsia="es-ES"/>
        </w:rPr>
      </w:pPr>
      <w:r w:rsidRPr="00E517DC">
        <w:rPr>
          <w:rFonts w:ascii="Segoe UI" w:eastAsia="Times New Roman" w:hAnsi="Segoe UI" w:cs="Segoe UI"/>
          <w:b/>
          <w:bCs/>
          <w:color w:val="F8FAFF"/>
          <w:sz w:val="24"/>
          <w:szCs w:val="24"/>
          <w:lang w:eastAsia="es-ES"/>
        </w:rPr>
        <w:t>ETECSA/CITMA</w:t>
      </w:r>
      <w:r w:rsidRPr="00E517DC">
        <w:rPr>
          <w:rFonts w:ascii="Segoe UI" w:eastAsia="Times New Roman" w:hAnsi="Segoe UI" w:cs="Segoe UI"/>
          <w:color w:val="F8FAFF"/>
          <w:sz w:val="24"/>
          <w:szCs w:val="24"/>
          <w:lang w:eastAsia="es-ES"/>
        </w:rPr>
        <w:t>: Informes técnicos y fotografías de proyectos de telecomunicaciones.</w:t>
      </w:r>
    </w:p>
    <w:p w14:paraId="121882AE" w14:textId="77777777" w:rsidR="00584B2C" w:rsidRDefault="00584B2C"/>
    <w:sectPr w:rsidR="00584B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5E773" w14:textId="77777777" w:rsidR="007B552D" w:rsidRDefault="007B552D" w:rsidP="00547534">
      <w:pPr>
        <w:spacing w:after="0" w:line="240" w:lineRule="auto"/>
      </w:pPr>
      <w:r>
        <w:separator/>
      </w:r>
    </w:p>
  </w:endnote>
  <w:endnote w:type="continuationSeparator" w:id="0">
    <w:p w14:paraId="11AC75C3" w14:textId="77777777" w:rsidR="007B552D" w:rsidRDefault="007B552D" w:rsidP="0054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A89B" w14:textId="77777777" w:rsidR="007B552D" w:rsidRDefault="007B552D" w:rsidP="00547534">
      <w:pPr>
        <w:spacing w:after="0" w:line="240" w:lineRule="auto"/>
      </w:pPr>
      <w:r>
        <w:separator/>
      </w:r>
    </w:p>
  </w:footnote>
  <w:footnote w:type="continuationSeparator" w:id="0">
    <w:p w14:paraId="1C87C353" w14:textId="77777777" w:rsidR="007B552D" w:rsidRDefault="007B552D" w:rsidP="00547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26279"/>
    <w:multiLevelType w:val="multilevel"/>
    <w:tmpl w:val="F7F41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C7DD9"/>
    <w:multiLevelType w:val="multilevel"/>
    <w:tmpl w:val="72DE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74722"/>
    <w:multiLevelType w:val="multilevel"/>
    <w:tmpl w:val="44B66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51784"/>
    <w:multiLevelType w:val="hybridMultilevel"/>
    <w:tmpl w:val="BF9C584A"/>
    <w:lvl w:ilvl="0" w:tplc="5A1C706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576528"/>
    <w:multiLevelType w:val="hybridMultilevel"/>
    <w:tmpl w:val="B8C60E00"/>
    <w:lvl w:ilvl="0" w:tplc="6AB63612">
      <w:start w:val="1"/>
      <w:numFmt w:val="decimal"/>
      <w:lvlText w:val="%1."/>
      <w:lvlJc w:val="left"/>
      <w:pPr>
        <w:ind w:left="780" w:hanging="360"/>
      </w:pPr>
      <w:rPr>
        <w:rFonts w:hint="default"/>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15:restartNumberingAfterBreak="0">
    <w:nsid w:val="4EEC717A"/>
    <w:multiLevelType w:val="multilevel"/>
    <w:tmpl w:val="B83C79CE"/>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67CCB"/>
    <w:multiLevelType w:val="multilevel"/>
    <w:tmpl w:val="B1DA6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F77F3"/>
    <w:multiLevelType w:val="hybridMultilevel"/>
    <w:tmpl w:val="F2703990"/>
    <w:lvl w:ilvl="0" w:tplc="70E6955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7F1159"/>
    <w:multiLevelType w:val="multilevel"/>
    <w:tmpl w:val="98DCB098"/>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333B2"/>
    <w:multiLevelType w:val="multilevel"/>
    <w:tmpl w:val="C06A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50994"/>
    <w:multiLevelType w:val="multilevel"/>
    <w:tmpl w:val="324E5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B4472"/>
    <w:multiLevelType w:val="multilevel"/>
    <w:tmpl w:val="20081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C637B"/>
    <w:multiLevelType w:val="multilevel"/>
    <w:tmpl w:val="591043B6"/>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0"/>
  </w:num>
  <w:num w:numId="4">
    <w:abstractNumId w:val="12"/>
  </w:num>
  <w:num w:numId="5">
    <w:abstractNumId w:val="5"/>
  </w:num>
  <w:num w:numId="6">
    <w:abstractNumId w:val="9"/>
  </w:num>
  <w:num w:numId="7">
    <w:abstractNumId w:val="1"/>
  </w:num>
  <w:num w:numId="8">
    <w:abstractNumId w:val="6"/>
  </w:num>
  <w:num w:numId="9">
    <w:abstractNumId w:val="7"/>
  </w:num>
  <w:num w:numId="10">
    <w:abstractNumId w:val="3"/>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43"/>
    <w:rsid w:val="001360C8"/>
    <w:rsid w:val="00547534"/>
    <w:rsid w:val="00584B2C"/>
    <w:rsid w:val="00590343"/>
    <w:rsid w:val="00677745"/>
    <w:rsid w:val="007B552D"/>
    <w:rsid w:val="007E02A9"/>
    <w:rsid w:val="007E5B4A"/>
    <w:rsid w:val="00873D80"/>
    <w:rsid w:val="00B64DDF"/>
    <w:rsid w:val="00E06AA5"/>
    <w:rsid w:val="00E517DC"/>
    <w:rsid w:val="00EA6F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8F5F"/>
  <w15:chartTrackingRefBased/>
  <w15:docId w15:val="{B39B77BE-46DB-4F7C-9C3D-15CCF410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873D8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873D8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73D8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873D80"/>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873D80"/>
    <w:rPr>
      <w:b/>
      <w:bCs/>
    </w:rPr>
  </w:style>
  <w:style w:type="paragraph" w:customStyle="1" w:styleId="ds-markdown-paragraph">
    <w:name w:val="ds-markdown-paragraph"/>
    <w:basedOn w:val="Normal"/>
    <w:rsid w:val="00873D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73D80"/>
    <w:rPr>
      <w:i/>
      <w:iCs/>
    </w:rPr>
  </w:style>
  <w:style w:type="paragraph" w:styleId="Encabezado">
    <w:name w:val="header"/>
    <w:basedOn w:val="Normal"/>
    <w:link w:val="EncabezadoCar"/>
    <w:uiPriority w:val="99"/>
    <w:unhideWhenUsed/>
    <w:rsid w:val="005475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7534"/>
  </w:style>
  <w:style w:type="paragraph" w:styleId="Piedepgina">
    <w:name w:val="footer"/>
    <w:basedOn w:val="Normal"/>
    <w:link w:val="PiedepginaCar"/>
    <w:uiPriority w:val="99"/>
    <w:unhideWhenUsed/>
    <w:rsid w:val="005475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7534"/>
  </w:style>
  <w:style w:type="paragraph" w:styleId="Prrafodelista">
    <w:name w:val="List Paragraph"/>
    <w:basedOn w:val="Normal"/>
    <w:uiPriority w:val="34"/>
    <w:qFormat/>
    <w:rsid w:val="0054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068">
      <w:bodyDiv w:val="1"/>
      <w:marLeft w:val="0"/>
      <w:marRight w:val="0"/>
      <w:marTop w:val="0"/>
      <w:marBottom w:val="0"/>
      <w:divBdr>
        <w:top w:val="none" w:sz="0" w:space="0" w:color="auto"/>
        <w:left w:val="none" w:sz="0" w:space="0" w:color="auto"/>
        <w:bottom w:val="none" w:sz="0" w:space="0" w:color="auto"/>
        <w:right w:val="none" w:sz="0" w:space="0" w:color="auto"/>
      </w:divBdr>
    </w:div>
    <w:div w:id="162554434">
      <w:bodyDiv w:val="1"/>
      <w:marLeft w:val="0"/>
      <w:marRight w:val="0"/>
      <w:marTop w:val="0"/>
      <w:marBottom w:val="0"/>
      <w:divBdr>
        <w:top w:val="none" w:sz="0" w:space="0" w:color="auto"/>
        <w:left w:val="none" w:sz="0" w:space="0" w:color="auto"/>
        <w:bottom w:val="none" w:sz="0" w:space="0" w:color="auto"/>
        <w:right w:val="none" w:sz="0" w:space="0" w:color="auto"/>
      </w:divBdr>
    </w:div>
    <w:div w:id="201090190">
      <w:bodyDiv w:val="1"/>
      <w:marLeft w:val="0"/>
      <w:marRight w:val="0"/>
      <w:marTop w:val="0"/>
      <w:marBottom w:val="0"/>
      <w:divBdr>
        <w:top w:val="none" w:sz="0" w:space="0" w:color="auto"/>
        <w:left w:val="none" w:sz="0" w:space="0" w:color="auto"/>
        <w:bottom w:val="none" w:sz="0" w:space="0" w:color="auto"/>
        <w:right w:val="none" w:sz="0" w:space="0" w:color="auto"/>
      </w:divBdr>
    </w:div>
    <w:div w:id="650132591">
      <w:bodyDiv w:val="1"/>
      <w:marLeft w:val="0"/>
      <w:marRight w:val="0"/>
      <w:marTop w:val="0"/>
      <w:marBottom w:val="0"/>
      <w:divBdr>
        <w:top w:val="none" w:sz="0" w:space="0" w:color="auto"/>
        <w:left w:val="none" w:sz="0" w:space="0" w:color="auto"/>
        <w:bottom w:val="none" w:sz="0" w:space="0" w:color="auto"/>
        <w:right w:val="none" w:sz="0" w:space="0" w:color="auto"/>
      </w:divBdr>
    </w:div>
    <w:div w:id="765736898">
      <w:bodyDiv w:val="1"/>
      <w:marLeft w:val="0"/>
      <w:marRight w:val="0"/>
      <w:marTop w:val="0"/>
      <w:marBottom w:val="0"/>
      <w:divBdr>
        <w:top w:val="none" w:sz="0" w:space="0" w:color="auto"/>
        <w:left w:val="none" w:sz="0" w:space="0" w:color="auto"/>
        <w:bottom w:val="none" w:sz="0" w:space="0" w:color="auto"/>
        <w:right w:val="none" w:sz="0" w:space="0" w:color="auto"/>
      </w:divBdr>
    </w:div>
    <w:div w:id="1104422260">
      <w:bodyDiv w:val="1"/>
      <w:marLeft w:val="0"/>
      <w:marRight w:val="0"/>
      <w:marTop w:val="0"/>
      <w:marBottom w:val="0"/>
      <w:divBdr>
        <w:top w:val="none" w:sz="0" w:space="0" w:color="auto"/>
        <w:left w:val="none" w:sz="0" w:space="0" w:color="auto"/>
        <w:bottom w:val="none" w:sz="0" w:space="0" w:color="auto"/>
        <w:right w:val="none" w:sz="0" w:space="0" w:color="auto"/>
      </w:divBdr>
    </w:div>
    <w:div w:id="1164861759">
      <w:bodyDiv w:val="1"/>
      <w:marLeft w:val="0"/>
      <w:marRight w:val="0"/>
      <w:marTop w:val="0"/>
      <w:marBottom w:val="0"/>
      <w:divBdr>
        <w:top w:val="none" w:sz="0" w:space="0" w:color="auto"/>
        <w:left w:val="none" w:sz="0" w:space="0" w:color="auto"/>
        <w:bottom w:val="none" w:sz="0" w:space="0" w:color="auto"/>
        <w:right w:val="none" w:sz="0" w:space="0" w:color="auto"/>
      </w:divBdr>
    </w:div>
    <w:div w:id="1812481706">
      <w:bodyDiv w:val="1"/>
      <w:marLeft w:val="0"/>
      <w:marRight w:val="0"/>
      <w:marTop w:val="0"/>
      <w:marBottom w:val="0"/>
      <w:divBdr>
        <w:top w:val="none" w:sz="0" w:space="0" w:color="auto"/>
        <w:left w:val="none" w:sz="0" w:space="0" w:color="auto"/>
        <w:bottom w:val="none" w:sz="0" w:space="0" w:color="auto"/>
        <w:right w:val="none" w:sz="0" w:space="0" w:color="auto"/>
      </w:divBdr>
    </w:div>
    <w:div w:id="202119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4B0C3-2BAD-4F83-937E-4EDABF11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2149</Words>
  <Characters>11821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dc:creator>
  <cp:keywords/>
  <dc:description/>
  <cp:lastModifiedBy>Dany</cp:lastModifiedBy>
  <cp:revision>8</cp:revision>
  <dcterms:created xsi:type="dcterms:W3CDTF">2025-05-03T16:46:00Z</dcterms:created>
  <dcterms:modified xsi:type="dcterms:W3CDTF">2025-05-04T15:31:00Z</dcterms:modified>
</cp:coreProperties>
</file>