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b/>
          <w:color w:val="0F172A"/>
          <w:sz w:val="48"/>
        </w:rPr>
        <w:t>OpenAI Codex Control Center</w:t>
      </w:r>
    </w:p>
    <w:p>
      <w:pPr>
        <w:spacing w:after="120"/>
        <w:jc w:val="center"/>
      </w:pPr>
      <w:r>
        <w:rPr>
          <w:color w:val="475569"/>
          <w:sz w:val="24"/>
        </w:rPr>
        <w:t>Полное техническое задание, архитектура, модульное описание и инструкция по разработке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vAlign w:val="center"/>
            <w:shd w:fill="DBEAFE"/>
          </w:tcPr>
          <w:p>
            <w:pPr>
              <w:spacing w:after="0"/>
            </w:pPr>
            <w:r/>
            <w:r>
              <w:rPr>
                <w:b/>
              </w:rPr>
              <w:t>Дата</w:t>
            </w:r>
          </w:p>
        </w:tc>
        <w:tc>
          <w:tcPr>
            <w:tcW w:type="dxa" w:w="4968"/>
            <w:vAlign w:val="center"/>
            <w:shd w:fill="EFF6FF"/>
          </w:tcPr>
          <w:p>
            <w:pPr>
              <w:spacing w:after="0"/>
            </w:pPr>
            <w:r/>
            <w:r>
              <w:rPr>
                <w:b w:val="0"/>
              </w:rPr>
              <w:t>2026-04-08</w:t>
            </w:r>
          </w:p>
        </w:tc>
      </w:tr>
      <w:tr>
        <w:tc>
          <w:tcPr>
            <w:tcW w:type="dxa" w:w="4968"/>
            <w:vAlign w:val="center"/>
            <w:shd w:fill="DBEAFE"/>
          </w:tcPr>
          <w:p>
            <w:pPr>
              <w:spacing w:after="0"/>
            </w:pPr>
            <w:r/>
            <w:r>
              <w:rPr>
                <w:b/>
              </w:rPr>
              <w:t>Версия</w:t>
            </w:r>
          </w:p>
        </w:tc>
        <w:tc>
          <w:tcPr>
            <w:tcW w:type="dxa" w:w="4968"/>
            <w:vAlign w:val="center"/>
            <w:shd w:fill="EFF6FF"/>
          </w:tcPr>
          <w:p>
            <w:pPr>
              <w:spacing w:after="0"/>
            </w:pPr>
            <w:r/>
            <w:r>
              <w:rPr>
                <w:b w:val="0"/>
              </w:rPr>
              <w:t>1.0 / MVP ready repository</w:t>
            </w:r>
          </w:p>
        </w:tc>
      </w:tr>
    </w:tbl>
    <w:p/>
    <w:p>
      <w:pPr>
        <w:spacing w:before="360" w:after="0"/>
        <w:jc w:val="center"/>
      </w:pPr>
      <w:r>
        <w:rPr>
          <w:i/>
          <w:color w:val="64748B"/>
        </w:rPr>
        <w:t>Документ подготовлен как комплект поставки: его можно использовать одновременно как ТЗ, как внутреннюю архитектурную спецификацию и как руководство для запуска и доработки проекта.</w:t>
      </w:r>
    </w:p>
    <w:p>
      <w:r>
        <w:br w:type="page"/>
      </w:r>
    </w:p>
    <w:p>
      <w:pPr>
        <w:pStyle w:val="Heading1"/>
      </w:pPr>
      <w:r>
        <w:t>1. Назначение и границы решения</w:t>
      </w:r>
    </w:p>
    <w:p>
      <w:pPr>
        <w:pStyle w:val="ListBullet"/>
        <w:spacing w:after="0"/>
      </w:pPr>
      <w:r>
        <w:t>Система нужна для локального или приватного self-hosted мониторинга нескольких аккаунтов ChatGPT/OpenAI и их workspaces.</w:t>
      </w:r>
    </w:p>
    <w:p>
      <w:pPr>
        <w:pStyle w:val="ListBullet"/>
        <w:spacing w:after="0"/>
      </w:pPr>
      <w:r>
        <w:t>Основной фокус — контроль состояний авторизации, доступных workspaces, текстов лимитов Codex, кредитного баланса и истории изменений.</w:t>
      </w:r>
    </w:p>
    <w:p>
      <w:pPr>
        <w:pStyle w:val="ListBullet"/>
        <w:spacing w:after="0"/>
      </w:pPr>
      <w:r>
        <w:t>Решение не предназначено для обхода ограничений, балансировки запросов между аккаунтами или автоматического переключения на другой аккаунт после исчерпания лимита.</w:t>
      </w:r>
    </w:p>
    <w:p/>
    <w:p>
      <w:pPr>
        <w:pStyle w:val="Heading1"/>
      </w:pPr>
      <w:r>
        <w:t>2. Цели проекта</w:t>
      </w:r>
    </w:p>
    <w:p>
      <w:pPr>
        <w:pStyle w:val="ListBullet"/>
        <w:spacing w:after="0"/>
      </w:pPr>
      <w:r>
        <w:t>Свести все аккаунты в единый дашборд и убрать необходимость ручной проверки каждой учетной записи.</w:t>
      </w:r>
    </w:p>
    <w:p>
      <w:pPr>
        <w:pStyle w:val="ListBullet"/>
        <w:spacing w:after="0"/>
      </w:pPr>
      <w:r>
        <w:t>Дать понятную модель данных: один логин = один Account, а внутри него может быть несколько Personal/Business workspaces.</w:t>
      </w:r>
    </w:p>
    <w:p>
      <w:pPr>
        <w:pStyle w:val="ListBullet"/>
        <w:spacing w:after="0"/>
      </w:pPr>
      <w:r>
        <w:t>Сделать безопасный вход без хранения паролей — только через ручной Playwright login flow и encrypted storage_state.</w:t>
      </w:r>
    </w:p>
    <w:p>
      <w:pPr>
        <w:pStyle w:val="ListBullet"/>
        <w:spacing w:after="0"/>
      </w:pPr>
      <w:r>
        <w:t>Хранить evidence: screenshots, raw payload и историю snapshot-снимков.</w:t>
      </w:r>
    </w:p>
    <w:p/>
    <w:p>
      <w:pPr>
        <w:pStyle w:val="Heading1"/>
      </w:pPr>
      <w:r>
        <w:t>3. Ключевые сущности домена</w:t>
      </w:r>
    </w:p>
    <w:p>
      <w:pPr>
        <w:pStyle w:val="ListBullet"/>
        <w:spacing w:after="0"/>
      </w:pPr>
      <w:r>
        <w:t>Account — один OpenAI логин, который мониторится системой.</w:t>
      </w:r>
    </w:p>
    <w:p>
      <w:pPr>
        <w:pStyle w:val="ListBullet"/>
        <w:spacing w:after="0"/>
      </w:pPr>
      <w:r>
        <w:t>BackgroundJob — фоновая задача login или scan.</w:t>
      </w:r>
    </w:p>
    <w:p>
      <w:pPr>
        <w:pStyle w:val="ListBullet"/>
        <w:spacing w:after="0"/>
      </w:pPr>
      <w:r>
        <w:t>WorkspaceSnapshot — нормализованный снимок одного workspace в конкретный момент времени.</w:t>
      </w:r>
    </w:p>
    <w:p>
      <w:pPr>
        <w:pStyle w:val="ListBullet"/>
        <w:spacing w:after="0"/>
      </w:pPr>
      <w:r>
        <w:t>AppSetting — runtime настройки приложения, изменяемые через UI.</w:t>
      </w:r>
    </w:p>
    <w:p/>
    <w:p>
      <w:pPr>
        <w:pStyle w:val="Heading1"/>
      </w:pPr>
      <w:r>
        <w:t>4. Архитектура решения</w:t>
      </w:r>
    </w:p>
    <w:p>
      <w:pPr>
        <w:spacing w:after="120"/>
      </w:pPr>
      <w:r>
        <w:t>Ниже показана базовая архитектура. Для MVP выбрана комбинация FastAPI + React + SQLite + Playwright. Такой стек быстрее всего разворачивается и при этом хорошо подходит именно для локального контроля пользовательских аккаунтов.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[React SPA] --&gt; [FastAPI API] --&gt; [SQLite]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            +--&gt; [APScheduler]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            +--&gt; [Playwright Collector] --&gt; [ChatGPT/OpenAI UI]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            +--&gt; [Evidence Screenshots + Raw Payload]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            +--&gt; [Optional Webhook Notifications]</w:t>
            </w:r>
          </w:p>
        </w:tc>
      </w:tr>
    </w:tbl>
    <w:p/>
    <w:p>
      <w:pPr>
        <w:pStyle w:val="Heading1"/>
      </w:pPr>
      <w:r>
        <w:t>5. Подробный состав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5616"/>
      </w:tblGrid>
      <w:tr>
        <w:tc>
          <w:tcPr>
            <w:tcW w:type="dxa" w:w="4968"/>
            <w:vAlign w:val="center"/>
            <w:shd w:fill="DBEAFE"/>
          </w:tcPr>
          <w:p>
            <w:pPr>
              <w:spacing w:after="0"/>
            </w:pPr>
            <w:r/>
            <w:r>
              <w:rPr>
                <w:b/>
              </w:rPr>
              <w:t>Модуль</w:t>
            </w:r>
          </w:p>
        </w:tc>
        <w:tc>
          <w:tcPr>
            <w:tcW w:type="dxa" w:w="4968"/>
            <w:vAlign w:val="center"/>
            <w:shd w:fill="DBEAFE"/>
          </w:tcPr>
          <w:p>
            <w:pPr>
              <w:spacing w:after="0"/>
            </w:pPr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backend/app/core/config.py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Единая конфигурация приложения, чтение .env, подготовка рабочих каталогов.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backend/app/core/security.py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Шифрование и расшифровка storage_state через Fernet.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backend/app/db/models.py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ORM-модели Account, BackgroundJob, WorkspaceSnapshot, AppSetting.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backend/app/collectors/parser_rules.py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Keywords и эвристики для состояний, ролей, seat type, plan type.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backend/app/collectors/parser_helpers.py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Чистые функции парсинга visible text, удобно тестируются.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backend/app/collectors/openai_collector.py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Playwright collector: открытие UI, переключение workspace, сбор текста и screenshots.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backend/app/services/login_service.py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Ручной login flow без хранения пароля.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backend/app/services/scan_service.py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Оркестрация полного скана и вычисление итогового статуса аккаунта.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backend/app/services/scheduler_service.py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Периодические auto-scan задания через APScheduler.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backend/app/routers/*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REST API для frontend: accounts, dashboard, jobs, settings, health.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frontend/src/App.tsx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Главный frontend coordinator: state, polling, wiring страниц и команд.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frontend/src/pages/*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Отдельные страницы Dashboard, Accounts и Settings.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frontend/src/components/*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Переиспользуемые UI-блоки: формы, таблицы, карточки, бейджи.</w:t>
            </w:r>
          </w:p>
        </w:tc>
      </w:tr>
    </w:tbl>
    <w:p/>
    <w:p>
      <w:pPr>
        <w:pStyle w:val="Heading1"/>
      </w:pPr>
      <w:r>
        <w:t>6. Функциональные требования</w:t>
      </w:r>
    </w:p>
    <w:p>
      <w:pPr>
        <w:pStyle w:val="Heading2"/>
      </w:pPr>
      <w:r>
        <w:t>6.1 Управление аккаунтами</w:t>
      </w:r>
    </w:p>
    <w:p>
      <w:pPr>
        <w:pStyle w:val="ListBullet"/>
        <w:spacing w:after="0"/>
      </w:pPr>
      <w:r>
        <w:t>Создание, обновление, удаление и включение/выключение аккаунтов из мониторинга.</w:t>
      </w:r>
    </w:p>
    <w:p>
      <w:pPr>
        <w:pStyle w:val="ListBullet"/>
        <w:spacing w:after="0"/>
      </w:pPr>
      <w:r>
        <w:t>Выбор аккаунта в UI и просмотр его последних snapshots.</w:t>
      </w:r>
    </w:p>
    <w:p>
      <w:pPr>
        <w:pStyle w:val="ListBullet"/>
        <w:spacing w:after="0"/>
      </w:pPr>
      <w:r>
        <w:t>Запуск индивидуального login flow и индивидуального scan job.</w:t>
      </w:r>
    </w:p>
    <w:p>
      <w:pPr>
        <w:pStyle w:val="Heading2"/>
      </w:pPr>
      <w:r>
        <w:t>6.2 Авторизация через Playwright</w:t>
      </w:r>
    </w:p>
    <w:p>
      <w:pPr>
        <w:pStyle w:val="ListBullet"/>
        <w:spacing w:after="0"/>
      </w:pPr>
      <w:r>
        <w:t>Открывать headed browser по запросу пользователя.</w:t>
      </w:r>
    </w:p>
    <w:p>
      <w:pPr>
        <w:pStyle w:val="ListBullet"/>
        <w:spacing w:after="0"/>
      </w:pPr>
      <w:r>
        <w:t>Ожидать ручного входа и 2FA без хранения пароля.</w:t>
      </w:r>
    </w:p>
    <w:p>
      <w:pPr>
        <w:pStyle w:val="ListBullet"/>
        <w:spacing w:after="0"/>
      </w:pPr>
      <w:r>
        <w:t>После входа сохранять только зашифрованный storage_state.</w:t>
      </w:r>
    </w:p>
    <w:p>
      <w:pPr>
        <w:pStyle w:val="ListBullet"/>
        <w:spacing w:after="0"/>
      </w:pPr>
      <w:r>
        <w:t>При истекшей сессии переводить аккаунт в auth_expired и требовать re-login.</w:t>
      </w:r>
    </w:p>
    <w:p>
      <w:pPr>
        <w:pStyle w:val="Heading2"/>
      </w:pPr>
      <w:r>
        <w:t>6.3 Сканирование и нормализация</w:t>
      </w:r>
    </w:p>
    <w:p>
      <w:pPr>
        <w:pStyle w:val="ListBullet"/>
        <w:spacing w:after="0"/>
      </w:pPr>
      <w:r>
        <w:t>Собирать список workspaces по возможности из меню профиля.</w:t>
      </w:r>
    </w:p>
    <w:p>
      <w:pPr>
        <w:pStyle w:val="ListBullet"/>
        <w:spacing w:after="0"/>
      </w:pPr>
      <w:r>
        <w:t>Различать состояния active / deactivated / merged / partial_visibility / auth_expired / unknown.</w:t>
      </w:r>
    </w:p>
    <w:p>
      <w:pPr>
        <w:pStyle w:val="ListBullet"/>
        <w:spacing w:after="0"/>
      </w:pPr>
      <w:r>
        <w:t>Пытаться извлечь personal plan, role, seat type, credit balance, included limit text, auto top-up.</w:t>
      </w:r>
    </w:p>
    <w:p>
      <w:pPr>
        <w:pStyle w:val="ListBullet"/>
        <w:spacing w:after="0"/>
      </w:pPr>
      <w:r>
        <w:t>Сохранять raw payload и screenshot для последующего разбора и донастройки эвристик.</w:t>
      </w:r>
    </w:p>
    <w:p>
      <w:pPr>
        <w:pStyle w:val="Heading1"/>
      </w:pPr>
      <w:r>
        <w:t>7. Правила интерпретации статусов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BEAFE"/>
          </w:tcPr>
          <w:p>
            <w:pPr>
              <w:spacing w:after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4968"/>
            <w:vAlign w:val="center"/>
            <w:shd w:fill="DBEAFE"/>
          </w:tcPr>
          <w:p>
            <w:pPr>
              <w:spacing w:after="0"/>
            </w:pPr>
            <w:r/>
            <w:r>
              <w:rPr>
                <w:b/>
              </w:rPr>
              <w:t>Смысл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active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Workspace доступен, collector видит признаки активного UI.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deactivated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Workspace заблокирован, серый, locked или требует reactivate.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merged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Персональный workspace слит в Business и больше не существует как отдельный объект.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partial_visibility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Workspace доступен частично, но billing/credits видны не полностью из-за роли.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auth_expired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Storage_state истек, требуется повторный login flow.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unknown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Collector не смог собрать достаточно надежных признаков.</w:t>
            </w:r>
          </w:p>
        </w:tc>
      </w:tr>
    </w:tbl>
    <w:p/>
    <w:p>
      <w:pPr>
        <w:pStyle w:val="Heading1"/>
      </w:pPr>
      <w:r>
        <w:t>8. Структура репозитория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openai-codex-control-center/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├── backend/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│   ├── app/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│   ├── requirements.txt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│   └── tests/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├── frontend/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│   ├── src/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│   ├── package.json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│   └── vite.config.ts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├── docs/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├── scripts/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├── data/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├── docker-compose.yml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└── README.md</w:t>
            </w:r>
          </w:p>
        </w:tc>
      </w:tr>
    </w:tbl>
    <w:p/>
    <w:p>
      <w:pPr>
        <w:pStyle w:val="Heading1"/>
      </w:pPr>
      <w:r>
        <w:t>9. Пошаговый запуск проекта</w:t>
      </w:r>
    </w:p>
    <w:p>
      <w:pPr>
        <w:pStyle w:val="Heading2"/>
      </w:pPr>
      <w:r>
        <w:t>9.1 Backend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cd backend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python -m venv .venv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source .venv/bin/activate    # Windows: .venv\Scripts\activate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pip install -r requirements.txt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playwright install chromium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cp ../.env.example .env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uvicorn app.main:app --reload --host 0.0.0.0 --port 8000</w:t>
            </w:r>
          </w:p>
        </w:tc>
      </w:tr>
    </w:tbl>
    <w:p/>
    <w:p>
      <w:pPr>
        <w:pStyle w:val="Heading2"/>
      </w:pPr>
      <w:r>
        <w:t>9.2 Frontend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cd frontend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npm install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npm run dev</w:t>
            </w:r>
          </w:p>
        </w:tc>
      </w:tr>
    </w:tbl>
    <w:p/>
    <w:p>
      <w:pPr>
        <w:pStyle w:val="Heading2"/>
      </w:pPr>
      <w:r>
        <w:t>9.3 Онбординг новой учетной записи</w:t>
      </w:r>
    </w:p>
    <w:p>
      <w:pPr>
        <w:pStyle w:val="ListBullet"/>
        <w:spacing w:after="0"/>
      </w:pPr>
      <w:r>
        <w:t>Во вкладке Accounts создать новую запись и заполнить label / email hint / notes.</w:t>
      </w:r>
    </w:p>
    <w:p>
      <w:pPr>
        <w:pStyle w:val="ListBullet"/>
        <w:spacing w:after="0"/>
      </w:pPr>
      <w:r>
        <w:t>Нажать «Начать вход» — backend запустит браузер Playwright.</w:t>
      </w:r>
    </w:p>
    <w:p>
      <w:pPr>
        <w:pStyle w:val="ListBullet"/>
        <w:spacing w:after="0"/>
      </w:pPr>
      <w:r>
        <w:t>Войти вручную в нужный ChatGPT/OpenAI логин.</w:t>
      </w:r>
    </w:p>
    <w:p>
      <w:pPr>
        <w:pStyle w:val="ListBullet"/>
        <w:spacing w:after="0"/>
      </w:pPr>
      <w:r>
        <w:t>После завершения входа вернуться в UI и нажать «Сканировать сейчас».</w:t>
      </w:r>
    </w:p>
    <w:p>
      <w:pPr>
        <w:pStyle w:val="ListBullet"/>
        <w:spacing w:after="0"/>
      </w:pPr>
      <w:r>
        <w:t>Проверить latest snapshots и общий статус аккаунта на Dashboard.</w:t>
      </w:r>
    </w:p>
    <w:p>
      <w:pPr>
        <w:pStyle w:val="Heading1"/>
      </w:pPr>
      <w:r>
        <w:t>10. Ключевые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BEAFE"/>
          </w:tcPr>
          <w:p>
            <w:pPr>
              <w:spacing w:after="0"/>
            </w:pPr>
            <w:r/>
            <w:r>
              <w:rPr>
                <w:b/>
              </w:rPr>
              <w:t>Endpoint</w:t>
            </w:r>
          </w:p>
        </w:tc>
        <w:tc>
          <w:tcPr>
            <w:tcW w:type="dxa" w:w="4968"/>
            <w:vAlign w:val="center"/>
            <w:shd w:fill="DBEAFE"/>
          </w:tcPr>
          <w:p>
            <w:pPr>
              <w:spacing w:after="0"/>
            </w:pPr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/api/accounts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Список всех аккаунтов.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/api/accounts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Создание новой учетной записи мониторинга.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/api/accounts/{id}/login/start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Запуск интерактивного login flow.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/api/accounts/{id}/scan/start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Запуск scan job для выбранного аккаунта.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/api/accounts/{id}/snapshots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Последние snapshots выбранного аккаунта.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/api/jobs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Последние фоновые задачи.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/api/dashboard/summary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Сводка по всем аккаунтам.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/api/dashboard/scan-all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Запуск сканирования всех включенных аккаунтов.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/api/settings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Чтение runtime настроек.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PUT /api/settings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Обновление runtime настроек.</w:t>
            </w:r>
          </w:p>
        </w:tc>
      </w:tr>
    </w:tbl>
    <w:p/>
    <w:p>
      <w:pPr>
        <w:pStyle w:val="Heading1"/>
      </w:pPr>
      <w:r>
        <w:t>11. Ограничения, риски и дальнейшее развитие</w:t>
      </w:r>
    </w:p>
    <w:p>
      <w:pPr>
        <w:pStyle w:val="ListBullet"/>
        <w:spacing w:after="0"/>
      </w:pPr>
      <w:r>
        <w:t>UI OpenAI со временем меняется, поэтому selectors и text keywords могут потребовать донастройки.</w:t>
      </w:r>
    </w:p>
    <w:p>
      <w:pPr>
        <w:pStyle w:val="ListBullet"/>
        <w:spacing w:after="0"/>
      </w:pPr>
      <w:r>
        <w:t>Не все Business роли имеют доступ к billing и credits, поэтому часть snapshots может иметь статус partial_visibility.</w:t>
      </w:r>
    </w:p>
    <w:p>
      <w:pPr>
        <w:pStyle w:val="ListBullet"/>
        <w:spacing w:after="0"/>
      </w:pPr>
      <w:r>
        <w:t>Для remote-server сценария стоит отдельно добавить Xvfb/noVNC режим интерактивного входа.</w:t>
      </w:r>
    </w:p>
    <w:p>
      <w:pPr>
        <w:pStyle w:val="ListBullet"/>
        <w:spacing w:after="0"/>
      </w:pPr>
      <w:r>
        <w:t>Следующие улучшения: Telegram/Slack уведомления, экспорт в CSV/Excel, ручная калибровка селекторов из UI, Postgres + Alembic для production.</w:t>
      </w:r>
    </w:p>
    <w:p>
      <w:pPr>
        <w:pStyle w:val="Heading1"/>
      </w:pPr>
      <w:r>
        <w:t>12. Краткий разбор ключевых функций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BEAFE"/>
          </w:tcPr>
          <w:p>
            <w:pPr>
              <w:spacing w:after="0"/>
            </w:pPr>
            <w:r/>
            <w:r>
              <w:rPr>
                <w:b/>
              </w:rPr>
              <w:t>Функция</w:t>
            </w:r>
          </w:p>
        </w:tc>
        <w:tc>
          <w:tcPr>
            <w:tcW w:type="dxa" w:w="4968"/>
            <w:vAlign w:val="center"/>
            <w:shd w:fill="DBEAFE"/>
          </w:tcPr>
          <w:p>
            <w:pPr>
              <w:spacing w:after="0"/>
            </w:pPr>
            <w:r/>
            <w:r>
              <w:rPr>
                <w:b/>
              </w:rPr>
              <w:t>Роль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LoginService.run_login_job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Оркестрация входа: запуск браузера, ожидание ручного логина, сохранение encrypted state.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LoginService._wait_until_logged_in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Длинный polling-цикл, позволяющий пройти 2FA и другие шаги входа.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OpenAICollector.collect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Главная точка сбора: открытие UI, поиск workspaces, сбор payload и screenshots.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OpenAICollector._discover_workspaces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Эвристический поиск workspaces в меню профиля.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OpenAICollector._collect_workspace_payload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Извлечение нормализованных данных из visible text.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ScanService.run_scan_job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Оркестрация полного scan flow, запись snapshots и пересчет общего статуса.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ScanService.build_dashboard_summary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Подготовка summary-данных для главной страницы.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SettingsService.read / update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Чтение и изменение runtime-настроек через app_settings.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SchedulerService._trigger_auto_scans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Периодический запуск сканов для всех включенных аккаунтов.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OpenAI Codex Control Center · Техническое задание и документация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