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20713" w14:textId="73E6659E" w:rsidR="002C653F" w:rsidRPr="002C653F" w:rsidRDefault="002C653F" w:rsidP="002C653F">
      <w:pPr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2C653F">
        <w:rPr>
          <w:rFonts w:ascii="宋体" w:eastAsia="宋体" w:hAnsi="宋体" w:hint="eastAsia"/>
          <w:b/>
          <w:bCs/>
          <w:sz w:val="28"/>
          <w:szCs w:val="28"/>
        </w:rPr>
        <w:t>工作伦理课程作业</w:t>
      </w:r>
      <w:r w:rsidR="009A574C">
        <w:rPr>
          <w:rFonts w:ascii="宋体" w:eastAsia="宋体" w:hAnsi="宋体"/>
          <w:b/>
          <w:bCs/>
          <w:sz w:val="28"/>
          <w:szCs w:val="28"/>
        </w:rPr>
        <w:t>2</w:t>
      </w:r>
    </w:p>
    <w:p w14:paraId="5665E5D0" w14:textId="6142543B" w:rsidR="00146DFB" w:rsidRDefault="00146DFB">
      <w:pPr>
        <w:rPr>
          <w:rFonts w:hint="eastAsia"/>
        </w:rPr>
      </w:pPr>
    </w:p>
    <w:p w14:paraId="0D720236" w14:textId="77777777" w:rsidR="00A04584" w:rsidRDefault="00A04584">
      <w:pPr>
        <w:rPr>
          <w:rFonts w:hint="eastAsia"/>
        </w:rPr>
      </w:pPr>
    </w:p>
    <w:p w14:paraId="3590C30A" w14:textId="705DE034" w:rsidR="002C653F" w:rsidRDefault="002C653F" w:rsidP="002C653F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平</w:t>
      </w:r>
      <w:r>
        <w:rPr>
          <w:b/>
          <w:bCs/>
          <w:sz w:val="44"/>
          <w:szCs w:val="44"/>
        </w:rPr>
        <w:t xml:space="preserve"> </w:t>
      </w:r>
      <w:r>
        <w:rPr>
          <w:rFonts w:cs="宋体" w:hint="eastAsia"/>
          <w:b/>
          <w:bCs/>
          <w:sz w:val="44"/>
          <w:szCs w:val="44"/>
        </w:rPr>
        <w:t>时</w:t>
      </w:r>
      <w:r>
        <w:rPr>
          <w:b/>
          <w:bCs/>
          <w:sz w:val="44"/>
          <w:szCs w:val="44"/>
        </w:rPr>
        <w:t xml:space="preserve"> </w:t>
      </w:r>
      <w:r>
        <w:rPr>
          <w:rFonts w:cs="宋体" w:hint="eastAsia"/>
          <w:b/>
          <w:bCs/>
          <w:sz w:val="44"/>
          <w:szCs w:val="44"/>
        </w:rPr>
        <w:t>作</w:t>
      </w:r>
      <w:r>
        <w:rPr>
          <w:b/>
          <w:bCs/>
          <w:sz w:val="44"/>
          <w:szCs w:val="44"/>
        </w:rPr>
        <w:t xml:space="preserve"> </w:t>
      </w:r>
      <w:r>
        <w:rPr>
          <w:rFonts w:cs="宋体" w:hint="eastAsia"/>
          <w:b/>
          <w:bCs/>
          <w:sz w:val="44"/>
          <w:szCs w:val="44"/>
        </w:rPr>
        <w:t>业</w:t>
      </w:r>
      <w:r>
        <w:rPr>
          <w:b/>
          <w:bCs/>
          <w:sz w:val="44"/>
          <w:szCs w:val="44"/>
        </w:rPr>
        <w:t xml:space="preserve"> </w:t>
      </w:r>
      <w:r>
        <w:rPr>
          <w:rFonts w:cs="宋体" w:hint="eastAsia"/>
          <w:b/>
          <w:bCs/>
          <w:sz w:val="44"/>
          <w:szCs w:val="44"/>
        </w:rPr>
        <w:t>报</w:t>
      </w:r>
      <w:r>
        <w:rPr>
          <w:b/>
          <w:bCs/>
          <w:sz w:val="44"/>
          <w:szCs w:val="44"/>
        </w:rPr>
        <w:t xml:space="preserve"> </w:t>
      </w:r>
      <w:r>
        <w:rPr>
          <w:rFonts w:cs="宋体" w:hint="eastAsia"/>
          <w:b/>
          <w:bCs/>
          <w:sz w:val="44"/>
          <w:szCs w:val="44"/>
        </w:rPr>
        <w:t>告</w:t>
      </w:r>
    </w:p>
    <w:p w14:paraId="0D971D4B" w14:textId="77777777" w:rsidR="002C653F" w:rsidRDefault="002C653F" w:rsidP="002C653F">
      <w:pPr>
        <w:rPr>
          <w:rFonts w:hint="eastAsia"/>
          <w:b/>
          <w:bCs/>
          <w:sz w:val="28"/>
          <w:szCs w:val="28"/>
        </w:rPr>
      </w:pPr>
    </w:p>
    <w:p w14:paraId="65FA28ED" w14:textId="77777777" w:rsidR="008D285B" w:rsidRDefault="008D285B" w:rsidP="002C653F">
      <w:pPr>
        <w:rPr>
          <w:rFonts w:hint="eastAsia"/>
          <w:b/>
          <w:bCs/>
          <w:sz w:val="28"/>
          <w:szCs w:val="28"/>
        </w:rPr>
      </w:pPr>
    </w:p>
    <w:p w14:paraId="61300CDE" w14:textId="67B60075" w:rsidR="002C653F" w:rsidRDefault="002C653F" w:rsidP="002C653F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>
        <w:rPr>
          <w:b/>
          <w:bCs/>
          <w:sz w:val="28"/>
          <w:szCs w:val="28"/>
          <w:u w:val="single"/>
        </w:rPr>
        <w:t xml:space="preserve">               </w:t>
      </w:r>
      <w:r>
        <w:rPr>
          <w:rFonts w:cs="宋体" w:hint="eastAsia"/>
          <w:b/>
          <w:bCs/>
          <w:sz w:val="28"/>
          <w:szCs w:val="28"/>
          <w:u w:val="single"/>
        </w:rPr>
        <w:t>工程伦理</w:t>
      </w:r>
      <w:r>
        <w:rPr>
          <w:b/>
          <w:bCs/>
          <w:sz w:val="28"/>
          <w:szCs w:val="28"/>
          <w:u w:val="single"/>
        </w:rPr>
        <w:t xml:space="preserve">                     </w:t>
      </w:r>
      <w:r>
        <w:rPr>
          <w:b/>
          <w:bCs/>
          <w:sz w:val="28"/>
          <w:szCs w:val="28"/>
        </w:rPr>
        <w:t xml:space="preserve">  </w:t>
      </w:r>
    </w:p>
    <w:p w14:paraId="0B6A8222" w14:textId="57E9A293" w:rsidR="002C653F" w:rsidRDefault="002C653F" w:rsidP="002C653F">
      <w:pPr>
        <w:rPr>
          <w:rFonts w:hint="eastAsia"/>
          <w:b/>
          <w:bCs/>
          <w:sz w:val="28"/>
          <w:szCs w:val="28"/>
        </w:rPr>
      </w:pPr>
    </w:p>
    <w:p w14:paraId="390EB759" w14:textId="77777777" w:rsidR="008D285B" w:rsidRDefault="008D285B" w:rsidP="002C653F">
      <w:pPr>
        <w:rPr>
          <w:rFonts w:hint="eastAsia"/>
          <w:b/>
          <w:bCs/>
          <w:sz w:val="28"/>
          <w:szCs w:val="28"/>
        </w:rPr>
      </w:pPr>
    </w:p>
    <w:p w14:paraId="100F11E5" w14:textId="0A7F9A95" w:rsidR="002C653F" w:rsidRDefault="002C653F" w:rsidP="002C653F">
      <w:pPr>
        <w:rPr>
          <w:rFonts w:hint="eastAsia"/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</w:t>
      </w:r>
      <w:r w:rsidR="00F16732"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</w:t>
      </w:r>
    </w:p>
    <w:p w14:paraId="2D2E32DE" w14:textId="049C91ED" w:rsidR="002C653F" w:rsidRDefault="002C653F" w:rsidP="002C653F">
      <w:pPr>
        <w:rPr>
          <w:rFonts w:hint="eastAsia"/>
          <w:b/>
          <w:bCs/>
          <w:color w:val="FF0000"/>
          <w:sz w:val="28"/>
          <w:szCs w:val="28"/>
        </w:rPr>
      </w:pPr>
    </w:p>
    <w:p w14:paraId="0596D43E" w14:textId="77777777" w:rsidR="008D285B" w:rsidRDefault="008D285B" w:rsidP="002C653F">
      <w:pPr>
        <w:rPr>
          <w:rFonts w:hint="eastAsia"/>
          <w:b/>
          <w:bCs/>
          <w:color w:val="FF0000"/>
          <w:sz w:val="28"/>
          <w:szCs w:val="28"/>
        </w:rPr>
      </w:pPr>
    </w:p>
    <w:p w14:paraId="60623CB9" w14:textId="1B80AF33" w:rsidR="002C653F" w:rsidRDefault="002C653F" w:rsidP="002C653F">
      <w:pPr>
        <w:rPr>
          <w:rFonts w:hint="eastAsia"/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</w:t>
      </w:r>
      <w:r w:rsidR="000437D0">
        <w:rPr>
          <w:rFonts w:hint="eastAsia"/>
          <w:b/>
          <w:bCs/>
          <w:color w:val="000000"/>
          <w:sz w:val="28"/>
          <w:szCs w:val="28"/>
          <w:u w:val="single"/>
        </w:rPr>
        <w:t>计算机技术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</w:t>
      </w:r>
    </w:p>
    <w:p w14:paraId="33C06963" w14:textId="06590945" w:rsidR="002C653F" w:rsidRDefault="002C653F" w:rsidP="002C653F">
      <w:pPr>
        <w:rPr>
          <w:rFonts w:hint="eastAsia"/>
          <w:b/>
          <w:bCs/>
          <w:sz w:val="28"/>
          <w:szCs w:val="28"/>
        </w:rPr>
      </w:pPr>
    </w:p>
    <w:p w14:paraId="20C55F21" w14:textId="77777777" w:rsidR="008D285B" w:rsidRDefault="008D285B" w:rsidP="002C653F">
      <w:pPr>
        <w:rPr>
          <w:rFonts w:hint="eastAsia"/>
          <w:b/>
          <w:bCs/>
          <w:sz w:val="28"/>
          <w:szCs w:val="28"/>
        </w:rPr>
      </w:pPr>
    </w:p>
    <w:p w14:paraId="7797CF2E" w14:textId="06C0CF3F" w:rsidR="002C653F" w:rsidRDefault="002C653F" w:rsidP="002C653F">
      <w:pPr>
        <w:rPr>
          <w:rFonts w:hint="eastAsia"/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指导教师：</w:t>
      </w:r>
      <w:r>
        <w:rPr>
          <w:b/>
          <w:bCs/>
          <w:sz w:val="28"/>
          <w:szCs w:val="28"/>
          <w:u w:val="single"/>
        </w:rPr>
        <w:t xml:space="preserve">                 </w:t>
      </w:r>
      <w:r>
        <w:rPr>
          <w:rFonts w:hint="eastAsia"/>
          <w:b/>
          <w:bCs/>
          <w:sz w:val="28"/>
          <w:szCs w:val="28"/>
          <w:u w:val="single"/>
        </w:rPr>
        <w:t>刘涵</w:t>
      </w:r>
      <w:r>
        <w:rPr>
          <w:b/>
          <w:bCs/>
          <w:sz w:val="28"/>
          <w:szCs w:val="28"/>
          <w:u w:val="single"/>
        </w:rPr>
        <w:t xml:space="preserve"> 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cs="宋体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              </w:t>
      </w:r>
    </w:p>
    <w:p w14:paraId="15F41E36" w14:textId="4EDF3E44" w:rsidR="002C653F" w:rsidRDefault="002C653F" w:rsidP="002C653F">
      <w:pPr>
        <w:rPr>
          <w:rFonts w:hint="eastAsia"/>
          <w:b/>
          <w:bCs/>
          <w:sz w:val="28"/>
          <w:szCs w:val="28"/>
        </w:rPr>
      </w:pPr>
    </w:p>
    <w:p w14:paraId="6564A944" w14:textId="77777777" w:rsidR="008D285B" w:rsidRDefault="008D285B" w:rsidP="002C653F">
      <w:pPr>
        <w:rPr>
          <w:rFonts w:hint="eastAsia"/>
          <w:b/>
          <w:bCs/>
          <w:sz w:val="28"/>
          <w:szCs w:val="28"/>
        </w:rPr>
      </w:pPr>
    </w:p>
    <w:p w14:paraId="6B22EAA6" w14:textId="675453E2" w:rsidR="002C653F" w:rsidRDefault="002C653F" w:rsidP="002C653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学生姓名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 w:rsidR="000437D0">
        <w:rPr>
          <w:rFonts w:hint="eastAsia"/>
          <w:b/>
          <w:bCs/>
          <w:color w:val="000000"/>
          <w:sz w:val="28"/>
          <w:szCs w:val="28"/>
          <w:u w:val="single"/>
        </w:rPr>
        <w:t>郭剑华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0437D0">
        <w:rPr>
          <w:rFonts w:hint="eastAsia"/>
          <w:b/>
          <w:bCs/>
          <w:color w:val="000000"/>
          <w:sz w:val="28"/>
          <w:szCs w:val="28"/>
          <w:u w:val="single"/>
        </w:rPr>
        <w:t>2410103039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0437D0">
        <w:rPr>
          <w:rFonts w:hint="eastAsia"/>
          <w:b/>
          <w:bCs/>
          <w:color w:val="000000"/>
          <w:sz w:val="28"/>
          <w:szCs w:val="28"/>
          <w:u w:val="single"/>
        </w:rPr>
        <w:t>1班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</w:p>
    <w:p w14:paraId="3678F4B4" w14:textId="77777777" w:rsidR="000437D0" w:rsidRDefault="000437D0" w:rsidP="002C653F">
      <w:pPr>
        <w:rPr>
          <w:b/>
          <w:bCs/>
          <w:color w:val="000000"/>
          <w:sz w:val="28"/>
          <w:szCs w:val="28"/>
          <w:u w:val="single"/>
        </w:rPr>
      </w:pPr>
    </w:p>
    <w:p w14:paraId="7E096EF7" w14:textId="77777777" w:rsidR="000437D0" w:rsidRDefault="000437D0" w:rsidP="002C653F">
      <w:pPr>
        <w:rPr>
          <w:b/>
          <w:bCs/>
          <w:color w:val="000000"/>
          <w:sz w:val="28"/>
          <w:szCs w:val="28"/>
          <w:u w:val="single"/>
        </w:rPr>
      </w:pPr>
    </w:p>
    <w:p w14:paraId="667C56CB" w14:textId="77777777" w:rsidR="000437D0" w:rsidRDefault="000437D0" w:rsidP="002C653F">
      <w:pPr>
        <w:rPr>
          <w:b/>
          <w:bCs/>
          <w:color w:val="000000"/>
          <w:sz w:val="28"/>
          <w:szCs w:val="28"/>
          <w:u w:val="single"/>
        </w:rPr>
      </w:pPr>
    </w:p>
    <w:p w14:paraId="563C2060" w14:textId="77777777" w:rsidR="000437D0" w:rsidRDefault="000437D0" w:rsidP="002C653F">
      <w:pPr>
        <w:rPr>
          <w:b/>
          <w:bCs/>
          <w:color w:val="000000"/>
          <w:sz w:val="28"/>
          <w:szCs w:val="28"/>
          <w:u w:val="single"/>
        </w:rPr>
      </w:pPr>
    </w:p>
    <w:p w14:paraId="3680CD0D" w14:textId="32A98038" w:rsidR="001F68E8" w:rsidRPr="001F68E8" w:rsidRDefault="001F68E8" w:rsidP="001F68E8">
      <w:pPr>
        <w:ind w:firstLineChars="200" w:firstLine="561"/>
        <w:rPr>
          <w:rFonts w:ascii="华文中宋" w:eastAsia="华文中宋" w:hAnsi="华文中宋" w:hint="eastAsia"/>
          <w:b/>
          <w:bCs/>
          <w:sz w:val="28"/>
          <w:szCs w:val="28"/>
        </w:rPr>
      </w:pPr>
      <w:r w:rsidRPr="001F68E8">
        <w:rPr>
          <w:rFonts w:ascii="华文中宋" w:eastAsia="华文中宋" w:hAnsi="华文中宋"/>
          <w:b/>
          <w:bCs/>
          <w:sz w:val="28"/>
          <w:szCs w:val="28"/>
        </w:rPr>
        <w:lastRenderedPageBreak/>
        <w:t>苹果公司与联邦调查局</w:t>
      </w:r>
      <w:r w:rsidRPr="001F68E8">
        <w:rPr>
          <w:rFonts w:ascii="华文中宋" w:eastAsia="华文中宋" w:hAnsi="华文中宋" w:hint="eastAsia"/>
          <w:b/>
          <w:bCs/>
          <w:sz w:val="28"/>
          <w:szCs w:val="28"/>
        </w:rPr>
        <w:t>之间</w:t>
      </w:r>
      <w:r w:rsidRPr="001F68E8">
        <w:rPr>
          <w:rFonts w:ascii="华文中宋" w:eastAsia="华文中宋" w:hAnsi="华文中宋"/>
          <w:b/>
          <w:bCs/>
          <w:sz w:val="28"/>
          <w:szCs w:val="28"/>
        </w:rPr>
        <w:t>技术、道德与社会责任的博弈</w:t>
      </w:r>
    </w:p>
    <w:p w14:paraId="01AF171B" w14:textId="38A1E952" w:rsidR="000437D0" w:rsidRPr="000437D0" w:rsidRDefault="000437D0" w:rsidP="000437D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437D0">
        <w:rPr>
          <w:rFonts w:ascii="宋体" w:eastAsia="宋体" w:hAnsi="宋体"/>
          <w:sz w:val="28"/>
          <w:szCs w:val="28"/>
        </w:rPr>
        <w:t>2016年，美国联邦调查局与苹果公司之间围绕iPhone解锁问题展开激烈争执，迅速引发全球关注。这起事件不仅是一场执法与企业间的博弈，更深层地反映了数字时代技术应用、隐私保护与公共安全之间的三重张力。FBI希望苹果协助解锁一名恐怖袭击嫌疑人的手机，以获取关键信息；而苹果则以用户隐私和信息安全为由坚决拒绝，警告“后门”一旦开启，数字安全将遭受不可逆的威胁。</w:t>
      </w:r>
    </w:p>
    <w:p w14:paraId="35161783" w14:textId="77777777" w:rsidR="000437D0" w:rsidRPr="000437D0" w:rsidRDefault="000437D0" w:rsidP="000437D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437D0">
        <w:rPr>
          <w:rFonts w:ascii="宋体" w:eastAsia="宋体" w:hAnsi="宋体"/>
          <w:sz w:val="28"/>
          <w:szCs w:val="28"/>
        </w:rPr>
        <w:t>智能手机已经深度融入我们的生活，从通讯、支付、健康管理到远程办公，无一不依赖强大的数据处理与加密技术。尤其是以iPhone为代表的智能终端，其端到端加密系统不仅保障用户隐私，更是科技公司赢得用户信任的根本保障。然而，当执法机构以国家安全为名要</w:t>
      </w:r>
      <w:proofErr w:type="gramStart"/>
      <w:r w:rsidRPr="000437D0">
        <w:rPr>
          <w:rFonts w:ascii="宋体" w:eastAsia="宋体" w:hAnsi="宋体"/>
          <w:sz w:val="28"/>
          <w:szCs w:val="28"/>
        </w:rPr>
        <w:t>求绕</w:t>
      </w:r>
      <w:proofErr w:type="gramEnd"/>
      <w:r w:rsidRPr="000437D0">
        <w:rPr>
          <w:rFonts w:ascii="宋体" w:eastAsia="宋体" w:hAnsi="宋体"/>
          <w:sz w:val="28"/>
          <w:szCs w:val="28"/>
        </w:rPr>
        <w:t>过这一加密体系时，用户不禁质疑：我们对技术的依赖，是自由的延伸，还是潜在的桎梏？</w:t>
      </w:r>
    </w:p>
    <w:p w14:paraId="2B90D8FB" w14:textId="77777777" w:rsidR="000437D0" w:rsidRPr="000437D0" w:rsidRDefault="000437D0" w:rsidP="000437D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437D0">
        <w:rPr>
          <w:rFonts w:ascii="宋体" w:eastAsia="宋体" w:hAnsi="宋体"/>
          <w:sz w:val="28"/>
          <w:szCs w:val="28"/>
        </w:rPr>
        <w:t>FBI的请求看似站在正义的一方：破解手机或可揭示关键线索、避免未来悲剧。但苹果指出，一旦设下“技术后门”的先例，其用途就难以受控。黑客、商业间谍，甚至政府机构都有可能利用它进行数据窃取和监控。2013年斯诺登披露的“棱镜计划”就曾揭示，政府也可能滥用技术，对公民进行过度监控，侵犯基本权利。因此，后门的存在不仅是技术问题，更是价值观与社会制度的重大挑战。</w:t>
      </w:r>
    </w:p>
    <w:p w14:paraId="6EE0DE3C" w14:textId="77777777" w:rsidR="000437D0" w:rsidRPr="000437D0" w:rsidRDefault="000437D0" w:rsidP="000437D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437D0">
        <w:rPr>
          <w:rFonts w:ascii="宋体" w:eastAsia="宋体" w:hAnsi="宋体"/>
          <w:sz w:val="28"/>
          <w:szCs w:val="28"/>
        </w:rPr>
        <w:t>从《计算机伦理》教材第三章“基于角色论的认识”出发，苹果作为技术设计者，必须对其所研发技术的社会影响负责；而FBI则作为使用者，其动机虽出于公共安全，但对技术滥用的后果可能预见不</w:t>
      </w:r>
      <w:r w:rsidRPr="000437D0">
        <w:rPr>
          <w:rFonts w:ascii="宋体" w:eastAsia="宋体" w:hAnsi="宋体"/>
          <w:sz w:val="28"/>
          <w:szCs w:val="28"/>
        </w:rPr>
        <w:lastRenderedPageBreak/>
        <w:t>足。这种角色间的冲突，构成了现代社会中技术伦理的核心矛盾。</w:t>
      </w:r>
    </w:p>
    <w:p w14:paraId="43BAA7D2" w14:textId="77777777" w:rsidR="000437D0" w:rsidRPr="000437D0" w:rsidRDefault="000437D0" w:rsidP="000437D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437D0">
        <w:rPr>
          <w:rFonts w:ascii="宋体" w:eastAsia="宋体" w:hAnsi="宋体"/>
          <w:sz w:val="28"/>
          <w:szCs w:val="28"/>
        </w:rPr>
        <w:t>对于计算机专业人员而言，这更是一种道德上的双重挑战。一方面，他们希望自己的技术为社会创造价值，打击犯罪，守护正义；另一方面，他们也有义务保护用户的基本隐私权和数据安全。设想一位工程师协助开发“后门程序”，却在事后发现技术被他人滥用、导致无辜民众被监控甚至受害，这种由技术选择引发的伦理后果，不仅刺痛职业良知，也可能对公众信任造成永久性打击。</w:t>
      </w:r>
    </w:p>
    <w:p w14:paraId="6AC4FF39" w14:textId="77777777" w:rsidR="000437D0" w:rsidRPr="000437D0" w:rsidRDefault="000437D0" w:rsidP="000437D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437D0">
        <w:rPr>
          <w:rFonts w:ascii="宋体" w:eastAsia="宋体" w:hAnsi="宋体"/>
          <w:sz w:val="28"/>
          <w:szCs w:val="28"/>
        </w:rPr>
        <w:t>根据第四章关于IT职业道德的内容，计算机从业者需恪守保密、正直、公平与社会责任的职业规范。在此背景下，苹果的拒绝并非出于商业利益</w:t>
      </w:r>
      <w:proofErr w:type="gramStart"/>
      <w:r w:rsidRPr="000437D0">
        <w:rPr>
          <w:rFonts w:ascii="宋体" w:eastAsia="宋体" w:hAnsi="宋体"/>
          <w:sz w:val="28"/>
          <w:szCs w:val="28"/>
        </w:rPr>
        <w:t>考量</w:t>
      </w:r>
      <w:proofErr w:type="gramEnd"/>
      <w:r w:rsidRPr="000437D0">
        <w:rPr>
          <w:rFonts w:ascii="宋体" w:eastAsia="宋体" w:hAnsi="宋体"/>
          <w:sz w:val="28"/>
          <w:szCs w:val="28"/>
        </w:rPr>
        <w:t>，而是对行业责任的深度担当。苹果首席执行官库克在公开信中直言，后门技术“有可能成为危及所有人隐私的灾难性前例”，强调其</w:t>
      </w:r>
      <w:proofErr w:type="gramStart"/>
      <w:r w:rsidRPr="000437D0">
        <w:rPr>
          <w:rFonts w:ascii="宋体" w:eastAsia="宋体" w:hAnsi="宋体"/>
          <w:sz w:val="28"/>
          <w:szCs w:val="28"/>
        </w:rPr>
        <w:t>不</w:t>
      </w:r>
      <w:proofErr w:type="gramEnd"/>
      <w:r w:rsidRPr="000437D0">
        <w:rPr>
          <w:rFonts w:ascii="宋体" w:eastAsia="宋体" w:hAnsi="宋体"/>
          <w:sz w:val="28"/>
          <w:szCs w:val="28"/>
        </w:rPr>
        <w:t>可控性和扩散风险。谷歌、微软等企业也纷纷支持苹果立场，显示出科技界在隐私保护上的价值共识。</w:t>
      </w:r>
    </w:p>
    <w:p w14:paraId="2280290B" w14:textId="77777777" w:rsidR="000437D0" w:rsidRPr="000437D0" w:rsidRDefault="000437D0" w:rsidP="000437D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437D0">
        <w:rPr>
          <w:rFonts w:ascii="宋体" w:eastAsia="宋体" w:hAnsi="宋体"/>
          <w:sz w:val="28"/>
          <w:szCs w:val="28"/>
        </w:rPr>
        <w:t>这场争议也暴露出一个制度空白：在数字化时代，政府如何在保障安全与尊重隐私之间找到平衡？倘若缺乏明确法律程序与</w:t>
      </w:r>
      <w:proofErr w:type="gramStart"/>
      <w:r w:rsidRPr="000437D0">
        <w:rPr>
          <w:rFonts w:ascii="宋体" w:eastAsia="宋体" w:hAnsi="宋体"/>
          <w:sz w:val="28"/>
          <w:szCs w:val="28"/>
        </w:rPr>
        <w:t>独立监督</w:t>
      </w:r>
      <w:proofErr w:type="gramEnd"/>
      <w:r w:rsidRPr="000437D0">
        <w:rPr>
          <w:rFonts w:ascii="宋体" w:eastAsia="宋体" w:hAnsi="宋体"/>
          <w:sz w:val="28"/>
          <w:szCs w:val="28"/>
        </w:rPr>
        <w:t>机制，“安全”之名极易成为技术越界的幌子，甚至侵蚀民主社会的根基。因此，解决方案不应是单向命令，而应以多方合作为基础，推动立法规范，明确技术协助的适用边界、审查流程和问责机制，使技术应用更透明、更公正。</w:t>
      </w:r>
    </w:p>
    <w:p w14:paraId="29B33DE0" w14:textId="77777777" w:rsidR="000437D0" w:rsidRPr="000437D0" w:rsidRDefault="000437D0" w:rsidP="000437D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437D0">
        <w:rPr>
          <w:rFonts w:ascii="宋体" w:eastAsia="宋体" w:hAnsi="宋体"/>
          <w:sz w:val="28"/>
          <w:szCs w:val="28"/>
        </w:rPr>
        <w:t>同时，公众也应在其中发挥关键作用。通过媒体监督与公共讨论，提升大众对技术伦理的认知，强化对权力的制衡意识，才能真正构建一个以人本价值为核心的技术社会。</w:t>
      </w:r>
    </w:p>
    <w:p w14:paraId="5C597AA9" w14:textId="77777777" w:rsidR="000437D0" w:rsidRPr="000437D0" w:rsidRDefault="000437D0" w:rsidP="000437D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437D0">
        <w:rPr>
          <w:rFonts w:ascii="宋体" w:eastAsia="宋体" w:hAnsi="宋体"/>
          <w:sz w:val="28"/>
          <w:szCs w:val="28"/>
        </w:rPr>
        <w:lastRenderedPageBreak/>
        <w:t>尽管苹果与FBI的对峙已成历史，但其带来的反思愈发重要。随着人工智能、物联网、量子计算等新兴技术不断涌现，信息安全与隐私保护的博弈将变得更加复杂。我们必须警惕，技术进步若缺乏伦理指引与制度保障，其带来的不是自由的延展，而可能是控制的加剧。</w:t>
      </w:r>
    </w:p>
    <w:p w14:paraId="6FC39FC0" w14:textId="77777777" w:rsidR="000437D0" w:rsidRPr="000437D0" w:rsidRDefault="000437D0" w:rsidP="000437D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437D0">
        <w:rPr>
          <w:rFonts w:ascii="宋体" w:eastAsia="宋体" w:hAnsi="宋体"/>
          <w:sz w:val="28"/>
          <w:szCs w:val="28"/>
        </w:rPr>
        <w:t>苹果的坚持，是科技界在面对政府压力时的一次道德宣言。它提醒我们：在技术的高速发展中，真正决定未来方向的，并非工具本身，而是人类对正义、自由与责任的持续坚守。</w:t>
      </w:r>
    </w:p>
    <w:p w14:paraId="78514412" w14:textId="77777777" w:rsidR="000437D0" w:rsidRPr="000437D0" w:rsidRDefault="000437D0" w:rsidP="000437D0">
      <w:pPr>
        <w:ind w:firstLineChars="200" w:firstLine="420"/>
        <w:rPr>
          <w:rFonts w:hint="eastAsia"/>
        </w:rPr>
      </w:pPr>
    </w:p>
    <w:sectPr w:rsidR="000437D0" w:rsidRPr="00043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21E90" w14:textId="77777777" w:rsidR="002C7BB9" w:rsidRDefault="002C7BB9" w:rsidP="00203179">
      <w:pPr>
        <w:rPr>
          <w:rFonts w:hint="eastAsia"/>
        </w:rPr>
      </w:pPr>
      <w:r>
        <w:separator/>
      </w:r>
    </w:p>
  </w:endnote>
  <w:endnote w:type="continuationSeparator" w:id="0">
    <w:p w14:paraId="5A392AEC" w14:textId="77777777" w:rsidR="002C7BB9" w:rsidRDefault="002C7BB9" w:rsidP="002031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4C448" w14:textId="77777777" w:rsidR="002C7BB9" w:rsidRDefault="002C7BB9" w:rsidP="00203179">
      <w:pPr>
        <w:rPr>
          <w:rFonts w:hint="eastAsia"/>
        </w:rPr>
      </w:pPr>
      <w:r>
        <w:separator/>
      </w:r>
    </w:p>
  </w:footnote>
  <w:footnote w:type="continuationSeparator" w:id="0">
    <w:p w14:paraId="3A1F0005" w14:textId="77777777" w:rsidR="002C7BB9" w:rsidRDefault="002C7BB9" w:rsidP="0020317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A2D8B"/>
    <w:multiLevelType w:val="hybridMultilevel"/>
    <w:tmpl w:val="DB68B05E"/>
    <w:lvl w:ilvl="0" w:tplc="BA9EF6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CBE632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2EE77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E4CB5D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C6693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92E6D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83051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0F6155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3C816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74F0D6C"/>
    <w:multiLevelType w:val="hybridMultilevel"/>
    <w:tmpl w:val="194E19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C03A8"/>
    <w:multiLevelType w:val="hybridMultilevel"/>
    <w:tmpl w:val="5EF68C34"/>
    <w:lvl w:ilvl="0" w:tplc="5F886D8A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921022"/>
    <w:multiLevelType w:val="hybridMultilevel"/>
    <w:tmpl w:val="418AB72C"/>
    <w:lvl w:ilvl="0" w:tplc="BA9EF65A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6685155">
    <w:abstractNumId w:val="0"/>
  </w:num>
  <w:num w:numId="2" w16cid:durableId="959995276">
    <w:abstractNumId w:val="1"/>
  </w:num>
  <w:num w:numId="3" w16cid:durableId="1552231692">
    <w:abstractNumId w:val="3"/>
  </w:num>
  <w:num w:numId="4" w16cid:durableId="1161384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2A"/>
    <w:rsid w:val="000368E7"/>
    <w:rsid w:val="000437D0"/>
    <w:rsid w:val="00046875"/>
    <w:rsid w:val="0007407A"/>
    <w:rsid w:val="00075F47"/>
    <w:rsid w:val="0009531F"/>
    <w:rsid w:val="0009664E"/>
    <w:rsid w:val="000A3541"/>
    <w:rsid w:val="000B15ED"/>
    <w:rsid w:val="000F56CB"/>
    <w:rsid w:val="0013542C"/>
    <w:rsid w:val="00146DFB"/>
    <w:rsid w:val="00163BD1"/>
    <w:rsid w:val="0017493C"/>
    <w:rsid w:val="00181D17"/>
    <w:rsid w:val="001856A8"/>
    <w:rsid w:val="001A0656"/>
    <w:rsid w:val="001D4059"/>
    <w:rsid w:val="001F57D7"/>
    <w:rsid w:val="001F68E8"/>
    <w:rsid w:val="00203179"/>
    <w:rsid w:val="00252472"/>
    <w:rsid w:val="002709BB"/>
    <w:rsid w:val="0029250B"/>
    <w:rsid w:val="002A188E"/>
    <w:rsid w:val="002A382D"/>
    <w:rsid w:val="002B595A"/>
    <w:rsid w:val="002C51A6"/>
    <w:rsid w:val="002C653F"/>
    <w:rsid w:val="002C7BB9"/>
    <w:rsid w:val="002D082B"/>
    <w:rsid w:val="002E702A"/>
    <w:rsid w:val="002F367B"/>
    <w:rsid w:val="002F5ABC"/>
    <w:rsid w:val="00305356"/>
    <w:rsid w:val="003056C9"/>
    <w:rsid w:val="00321D50"/>
    <w:rsid w:val="00362D03"/>
    <w:rsid w:val="0039497A"/>
    <w:rsid w:val="003951F9"/>
    <w:rsid w:val="003C74E7"/>
    <w:rsid w:val="003D41C2"/>
    <w:rsid w:val="00423E09"/>
    <w:rsid w:val="00426FB1"/>
    <w:rsid w:val="00442B51"/>
    <w:rsid w:val="00455C21"/>
    <w:rsid w:val="004C00E4"/>
    <w:rsid w:val="004E68DD"/>
    <w:rsid w:val="004F6EE7"/>
    <w:rsid w:val="004F7B8C"/>
    <w:rsid w:val="0054715A"/>
    <w:rsid w:val="005C2A81"/>
    <w:rsid w:val="005C3016"/>
    <w:rsid w:val="005F67F0"/>
    <w:rsid w:val="005F6DB3"/>
    <w:rsid w:val="00616D08"/>
    <w:rsid w:val="00677E2B"/>
    <w:rsid w:val="006A6A29"/>
    <w:rsid w:val="006B0FFC"/>
    <w:rsid w:val="00783BD2"/>
    <w:rsid w:val="007B5E27"/>
    <w:rsid w:val="007C5AB5"/>
    <w:rsid w:val="007E64A4"/>
    <w:rsid w:val="007F099D"/>
    <w:rsid w:val="00823E29"/>
    <w:rsid w:val="00841F41"/>
    <w:rsid w:val="00880E01"/>
    <w:rsid w:val="008B269B"/>
    <w:rsid w:val="008C4985"/>
    <w:rsid w:val="008D285B"/>
    <w:rsid w:val="008D34F9"/>
    <w:rsid w:val="008D56A8"/>
    <w:rsid w:val="00900DCA"/>
    <w:rsid w:val="00906B9A"/>
    <w:rsid w:val="00915C85"/>
    <w:rsid w:val="0092239A"/>
    <w:rsid w:val="00931D8C"/>
    <w:rsid w:val="00942388"/>
    <w:rsid w:val="00955953"/>
    <w:rsid w:val="009A574C"/>
    <w:rsid w:val="009E4C25"/>
    <w:rsid w:val="00A04584"/>
    <w:rsid w:val="00A75BCD"/>
    <w:rsid w:val="00A95CAD"/>
    <w:rsid w:val="00AD5C5D"/>
    <w:rsid w:val="00AF342B"/>
    <w:rsid w:val="00AF6D4F"/>
    <w:rsid w:val="00B12A51"/>
    <w:rsid w:val="00B24F1D"/>
    <w:rsid w:val="00B25CCE"/>
    <w:rsid w:val="00B61F26"/>
    <w:rsid w:val="00B76084"/>
    <w:rsid w:val="00BA1318"/>
    <w:rsid w:val="00BC5D1F"/>
    <w:rsid w:val="00BF2535"/>
    <w:rsid w:val="00BF4393"/>
    <w:rsid w:val="00C3731B"/>
    <w:rsid w:val="00C37F40"/>
    <w:rsid w:val="00C432EA"/>
    <w:rsid w:val="00C434DF"/>
    <w:rsid w:val="00C56136"/>
    <w:rsid w:val="00C7090E"/>
    <w:rsid w:val="00CD254B"/>
    <w:rsid w:val="00CD58F5"/>
    <w:rsid w:val="00CD6CF0"/>
    <w:rsid w:val="00CE1780"/>
    <w:rsid w:val="00CF62C4"/>
    <w:rsid w:val="00D11DA1"/>
    <w:rsid w:val="00D31202"/>
    <w:rsid w:val="00D3421D"/>
    <w:rsid w:val="00D46FC9"/>
    <w:rsid w:val="00D70060"/>
    <w:rsid w:val="00D80B40"/>
    <w:rsid w:val="00DA3F05"/>
    <w:rsid w:val="00DA5635"/>
    <w:rsid w:val="00DE257C"/>
    <w:rsid w:val="00E00387"/>
    <w:rsid w:val="00E55544"/>
    <w:rsid w:val="00E7667D"/>
    <w:rsid w:val="00E76AAC"/>
    <w:rsid w:val="00E820F3"/>
    <w:rsid w:val="00EB420E"/>
    <w:rsid w:val="00ED7960"/>
    <w:rsid w:val="00F16732"/>
    <w:rsid w:val="00F66CEE"/>
    <w:rsid w:val="00F820CF"/>
    <w:rsid w:val="00FA2A53"/>
    <w:rsid w:val="00FA4678"/>
    <w:rsid w:val="00FC5E95"/>
    <w:rsid w:val="00FE52FE"/>
    <w:rsid w:val="00FF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EDFED"/>
  <w15:chartTrackingRefBased/>
  <w15:docId w15:val="{A3999364-1162-4737-838C-B529AAC9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1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179"/>
    <w:rPr>
      <w:sz w:val="18"/>
      <w:szCs w:val="18"/>
    </w:rPr>
  </w:style>
  <w:style w:type="character" w:styleId="a7">
    <w:name w:val="Hyperlink"/>
    <w:basedOn w:val="a0"/>
    <w:uiPriority w:val="99"/>
    <w:unhideWhenUsed/>
    <w:rsid w:val="0020317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3179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20317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F167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7541">
          <w:marLeft w:val="31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950">
          <w:marLeft w:val="67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Han</dc:creator>
  <cp:keywords/>
  <dc:description/>
  <cp:lastModifiedBy>JIANHUA GUO</cp:lastModifiedBy>
  <cp:revision>2</cp:revision>
  <dcterms:created xsi:type="dcterms:W3CDTF">2025-04-11T02:15:00Z</dcterms:created>
  <dcterms:modified xsi:type="dcterms:W3CDTF">2025-04-11T02:15:00Z</dcterms:modified>
</cp:coreProperties>
</file>