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79104BD6" w14:paraId="5DAB6C7B" wp14:noSpellErr="1" wp14:textId="6B2AB4C5">
      <w:pPr>
        <w:pStyle w:val="Normal"/>
      </w:pPr>
    </w:p>
    <w:p xmlns:wp14="http://schemas.microsoft.com/office/word/2010/wordml" w14:paraId="02EB378F" wp14:textId="77777777"/>
    <w:p xmlns:wp14="http://schemas.microsoft.com/office/word/2010/wordml" w14:paraId="013E51E9" wp14:textId="77DDD0D1">
      <w:pPr>
        <w:jc w:val="center"/>
      </w:pPr>
      <w:r w:rsidRPr="79104BD6" w:rsidR="79104BD6">
        <w:rPr>
          <w:b w:val="1"/>
          <w:bCs w:val="1"/>
        </w:rPr>
        <w:t>Implementación</w:t>
      </w:r>
      <w:r w:rsidRPr="79104BD6" w:rsidR="79104BD6">
        <w:rPr>
          <w:b w:val="1"/>
          <w:bCs w:val="1"/>
        </w:rPr>
        <w:t xml:space="preserve"> de Plataforma E-commerce </w:t>
      </w:r>
    </w:p>
    <w:p xmlns:wp14="http://schemas.microsoft.com/office/word/2010/wordml" w14:paraId="1882455C" wp14:textId="1E7B1CEC">
      <w:pPr>
        <w:jc w:val="center"/>
      </w:pPr>
      <w:r w:rsidRPr="79104BD6" w:rsidR="79104BD6">
        <w:rPr>
          <w:b w:val="1"/>
          <w:bCs w:val="1"/>
          <w:lang w:val="es-ES"/>
        </w:rPr>
        <w:t>"</w:t>
      </w:r>
      <w:r w:rsidRPr="79104BD6" w:rsidR="79104BD6">
        <w:rPr>
          <w:b w:val="1"/>
          <w:bCs w:val="1"/>
          <w:lang w:val="es-ES"/>
        </w:rPr>
        <w:t>TechMiniShop</w:t>
      </w:r>
      <w:r w:rsidRPr="79104BD6" w:rsidR="79104BD6">
        <w:rPr>
          <w:b w:val="1"/>
          <w:bCs w:val="1"/>
          <w:lang w:val="es-ES"/>
        </w:rPr>
        <w:t xml:space="preserve">" para la </w:t>
      </w:r>
      <w:r w:rsidRPr="79104BD6" w:rsidR="79104BD6">
        <w:rPr>
          <w:b w:val="1"/>
          <w:bCs w:val="1"/>
          <w:lang w:val="es-ES"/>
        </w:rPr>
        <w:t>Digitalización</w:t>
      </w:r>
      <w:r w:rsidRPr="79104BD6" w:rsidR="79104BD6">
        <w:rPr>
          <w:b w:val="1"/>
          <w:bCs w:val="1"/>
          <w:lang w:val="es-ES"/>
        </w:rPr>
        <w:t xml:space="preserve"> de Ventas Locales</w:t>
      </w:r>
    </w:p>
    <w:p xmlns:wp14="http://schemas.microsoft.com/office/word/2010/wordml" w14:paraId="6A05A809" wp14:textId="77777777"/>
    <w:p w:rsidR="79104BD6" w:rsidP="79104BD6" w:rsidRDefault="79104BD6" w14:paraId="651E5BBC" w14:textId="0995221B">
      <w:pPr>
        <w:jc w:val="center"/>
      </w:pPr>
    </w:p>
    <w:p w:rsidR="79104BD6" w:rsidP="79104BD6" w:rsidRDefault="79104BD6" w14:paraId="1A33E90C" w14:textId="457BB299">
      <w:pPr>
        <w:jc w:val="center"/>
      </w:pPr>
    </w:p>
    <w:p w:rsidR="79104BD6" w:rsidP="79104BD6" w:rsidRDefault="79104BD6" w14:paraId="0D23A128" w14:textId="5B3A2C8F">
      <w:pPr>
        <w:jc w:val="center"/>
      </w:pPr>
      <w:r w:rsidR="79104BD6">
        <w:rPr/>
        <w:t>Rubiel Andrey Galvis Galvis 192483</w:t>
      </w:r>
    </w:p>
    <w:p w:rsidR="0BC20CB3" w:rsidP="79104BD6" w:rsidRDefault="0BC20CB3" w14:paraId="73F568CF" w14:textId="78863022">
      <w:pPr>
        <w:pStyle w:val="Normal"/>
        <w:jc w:val="center"/>
        <w:rPr>
          <w:rFonts w:ascii="Times New Roman" w:hAnsi="Times New Roman" w:eastAsia="Times New Roman" w:cs="Times New Roman"/>
          <w:noProof w:val="0"/>
          <w:sz w:val="24"/>
          <w:szCs w:val="24"/>
          <w:lang w:val="es-ES"/>
        </w:rPr>
      </w:pPr>
      <w:r w:rsidRPr="79104BD6" w:rsidR="0BC20CB3">
        <w:rPr>
          <w:rFonts w:ascii="Times New Roman" w:hAnsi="Times New Roman" w:eastAsia="Times New Roman" w:cs="Times New Roman"/>
          <w:noProof w:val="0"/>
          <w:sz w:val="24"/>
          <w:szCs w:val="24"/>
          <w:lang w:val="es-ES"/>
        </w:rPr>
        <w:t>Arnold Andrés Claro Villamizar  192493</w:t>
      </w:r>
    </w:p>
    <w:p w:rsidR="79104BD6" w:rsidP="79104BD6" w:rsidRDefault="79104BD6" w14:paraId="5025BC8F" w14:textId="745DE559">
      <w:pPr>
        <w:jc w:val="center"/>
      </w:pPr>
    </w:p>
    <w:p w:rsidR="79104BD6" w:rsidP="79104BD6" w:rsidRDefault="79104BD6" w14:paraId="7E762CCC" w14:textId="66F4EB1E">
      <w:pPr>
        <w:jc w:val="center"/>
      </w:pPr>
    </w:p>
    <w:p w:rsidR="79104BD6" w:rsidP="79104BD6" w:rsidRDefault="79104BD6" w14:paraId="0937DB21" w14:textId="76C3F508">
      <w:pPr>
        <w:jc w:val="center"/>
      </w:pPr>
    </w:p>
    <w:p xmlns:wp14="http://schemas.microsoft.com/office/word/2010/wordml" w14:paraId="300B6B0E" wp14:textId="7CF78897">
      <w:pPr>
        <w:jc w:val="center"/>
      </w:pPr>
      <w:r w:rsidR="79104BD6">
        <w:rPr/>
        <w:t>Facultad</w:t>
      </w:r>
      <w:r w:rsidR="79104BD6">
        <w:rPr/>
        <w:t xml:space="preserve"> de </w:t>
      </w:r>
      <w:r w:rsidR="79104BD6">
        <w:rPr/>
        <w:t>Ingenierías</w:t>
      </w:r>
    </w:p>
    <w:p xmlns:wp14="http://schemas.microsoft.com/office/word/2010/wordml" w14:paraId="5CCAC741" wp14:textId="665AE4D8">
      <w:pPr>
        <w:jc w:val="center"/>
      </w:pPr>
      <w:r w:rsidR="14943388">
        <w:rPr/>
        <w:t xml:space="preserve">Carrera </w:t>
      </w:r>
      <w:r w:rsidR="14943388">
        <w:rPr/>
        <w:t>ingeneria</w:t>
      </w:r>
      <w:r w:rsidR="14943388">
        <w:rPr/>
        <w:t xml:space="preserve"> de </w:t>
      </w:r>
      <w:r w:rsidR="204E2DD4">
        <w:rPr/>
        <w:t>S</w:t>
      </w:r>
      <w:r w:rsidR="14943388">
        <w:rPr/>
        <w:t>istemas</w:t>
      </w:r>
    </w:p>
    <w:p xmlns:wp14="http://schemas.microsoft.com/office/word/2010/wordml" w14:paraId="77A91E91" wp14:textId="65ACCD9B">
      <w:pPr>
        <w:jc w:val="center"/>
      </w:pPr>
      <w:r w:rsidR="14943388">
        <w:rPr/>
        <w:t xml:space="preserve"> </w:t>
      </w:r>
    </w:p>
    <w:p xmlns:wp14="http://schemas.microsoft.com/office/word/2010/wordml" w14:paraId="18949D68" wp14:textId="65C1B6A6">
      <w:pPr>
        <w:jc w:val="center"/>
      </w:pPr>
      <w:r w:rsidR="79104BD6">
        <w:rPr/>
        <w:t xml:space="preserve"> Universidad Francisco de Paula Santander </w:t>
      </w:r>
    </w:p>
    <w:p xmlns:wp14="http://schemas.microsoft.com/office/word/2010/wordml" w14:paraId="51E10BCC" wp14:textId="2E735C93">
      <w:pPr>
        <w:jc w:val="center"/>
      </w:pPr>
      <w:r w:rsidR="79104BD6">
        <w:rPr/>
        <w:t>Ocaña (UFPSO)</w:t>
      </w:r>
    </w:p>
    <w:p w:rsidR="79104BD6" w:rsidP="79104BD6" w:rsidRDefault="79104BD6" w14:paraId="38AD9799" w14:textId="58219909">
      <w:pPr>
        <w:jc w:val="center"/>
      </w:pPr>
    </w:p>
    <w:p xmlns:wp14="http://schemas.microsoft.com/office/word/2010/wordml" w14:paraId="4AC6426D" wp14:textId="77777777">
      <w:pPr>
        <w:jc w:val="center"/>
      </w:pPr>
      <w:r w:rsidR="79104BD6">
        <w:rPr/>
        <w:t>Desarrollo Web</w:t>
      </w:r>
    </w:p>
    <w:p w:rsidR="79104BD6" w:rsidP="79104BD6" w:rsidRDefault="79104BD6" w14:paraId="2663D377" w14:textId="11DCB356">
      <w:pPr>
        <w:jc w:val="center"/>
      </w:pPr>
    </w:p>
    <w:p xmlns:wp14="http://schemas.microsoft.com/office/word/2010/wordml" w14:paraId="1C0E4A71" wp14:textId="77777777">
      <w:pPr>
        <w:jc w:val="center"/>
      </w:pPr>
      <w:r>
        <w:t>Noviembre, 2025</w:t>
      </w:r>
    </w:p>
    <w:p xmlns:wp14="http://schemas.microsoft.com/office/word/2010/wordml" w14:paraId="5A39BBE3" wp14:textId="77777777">
      <w:r>
        <w:br w:type="page"/>
      </w:r>
    </w:p>
    <w:p xmlns:wp14="http://schemas.microsoft.com/office/word/2010/wordml" w14:paraId="4DA0C15B" wp14:textId="77777777">
      <w:pPr>
        <w:jc w:val="center"/>
      </w:pPr>
      <w:r>
        <w:rPr>
          <w:b/>
        </w:rPr>
        <w:t>Implementación de Plataforma E-commerce "TechMiniShop" para la Digitalización de Ventas Locales</w:t>
      </w:r>
    </w:p>
    <w:p xmlns:wp14="http://schemas.microsoft.com/office/word/2010/wordml" w14:paraId="218C1D73" wp14:textId="77777777">
      <w:pPr>
        <w:pStyle w:val="Heading1"/>
      </w:pPr>
      <w:r>
        <w:t>Introducción</w:t>
      </w:r>
    </w:p>
    <w:p xmlns:wp14="http://schemas.microsoft.com/office/word/2010/wordml" w14:paraId="68820ED8" wp14:textId="77777777">
      <w:pPr>
        <w:ind w:firstLine="720"/>
      </w:pPr>
      <w:r>
        <w:t>En el contexto actual de la transformación digital, la presencia en línea se ha convertido en un requisito indispensable para la competitividad de las pequeñas y medianas empresas. El proyecto 'TechMiniShop' surge como una respuesta a la necesidad de digitalización del comercio local, proponiendo una solución web ligera, eficiente y escalable para la venta de artículos tecnológicos.</w:t>
      </w:r>
    </w:p>
    <w:p xmlns:wp14="http://schemas.microsoft.com/office/word/2010/wordml" w14:paraId="3B00051D" wp14:textId="77777777">
      <w:pPr>
        <w:ind w:firstLine="720"/>
      </w:pPr>
      <w:r>
        <w:t>Este documento detalla el proceso de diseño y desarrollo de una aplicación web tipo 'Single Page Application' (SPA) simulada, construida íntegramente con tecnologías nativas (HTML5, CSS3 y JavaScript). A través de este desarrollo, se busca no solo proveer una herramienta funcional de ventas, sino también demostrar el dominio técnico en la manipulación del DOM, el diseño responsivo y la lógica de programación del lado del cliente.</w:t>
      </w:r>
    </w:p>
    <w:p xmlns:wp14="http://schemas.microsoft.com/office/word/2010/wordml" w14:paraId="167E58F2" wp14:textId="77777777">
      <w:pPr>
        <w:pStyle w:val="Heading1"/>
      </w:pPr>
      <w:r>
        <w:t>Planteamiento del Problema y Justificación</w:t>
      </w:r>
    </w:p>
    <w:p xmlns:wp14="http://schemas.microsoft.com/office/word/2010/wordml" w14:paraId="58BB62A6" wp14:textId="77777777">
      <w:pPr>
        <w:ind w:firstLine="720"/>
      </w:pPr>
      <w:r w:rsidR="79104BD6">
        <w:rPr/>
        <w:t>Muchos emprendimientos locales enfrentan barreras tecnológicas al intentar ingresar al comercio electrónico, a menudo debido a la complejidad de los CMS tradicionales o los costos de plataformas de terceros. 'TechMiniShop' aborda esta problemática ofreciendo una interfaz limpia y directa que conecta al cliente con el vendedor sin intermediarios complejos.</w:t>
      </w:r>
    </w:p>
    <w:p xmlns:wp14="http://schemas.microsoft.com/office/word/2010/wordml" w14:paraId="762FB145" wp14:textId="7684C5A2">
      <w:pPr>
        <w:pStyle w:val="Heading1"/>
      </w:pPr>
    </w:p>
    <w:p xmlns:wp14="http://schemas.microsoft.com/office/word/2010/wordml" w14:paraId="024AAE2C" wp14:textId="24716A97">
      <w:pPr>
        <w:pStyle w:val="Heading1"/>
      </w:pPr>
      <w:r w:rsidR="79104BD6">
        <w:rPr/>
        <w:t>Objetivos</w:t>
      </w:r>
    </w:p>
    <w:p xmlns:wp14="http://schemas.microsoft.com/office/word/2010/wordml" w14:paraId="160944D7" wp14:textId="77777777">
      <w:pPr>
        <w:pStyle w:val="Heading2"/>
      </w:pPr>
      <w:r>
        <w:t>Objetivo General</w:t>
      </w:r>
    </w:p>
    <w:p xmlns:wp14="http://schemas.microsoft.com/office/word/2010/wordml" w14:paraId="3B559968" wp14:textId="77777777">
      <w:pPr>
        <w:ind w:firstLine="720"/>
      </w:pPr>
      <w:r>
        <w:t>Desarrollar una plataforma web responsiva y funcional para la exhibición y gestión de pedidos de productos tecnológicos, aplicando estándares modernos de desarrollo frontend.</w:t>
      </w:r>
    </w:p>
    <w:p xmlns:wp14="http://schemas.microsoft.com/office/word/2010/wordml" w14:paraId="7914F8CB" wp14:textId="77777777">
      <w:pPr>
        <w:pStyle w:val="Heading2"/>
      </w:pPr>
      <w:r>
        <w:t>Objetivos Específicos</w:t>
      </w:r>
    </w:p>
    <w:p xmlns:wp14="http://schemas.microsoft.com/office/word/2010/wordml" w14:paraId="2C6A1DFA" wp14:textId="77777777">
      <w:pPr>
        <w:pStyle w:val="ListBullet"/>
        <w:ind w:left="720" w:hanging="360"/>
      </w:pPr>
      <w:r>
        <w:rPr>
          <w:rFonts w:ascii="Times New Roman" w:hAnsi="Times New Roman"/>
          <w:sz w:val="24"/>
        </w:rPr>
        <w:t>Diseñar una interfaz de usuario (UI) adaptable (Responsive Design) que garantice una experiencia óptima en dispositivos móviles y de escritorio.</w:t>
      </w:r>
    </w:p>
    <w:p xmlns:wp14="http://schemas.microsoft.com/office/word/2010/wordml" w14:paraId="1ACD17E9" wp14:textId="77777777">
      <w:pPr>
        <w:pStyle w:val="ListBullet"/>
        <w:ind w:left="720" w:hanging="360"/>
      </w:pPr>
      <w:r>
        <w:rPr>
          <w:rFonts w:ascii="Times New Roman" w:hAnsi="Times New Roman"/>
          <w:sz w:val="24"/>
        </w:rPr>
        <w:t>Implementar lógica de programación en JavaScript (ES6+) para la gestión dinámica del carrito de compras y el cálculo de totales en tiempo real.</w:t>
      </w:r>
    </w:p>
    <w:p xmlns:wp14="http://schemas.microsoft.com/office/word/2010/wordml" w14:paraId="275D328C" wp14:textId="77777777">
      <w:pPr>
        <w:pStyle w:val="ListBullet"/>
        <w:ind w:left="720" w:hanging="360"/>
      </w:pPr>
      <w:r>
        <w:rPr>
          <w:rFonts w:ascii="Times New Roman" w:hAnsi="Times New Roman"/>
          <w:sz w:val="24"/>
        </w:rPr>
        <w:t>Integrar mecanismos de interacción directa, como redireccionamiento a API de WhatsApp, para facilitar el cierre de ventas.</w:t>
      </w:r>
    </w:p>
    <w:p xmlns:wp14="http://schemas.microsoft.com/office/word/2010/wordml" w14:paraId="69D0ECF3" wp14:textId="77777777">
      <w:pPr>
        <w:pStyle w:val="ListBullet"/>
        <w:ind w:left="720" w:hanging="360"/>
        <w:rPr/>
      </w:pPr>
      <w:r w:rsidRPr="79104BD6" w:rsidR="79104BD6">
        <w:rPr>
          <w:rFonts w:ascii="Times New Roman" w:hAnsi="Times New Roman"/>
          <w:sz w:val="24"/>
          <w:szCs w:val="24"/>
        </w:rPr>
        <w:t>Validar formularios de contacto mediante manipulación del DOM para asegurar la integridad de los datos ingresados por el usuario.</w:t>
      </w:r>
    </w:p>
    <w:p xmlns:wp14="http://schemas.microsoft.com/office/word/2010/wordml" w14:paraId="0E6F6B48" wp14:textId="0C65BF95">
      <w:pPr>
        <w:pStyle w:val="Heading1"/>
      </w:pPr>
    </w:p>
    <w:p xmlns:wp14="http://schemas.microsoft.com/office/word/2010/wordml" w14:paraId="2869D820" wp14:textId="161EB594">
      <w:pPr>
        <w:pStyle w:val="Heading1"/>
      </w:pPr>
      <w:r w:rsidR="79104BD6">
        <w:rPr/>
        <w:t>Marco Tecnológico</w:t>
      </w:r>
    </w:p>
    <w:p xmlns:wp14="http://schemas.microsoft.com/office/word/2010/wordml" w14:paraId="58279714" wp14:textId="77777777">
      <w:pPr>
        <w:ind w:firstLine="720"/>
      </w:pPr>
      <w:r>
        <w:t>El desarrollo se fundamenta en la arquitectura web estándar, prescindiendo de frameworks para optimizar el rendimiento y garantizar un control total sobre el código fuente:</w:t>
      </w:r>
    </w:p>
    <w:p xmlns:wp14="http://schemas.microsoft.com/office/word/2010/wordml" w14:paraId="233F40C7" wp14:textId="77777777">
      <w:pPr>
        <w:pStyle w:val="Heading2"/>
      </w:pPr>
      <w:r>
        <w:t>HTML5 (HyperText Markup Language)</w:t>
      </w:r>
    </w:p>
    <w:p xmlns:wp14="http://schemas.microsoft.com/office/word/2010/wordml" w14:paraId="4480298A" wp14:textId="77777777">
      <w:pPr>
        <w:ind w:firstLine="720"/>
      </w:pPr>
      <w:r>
        <w:t>Se utiliza HTML5 semántico para estructurar el contenido, mejorando la accesibilidad y el SEO. Etiquetas como &lt;header&gt;, &lt;main&gt;, &lt;section&gt; y &lt;footer&gt; organizan jerárquicamente la información.</w:t>
      </w:r>
    </w:p>
    <w:p xmlns:wp14="http://schemas.microsoft.com/office/word/2010/wordml" w14:paraId="72851438" wp14:textId="77777777">
      <w:pPr>
        <w:pStyle w:val="Heading2"/>
      </w:pPr>
      <w:r>
        <w:t>CSS3 (Cascading Style Sheets)</w:t>
      </w:r>
    </w:p>
    <w:p xmlns:wp14="http://schemas.microsoft.com/office/word/2010/wordml" w14:paraId="2EE18937" wp14:textId="77777777">
      <w:pPr>
        <w:ind w:firstLine="720"/>
      </w:pPr>
      <w:r>
        <w:t>El diseño visual emplea CSS3 moderno. Se destacan:</w:t>
      </w:r>
    </w:p>
    <w:p xmlns:wp14="http://schemas.microsoft.com/office/word/2010/wordml" w14:paraId="6C3BE28E" wp14:textId="77777777">
      <w:pPr>
        <w:pStyle w:val="ListBullet"/>
        <w:ind w:left="720" w:hanging="360"/>
      </w:pPr>
      <w:r>
        <w:rPr>
          <w:rFonts w:ascii="Times New Roman" w:hAnsi="Times New Roman"/>
          <w:sz w:val="24"/>
        </w:rPr>
        <w:t>Flexbox: Para la alineación unidimensional de elementos (barras de navegación, alineación de ítems).</w:t>
      </w:r>
    </w:p>
    <w:p xmlns:wp14="http://schemas.microsoft.com/office/word/2010/wordml" w14:paraId="136C27E1" wp14:textId="77777777">
      <w:pPr>
        <w:pStyle w:val="ListBullet"/>
        <w:ind w:left="720" w:hanging="360"/>
      </w:pPr>
      <w:r>
        <w:rPr>
          <w:rFonts w:ascii="Times New Roman" w:hAnsi="Times New Roman"/>
          <w:sz w:val="24"/>
        </w:rPr>
        <w:t>CSS Grid: Para la maquetación bidimensional de la galería de productos, permitiendo un diseño fluido y robusto.</w:t>
      </w:r>
    </w:p>
    <w:p xmlns:wp14="http://schemas.microsoft.com/office/word/2010/wordml" w14:paraId="4941D07B" wp14:textId="77777777">
      <w:pPr>
        <w:pStyle w:val="ListBullet"/>
        <w:ind w:left="720" w:hanging="360"/>
      </w:pPr>
      <w:r>
        <w:rPr>
          <w:rFonts w:ascii="Times New Roman" w:hAnsi="Times New Roman"/>
          <w:sz w:val="24"/>
        </w:rPr>
        <w:t>Media Queries: Para adaptar los estilos a diferentes puntos de ruptura (breakpoints), asegurando la responsividad.</w:t>
      </w:r>
    </w:p>
    <w:p xmlns:wp14="http://schemas.microsoft.com/office/word/2010/wordml" w14:paraId="382B582F" wp14:textId="77777777">
      <w:pPr>
        <w:pStyle w:val="Heading2"/>
      </w:pPr>
      <w:r>
        <w:t>JavaScript (ECMAScript 6+)</w:t>
      </w:r>
    </w:p>
    <w:p xmlns:wp14="http://schemas.microsoft.com/office/word/2010/wordml" w14:paraId="307C7250" wp14:textId="77777777">
      <w:pPr>
        <w:ind w:firstLine="720"/>
      </w:pPr>
      <w:r>
        <w:t>La interactividad se gestiona mediante JavaScript puro (Vanilla JS), implementando:</w:t>
      </w:r>
    </w:p>
    <w:p xmlns:wp14="http://schemas.microsoft.com/office/word/2010/wordml" w14:paraId="34E185CB" wp14:textId="77777777">
      <w:pPr>
        <w:pStyle w:val="ListBullet"/>
        <w:ind w:left="720" w:hanging="360"/>
      </w:pPr>
      <w:r>
        <w:rPr>
          <w:rFonts w:ascii="Times New Roman" w:hAnsi="Times New Roman"/>
          <w:sz w:val="24"/>
        </w:rPr>
        <w:t>Manipulación del DOM: Creación y renderizado dinámico de tarjetas de productos.</w:t>
      </w:r>
    </w:p>
    <w:p xmlns:wp14="http://schemas.microsoft.com/office/word/2010/wordml" w14:paraId="69A4399E" wp14:textId="77777777">
      <w:pPr>
        <w:pStyle w:val="ListBullet"/>
        <w:ind w:left="720" w:hanging="360"/>
      </w:pPr>
      <w:r>
        <w:rPr>
          <w:rFonts w:ascii="Times New Roman" w:hAnsi="Times New Roman"/>
          <w:sz w:val="24"/>
        </w:rPr>
        <w:t>Event Listeners: Captura de interacciones del usuario (clics en 'Agregar al carrito', envío de formularios).</w:t>
      </w:r>
    </w:p>
    <w:p xmlns:wp14="http://schemas.microsoft.com/office/word/2010/wordml" w14:paraId="0C044F4A" wp14:textId="77777777">
      <w:pPr>
        <w:pStyle w:val="ListBullet"/>
        <w:ind w:left="720" w:hanging="360"/>
      </w:pPr>
      <w:r>
        <w:rPr>
          <w:rFonts w:ascii="Times New Roman" w:hAnsi="Times New Roman"/>
          <w:sz w:val="24"/>
        </w:rPr>
        <w:t>Lógica de Negocio: Algoritmos para sumar precios, contar ítems y validar campos de entrada.</w:t>
      </w:r>
    </w:p>
    <w:p xmlns:wp14="http://schemas.microsoft.com/office/word/2010/wordml" w14:paraId="56B70998" wp14:textId="77777777">
      <w:pPr>
        <w:pStyle w:val="Heading1"/>
      </w:pPr>
      <w:r>
        <w:t>Arquitectura de la Solución</w:t>
      </w:r>
    </w:p>
    <w:p xmlns:wp14="http://schemas.microsoft.com/office/word/2010/wordml" w14:paraId="0C496AAC" wp14:textId="77777777">
      <w:pPr>
        <w:ind w:firstLine="720"/>
      </w:pPr>
      <w:r>
        <w:t>La aplicación sigue una arquitectura modular básica de Frontend. La estructura de archivos se ha organizado para mantener una separación de intereses (SoC):</w:t>
      </w:r>
    </w:p>
    <w:p xmlns:wp14="http://schemas.microsoft.com/office/word/2010/wordml" w14:paraId="2BE36B95" wp14:textId="77777777">
      <w:pPr>
        <w:pStyle w:val="ListBullet"/>
        <w:ind w:left="720" w:hanging="360"/>
      </w:pPr>
      <w:r>
        <w:rPr>
          <w:rFonts w:ascii="Times New Roman" w:hAnsi="Times New Roman"/>
          <w:sz w:val="24"/>
        </w:rPr>
        <w:t>index.html: Punto de entrada único que carga la estructura base.</w:t>
      </w:r>
    </w:p>
    <w:p xmlns:wp14="http://schemas.microsoft.com/office/word/2010/wordml" w14:paraId="15F51963" wp14:textId="77777777">
      <w:pPr>
        <w:pStyle w:val="ListBullet"/>
        <w:ind w:left="720" w:hanging="360"/>
      </w:pPr>
      <w:r>
        <w:rPr>
          <w:rFonts w:ascii="Times New Roman" w:hAnsi="Times New Roman"/>
          <w:sz w:val="24"/>
        </w:rPr>
        <w:t>assets/css/style.css: Hoja de estilos centralizada para facilitar el mantenimiento visual.</w:t>
      </w:r>
    </w:p>
    <w:p xmlns:wp14="http://schemas.microsoft.com/office/word/2010/wordml" w14:paraId="5B2AE222" wp14:textId="77777777">
      <w:pPr>
        <w:pStyle w:val="ListBullet"/>
        <w:ind w:left="720" w:hanging="360"/>
      </w:pPr>
      <w:r>
        <w:rPr>
          <w:rFonts w:ascii="Times New Roman" w:hAnsi="Times New Roman"/>
          <w:sz w:val="24"/>
        </w:rPr>
        <w:t>assets/js/main.js: Script principal que contiene la lógica de renderizado y gestión de estado del carrito.</w:t>
      </w:r>
    </w:p>
    <w:p xmlns:wp14="http://schemas.microsoft.com/office/word/2010/wordml" w14:paraId="331B35FD" wp14:textId="77777777">
      <w:pPr>
        <w:pStyle w:val="ListBullet"/>
        <w:ind w:left="720" w:hanging="360"/>
      </w:pPr>
      <w:r>
        <w:rPr>
          <w:rFonts w:ascii="Times New Roman" w:hAnsi="Times New Roman"/>
          <w:sz w:val="24"/>
        </w:rPr>
        <w:t>assets/img/: Repositorio de recursos gráficos optimizados para web.</w:t>
      </w:r>
    </w:p>
    <w:p xmlns:wp14="http://schemas.microsoft.com/office/word/2010/wordml" w14:paraId="1231A884" wp14:textId="77777777">
      <w:pPr>
        <w:pStyle w:val="Heading1"/>
      </w:pPr>
      <w:r>
        <w:t>Desarrollo e Implementación</w:t>
      </w:r>
    </w:p>
    <w:p xmlns:wp14="http://schemas.microsoft.com/office/word/2010/wordml" w14:paraId="6494CF81" wp14:textId="77777777">
      <w:pPr>
        <w:pStyle w:val="Heading2"/>
      </w:pPr>
      <w:r>
        <w:t>Gestión del Estado (Carrito de Compras)</w:t>
      </w:r>
    </w:p>
    <w:p xmlns:wp14="http://schemas.microsoft.com/office/word/2010/wordml" w14:paraId="59E3D48A" wp14:textId="77777777">
      <w:pPr>
        <w:ind w:firstLine="720"/>
      </w:pPr>
      <w:r>
        <w:t>Uno de los desafíos técnicos principales fue la persistencia temporal del estado del carrito durante la sesión. Se implementó un array de objetos en JavaScript que actúa como 'base de datos volátil', permitiendo operaciones de adición y cálculo de totales sin necesidad de recargar la página (AJAX/DOM manipulation).</w:t>
      </w:r>
    </w:p>
    <w:p xmlns:wp14="http://schemas.microsoft.com/office/word/2010/wordml" w14:paraId="3DA573D1" wp14:textId="77777777">
      <w:pPr>
        <w:pStyle w:val="Heading2"/>
      </w:pPr>
      <w:r>
        <w:t>Validación de Formularios</w:t>
      </w:r>
    </w:p>
    <w:p xmlns:wp14="http://schemas.microsoft.com/office/word/2010/wordml" w14:paraId="443CB6A8" wp14:textId="77777777">
      <w:pPr>
        <w:ind w:firstLine="720"/>
      </w:pPr>
      <w:r>
        <w:t>Para garantizar la calidad de los datos de contacto, se desarrolló una función de validación que intercepta el evento 'submit' del formulario. Esta función verifica que los campos no estén vacíos y proporciona retroalimentación visual inmediata al usuario mediante alertas o cambios de estilo en los inputs.</w:t>
      </w:r>
    </w:p>
    <w:p xmlns:wp14="http://schemas.microsoft.com/office/word/2010/wordml" w14:paraId="19FF5C40" wp14:textId="77777777">
      <w:pPr>
        <w:pStyle w:val="Heading1"/>
      </w:pPr>
      <w:r>
        <w:t>Conclusiones</w:t>
      </w:r>
    </w:p>
    <w:p xmlns:wp14="http://schemas.microsoft.com/office/word/2010/wordml" w14:paraId="7D417469" wp14:textId="77777777">
      <w:pPr>
        <w:pStyle w:val="ListBullet"/>
        <w:ind w:left="720" w:hanging="360"/>
      </w:pPr>
      <w:r>
        <w:rPr>
          <w:rFonts w:ascii="Times New Roman" w:hAnsi="Times New Roman"/>
          <w:sz w:val="24"/>
        </w:rPr>
        <w:t>El desarrollo de 'TechMiniShop' demuestra que es posible construir interfaces de comercio electrónico robustas y funcionales utilizando únicamente tecnologías estándar, lo que reduce la deuda técnica y mejora los tiempos de carga.</w:t>
      </w:r>
    </w:p>
    <w:p xmlns:wp14="http://schemas.microsoft.com/office/word/2010/wordml" w14:paraId="030630FF" wp14:textId="77777777">
      <w:pPr>
        <w:pStyle w:val="ListBullet"/>
        <w:ind w:left="720" w:hanging="360"/>
      </w:pPr>
      <w:r>
        <w:rPr>
          <w:rFonts w:ascii="Times New Roman" w:hAnsi="Times New Roman"/>
          <w:sz w:val="24"/>
        </w:rPr>
        <w:t>La implementación de Responsive Design no es opcional en el desarrollo moderno; la adaptabilidad lograda mediante CSS Grid y Flexbox asegura que el emprendimiento sea accesible desde cualquier dispositivo.</w:t>
      </w:r>
    </w:p>
    <w:p xmlns:wp14="http://schemas.microsoft.com/office/word/2010/wordml" w14:paraId="2D73570C" wp14:textId="77777777">
      <w:pPr>
        <w:pStyle w:val="ListBullet"/>
        <w:ind w:left="720" w:hanging="360"/>
      </w:pPr>
      <w:r>
        <w:rPr>
          <w:rFonts w:ascii="Times New Roman" w:hAnsi="Times New Roman"/>
          <w:sz w:val="24"/>
        </w:rPr>
        <w:t>El uso de JavaScript nativo para la lógica del carrito proporciona una base sólida de aprendizaje sobre cómo los frameworks modernos (como React o Vue) gestionan el estado y el DOM 'bajo el capó'.</w:t>
      </w:r>
    </w:p>
    <w:p xmlns:wp14="http://schemas.microsoft.com/office/word/2010/wordml" w14:paraId="41C8F396" wp14:textId="77777777">
      <w:r>
        <w:br w:type="page"/>
      </w:r>
    </w:p>
    <w:p xmlns:wp14="http://schemas.microsoft.com/office/word/2010/wordml" w14:paraId="4E1F9A16" wp14:textId="77777777">
      <w:pPr>
        <w:pStyle w:val="Heading1"/>
      </w:pPr>
      <w:r>
        <w:t>Referencias</w:t>
      </w:r>
    </w:p>
    <w:p xmlns:wp14="http://schemas.microsoft.com/office/word/2010/wordml" w14:paraId="7F2CC42A" wp14:textId="77777777">
      <w:pPr>
        <w:spacing w:line="480" w:lineRule="auto"/>
        <w:ind w:left="720" w:hanging="720"/>
      </w:pPr>
      <w:r>
        <w:t>MDN Web Docs. (2024). JavaScript: The Definitive Guide. Mozilla Foundation.</w:t>
      </w:r>
    </w:p>
    <w:p xmlns:wp14="http://schemas.microsoft.com/office/word/2010/wordml" w14:paraId="334A5A18" wp14:textId="77777777">
      <w:pPr>
        <w:spacing w:line="480" w:lineRule="auto"/>
        <w:ind w:left="720" w:hanging="720"/>
      </w:pPr>
      <w:r>
        <w:t>W3C. (2023). CSS Grid Layout Module Level 2. World Wide Web Consortium.</w:t>
      </w:r>
    </w:p>
    <w:p xmlns:wp14="http://schemas.microsoft.com/office/word/2010/wordml" w14:paraId="665C34D3" wp14:textId="77777777">
      <w:pPr>
        <w:spacing w:line="480" w:lineRule="auto"/>
        <w:ind w:left="720" w:hanging="720"/>
      </w:pPr>
      <w:r>
        <w:t>Freeman, E., &amp; Robson, E. (2020). Head First JavaScript Programming. O'Reilly Media.</w:t>
      </w:r>
    </w:p>
    <w:p xmlns:wp14="http://schemas.microsoft.com/office/word/2010/wordml" w14:paraId="288FF78F" wp14:textId="77777777">
      <w:pPr>
        <w:spacing w:line="480" w:lineRule="auto"/>
        <w:ind w:left="720" w:hanging="720"/>
      </w:pPr>
      <w:r>
        <w:t>Duckett, J. (2014). HTML and CSS: Design and Build Websites. Wiley.</w:t>
      </w:r>
    </w:p>
    <w:sectPr w:rsidRPr="0006063C" w:rsidR="00FC693F"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C20CB3"/>
    <w:rsid w:val="0EEA1F70"/>
    <w:rsid w:val="14943388"/>
    <w:rsid w:val="2044DDA1"/>
    <w:rsid w:val="204E2DD4"/>
    <w:rsid w:val="27CE7277"/>
    <w:rsid w:val="623DBB5A"/>
    <w:rsid w:val="661CA44D"/>
    <w:rsid w:val="68EA8AEF"/>
    <w:rsid w:val="79104BD6"/>
    <w:rsid w:val="7AA1BA60"/>
    <w:rsid w:val="7AA1BA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9960F25-BC8E-4E84-9041-40A2FE1F37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before="0" w:after="0" w:line="480" w:lineRule="auto"/>
      <w:jc w:val="left"/>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center"/>
      <w:outlineLvl w:val="0"/>
    </w:pPr>
    <w:rPr>
      <w:rFonts w:ascii="Times New Roman" w:hAnsi="Times New Roman" w:asciiTheme="majorHAnsi" w:hAnsiTheme="majorHAnsi" w:eastAsiaTheme="majorEastAsia"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imes New Roman" w:hAnsi="Times New Roman" w:asciiTheme="majorHAnsi" w:hAnsiTheme="majorHAnsi" w:eastAsiaTheme="majorEastAsia"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ANDREY Galvis</lastModifiedBy>
  <revision>2</revision>
  <dcterms:created xsi:type="dcterms:W3CDTF">2013-12-23T23:15:00.0000000Z</dcterms:created>
  <dcterms:modified xsi:type="dcterms:W3CDTF">2025-12-13T01:15:56.2053763Z</dcterms:modified>
  <category/>
</coreProperties>
</file>