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2F" w:rsidRPr="00AF182F" w:rsidRDefault="006365D5" w:rsidP="00B73D0C">
      <w:pPr>
        <w:pStyle w:val="1"/>
      </w:pPr>
      <w:r w:rsidRPr="006B6F14">
        <w:t xml:space="preserve">Глава 3. </w:t>
      </w:r>
      <w:r w:rsidR="00F62DDD" w:rsidRPr="006B6F14">
        <w:t>Экономическая часть диплома</w:t>
      </w:r>
    </w:p>
    <w:p w:rsidR="00B73D0C" w:rsidRDefault="00BE685C" w:rsidP="00B73D0C">
      <w:pPr>
        <w:pStyle w:val="a5"/>
      </w:pPr>
      <w:r w:rsidRPr="00BE685C">
        <w:t>3.1 Цель и задачи экономического раздела</w:t>
      </w:r>
    </w:p>
    <w:p w:rsidR="00B73D0C" w:rsidRPr="00B73D0C" w:rsidRDefault="00B73D0C" w:rsidP="00B73D0C"/>
    <w:p w:rsidR="00B73D0C" w:rsidRDefault="00BE685C" w:rsidP="00B73D0C">
      <w:r w:rsidRPr="00B73D0C">
        <w:t xml:space="preserve">В настоящем разделе выпускной квалификационной работы производится расчёт затрат на Разработку и внедрение системы учёта для автоматизации управления процессами в строительном </w:t>
      </w:r>
      <w:r w:rsidR="00B73D0C">
        <w:t>гипермаркете ООО «К1-Строй».</w:t>
      </w:r>
    </w:p>
    <w:p w:rsidR="00BE685C" w:rsidRDefault="00BE685C" w:rsidP="00B73D0C">
      <w:r>
        <w:t>Целью дан</w:t>
      </w:r>
      <w:r>
        <w:t>ного раздела является расчёт:</w:t>
      </w:r>
    </w:p>
    <w:p w:rsidR="00BE685C" w:rsidRPr="00BE685C" w:rsidRDefault="00BE685C" w:rsidP="00B73D0C">
      <w:pPr>
        <w:pStyle w:val="a3"/>
        <w:numPr>
          <w:ilvl w:val="0"/>
          <w:numId w:val="7"/>
        </w:numPr>
      </w:pPr>
      <w:r>
        <w:t>Себестоимости проекта</w:t>
      </w:r>
      <w:r w:rsidRPr="00BE685C">
        <w:t>;</w:t>
      </w:r>
    </w:p>
    <w:p w:rsidR="00BE685C" w:rsidRPr="00BE685C" w:rsidRDefault="00BE685C" w:rsidP="00B73D0C">
      <w:pPr>
        <w:pStyle w:val="a3"/>
        <w:numPr>
          <w:ilvl w:val="0"/>
          <w:numId w:val="7"/>
        </w:numPr>
        <w:rPr>
          <w:lang w:val="en-US"/>
        </w:rPr>
      </w:pPr>
      <w:r>
        <w:t>Экономической части проекта.</w:t>
      </w:r>
    </w:p>
    <w:p w:rsidR="00BE685C" w:rsidRDefault="00BE685C" w:rsidP="00B73D0C">
      <w:r>
        <w:t>Для подсчёта себестоимости проекта и экономической эффективности данного программного продукта, нужно знать следующие составляющие:</w:t>
      </w:r>
      <w:r>
        <w:br/>
      </w:r>
      <w:r>
        <w:t>расчёт затрат на энергоресурсы;</w:t>
      </w:r>
    </w:p>
    <w:p w:rsidR="00BE685C" w:rsidRDefault="00BE685C" w:rsidP="00B73D0C">
      <w:pPr>
        <w:pStyle w:val="a3"/>
        <w:numPr>
          <w:ilvl w:val="0"/>
          <w:numId w:val="7"/>
        </w:numPr>
      </w:pPr>
      <w:r>
        <w:t>амортизационные отчисления;</w:t>
      </w:r>
    </w:p>
    <w:p w:rsidR="00BE685C" w:rsidRDefault="00BE685C" w:rsidP="00B73D0C">
      <w:pPr>
        <w:pStyle w:val="a3"/>
        <w:numPr>
          <w:ilvl w:val="0"/>
          <w:numId w:val="7"/>
        </w:numPr>
      </w:pPr>
      <w:r>
        <w:t>расчёт фонда заработной платы;</w:t>
      </w:r>
    </w:p>
    <w:p w:rsidR="00F52304" w:rsidRDefault="00BE685C" w:rsidP="00B73D0C">
      <w:pPr>
        <w:pStyle w:val="a3"/>
        <w:numPr>
          <w:ilvl w:val="0"/>
          <w:numId w:val="7"/>
        </w:numPr>
      </w:pPr>
      <w:r>
        <w:t>прочие (накладные) расходы.</w:t>
      </w:r>
    </w:p>
    <w:p w:rsidR="00BE685C" w:rsidRDefault="00F52304" w:rsidP="00B73D0C">
      <w:pPr>
        <w:pStyle w:val="a5"/>
      </w:pPr>
      <w:r w:rsidRPr="00F52304">
        <w:t>3.2 Исходные данные для расчётов</w:t>
      </w:r>
    </w:p>
    <w:p w:rsidR="00B73D0C" w:rsidRPr="00B73D0C" w:rsidRDefault="00B73D0C" w:rsidP="00B73D0C"/>
    <w:p w:rsidR="006B6F14" w:rsidRDefault="004C16DF" w:rsidP="00B73D0C">
      <w:r>
        <w:t>Таблица 1 - Исходные данные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3184"/>
        <w:gridCol w:w="2880"/>
        <w:gridCol w:w="2880"/>
      </w:tblGrid>
      <w:tr w:rsidR="00F52304" w:rsidTr="00B73D0C">
        <w:trPr>
          <w:trHeight w:val="698"/>
        </w:trPr>
        <w:tc>
          <w:tcPr>
            <w:tcW w:w="3184" w:type="dxa"/>
          </w:tcPr>
          <w:p w:rsidR="00F52304" w:rsidRDefault="00F52304" w:rsidP="00B73D0C">
            <w:pPr>
              <w:ind w:firstLine="0"/>
              <w:jc w:val="left"/>
            </w:pPr>
            <w:r>
              <w:t>Показатели</w:t>
            </w:r>
          </w:p>
        </w:tc>
        <w:tc>
          <w:tcPr>
            <w:tcW w:w="2880" w:type="dxa"/>
          </w:tcPr>
          <w:p w:rsidR="00F52304" w:rsidRDefault="00B73D0C" w:rsidP="00B73D0C">
            <w:pPr>
              <w:ind w:firstLine="0"/>
              <w:jc w:val="center"/>
            </w:pPr>
            <w:r>
              <w:t xml:space="preserve">Единицы </w:t>
            </w:r>
            <w:r w:rsidR="00F52304">
              <w:t>измерения</w:t>
            </w:r>
          </w:p>
        </w:tc>
        <w:tc>
          <w:tcPr>
            <w:tcW w:w="2880" w:type="dxa"/>
          </w:tcPr>
          <w:p w:rsidR="00F52304" w:rsidRDefault="00F52304" w:rsidP="00B73D0C">
            <w:pPr>
              <w:jc w:val="left"/>
            </w:pPr>
            <w:r>
              <w:t>Значение</w:t>
            </w:r>
          </w:p>
        </w:tc>
      </w:tr>
      <w:tr w:rsidR="00F52304" w:rsidTr="00B73D0C">
        <w:tc>
          <w:tcPr>
            <w:tcW w:w="3184" w:type="dxa"/>
          </w:tcPr>
          <w:p w:rsidR="00F52304" w:rsidRPr="00BB6930" w:rsidRDefault="00F52304" w:rsidP="00B73D0C">
            <w:pPr>
              <w:ind w:firstLine="0"/>
              <w:jc w:val="left"/>
            </w:pPr>
            <w:r w:rsidRPr="00BB6930">
              <w:t>Страховые взносы по единому тарифу</w:t>
            </w:r>
          </w:p>
        </w:tc>
        <w:tc>
          <w:tcPr>
            <w:tcW w:w="2880" w:type="dxa"/>
          </w:tcPr>
          <w:p w:rsidR="00F52304" w:rsidRDefault="00F52304" w:rsidP="00B73D0C">
            <w:pPr>
              <w:ind w:firstLine="0"/>
              <w:jc w:val="center"/>
            </w:pPr>
            <w:r>
              <w:t>%</w:t>
            </w:r>
          </w:p>
        </w:tc>
        <w:tc>
          <w:tcPr>
            <w:tcW w:w="2880" w:type="dxa"/>
          </w:tcPr>
          <w:p w:rsidR="00F52304" w:rsidRDefault="00F52304" w:rsidP="00B73D0C">
            <w:pPr>
              <w:jc w:val="left"/>
            </w:pPr>
            <w:r>
              <w:t>30</w:t>
            </w:r>
          </w:p>
        </w:tc>
      </w:tr>
      <w:tr w:rsidR="00F52304" w:rsidTr="00B73D0C">
        <w:tc>
          <w:tcPr>
            <w:tcW w:w="3184" w:type="dxa"/>
          </w:tcPr>
          <w:p w:rsidR="00F52304" w:rsidRDefault="00F52304" w:rsidP="00B73D0C">
            <w:pPr>
              <w:ind w:firstLine="0"/>
              <w:jc w:val="left"/>
            </w:pPr>
            <w:r>
              <w:t>Заработная плата специалиста</w:t>
            </w:r>
          </w:p>
        </w:tc>
        <w:tc>
          <w:tcPr>
            <w:tcW w:w="2880" w:type="dxa"/>
          </w:tcPr>
          <w:p w:rsidR="00F52304" w:rsidRDefault="00F52304" w:rsidP="00B73D0C">
            <w:pPr>
              <w:ind w:firstLine="0"/>
              <w:jc w:val="center"/>
            </w:pPr>
            <w:r>
              <w:t>руб./</w:t>
            </w:r>
            <w:proofErr w:type="spellStart"/>
            <w:r>
              <w:t>мес</w:t>
            </w:r>
            <w:proofErr w:type="spellEnd"/>
          </w:p>
        </w:tc>
        <w:tc>
          <w:tcPr>
            <w:tcW w:w="2880" w:type="dxa"/>
          </w:tcPr>
          <w:p w:rsidR="00F52304" w:rsidRDefault="00F52304" w:rsidP="00B73D0C">
            <w:pPr>
              <w:jc w:val="left"/>
            </w:pPr>
            <w:r>
              <w:t>100 000</w:t>
            </w:r>
          </w:p>
        </w:tc>
      </w:tr>
      <w:tr w:rsidR="00F52304" w:rsidTr="00B73D0C">
        <w:tc>
          <w:tcPr>
            <w:tcW w:w="3184" w:type="dxa"/>
          </w:tcPr>
          <w:p w:rsidR="00F52304" w:rsidRPr="00BB6930" w:rsidRDefault="00F52304" w:rsidP="00B73D0C">
            <w:pPr>
              <w:ind w:firstLine="0"/>
              <w:jc w:val="left"/>
            </w:pPr>
            <w:r w:rsidRPr="00BB6930">
              <w:t>Фонд рабочего времени в 2025 году</w:t>
            </w:r>
            <w:r w:rsidR="00B73D0C">
              <w:t xml:space="preserve"> при 40-часовой рабочей неделе*</w:t>
            </w:r>
          </w:p>
        </w:tc>
        <w:tc>
          <w:tcPr>
            <w:tcW w:w="2880" w:type="dxa"/>
          </w:tcPr>
          <w:p w:rsidR="00F52304" w:rsidRDefault="00F52304" w:rsidP="00B73D0C">
            <w:pPr>
              <w:ind w:firstLine="0"/>
              <w:jc w:val="center"/>
            </w:pPr>
            <w:r>
              <w:t>часов</w:t>
            </w:r>
          </w:p>
        </w:tc>
        <w:tc>
          <w:tcPr>
            <w:tcW w:w="2880" w:type="dxa"/>
          </w:tcPr>
          <w:p w:rsidR="00F52304" w:rsidRDefault="00F52304" w:rsidP="00B73D0C">
            <w:pPr>
              <w:jc w:val="left"/>
            </w:pPr>
            <w:r>
              <w:t>1972</w:t>
            </w:r>
          </w:p>
        </w:tc>
      </w:tr>
      <w:tr w:rsidR="00F52304" w:rsidTr="00B73D0C">
        <w:tc>
          <w:tcPr>
            <w:tcW w:w="3184" w:type="dxa"/>
          </w:tcPr>
          <w:p w:rsidR="00F52304" w:rsidRDefault="00F52304" w:rsidP="00B73D0C">
            <w:pPr>
              <w:ind w:firstLine="0"/>
              <w:jc w:val="left"/>
            </w:pPr>
            <w:r>
              <w:t>Стоимость компьютера</w:t>
            </w:r>
          </w:p>
        </w:tc>
        <w:tc>
          <w:tcPr>
            <w:tcW w:w="2880" w:type="dxa"/>
          </w:tcPr>
          <w:p w:rsidR="00F52304" w:rsidRDefault="00F52304" w:rsidP="00B73D0C">
            <w:pPr>
              <w:ind w:firstLine="0"/>
              <w:jc w:val="center"/>
            </w:pPr>
            <w:r>
              <w:t>руб.</w:t>
            </w:r>
          </w:p>
        </w:tc>
        <w:tc>
          <w:tcPr>
            <w:tcW w:w="2880" w:type="dxa"/>
          </w:tcPr>
          <w:p w:rsidR="00F52304" w:rsidRDefault="00F52304" w:rsidP="00B73D0C">
            <w:pPr>
              <w:jc w:val="left"/>
            </w:pPr>
            <w:r>
              <w:t>90 000</w:t>
            </w:r>
          </w:p>
        </w:tc>
      </w:tr>
      <w:tr w:rsidR="00F52304" w:rsidTr="00B73D0C">
        <w:tc>
          <w:tcPr>
            <w:tcW w:w="3184" w:type="dxa"/>
          </w:tcPr>
          <w:p w:rsidR="00F52304" w:rsidRDefault="00F52304" w:rsidP="00B73D0C">
            <w:pPr>
              <w:ind w:firstLine="0"/>
              <w:jc w:val="left"/>
            </w:pPr>
            <w:r>
              <w:lastRenderedPageBreak/>
              <w:t>Срок полезного использования компьютера</w:t>
            </w:r>
          </w:p>
        </w:tc>
        <w:tc>
          <w:tcPr>
            <w:tcW w:w="2880" w:type="dxa"/>
          </w:tcPr>
          <w:p w:rsidR="00F52304" w:rsidRDefault="00F52304" w:rsidP="00B73D0C">
            <w:pPr>
              <w:ind w:firstLine="0"/>
              <w:jc w:val="center"/>
            </w:pPr>
            <w:r>
              <w:t>лет</w:t>
            </w:r>
          </w:p>
        </w:tc>
        <w:tc>
          <w:tcPr>
            <w:tcW w:w="2880" w:type="dxa"/>
          </w:tcPr>
          <w:p w:rsidR="00F52304" w:rsidRDefault="00F52304" w:rsidP="00B73D0C">
            <w:pPr>
              <w:jc w:val="left"/>
            </w:pPr>
            <w:r>
              <w:t>3</w:t>
            </w:r>
          </w:p>
        </w:tc>
      </w:tr>
      <w:tr w:rsidR="00F52304" w:rsidTr="00B73D0C">
        <w:tc>
          <w:tcPr>
            <w:tcW w:w="3184" w:type="dxa"/>
          </w:tcPr>
          <w:p w:rsidR="00F52304" w:rsidRDefault="00F52304" w:rsidP="00B73D0C">
            <w:pPr>
              <w:ind w:firstLine="0"/>
              <w:jc w:val="left"/>
            </w:pPr>
            <w:r>
              <w:t>Амортизационные отчисления (33,3% в год)</w:t>
            </w:r>
          </w:p>
        </w:tc>
        <w:tc>
          <w:tcPr>
            <w:tcW w:w="2880" w:type="dxa"/>
          </w:tcPr>
          <w:p w:rsidR="00F52304" w:rsidRDefault="00F52304" w:rsidP="00B73D0C">
            <w:pPr>
              <w:ind w:firstLine="0"/>
              <w:jc w:val="center"/>
            </w:pPr>
            <w:r>
              <w:t>%</w:t>
            </w:r>
          </w:p>
        </w:tc>
        <w:tc>
          <w:tcPr>
            <w:tcW w:w="2880" w:type="dxa"/>
          </w:tcPr>
          <w:p w:rsidR="00F52304" w:rsidRDefault="00F52304" w:rsidP="00B73D0C">
            <w:pPr>
              <w:jc w:val="left"/>
            </w:pPr>
            <w:r>
              <w:t>33,3</w:t>
            </w:r>
          </w:p>
        </w:tc>
      </w:tr>
      <w:tr w:rsidR="00F52304" w:rsidTr="00B73D0C">
        <w:tc>
          <w:tcPr>
            <w:tcW w:w="3184" w:type="dxa"/>
          </w:tcPr>
          <w:p w:rsidR="00F52304" w:rsidRPr="00BB6930" w:rsidRDefault="00F52304" w:rsidP="00B73D0C">
            <w:pPr>
              <w:ind w:firstLine="0"/>
              <w:jc w:val="left"/>
            </w:pPr>
            <w:r w:rsidRPr="00BB6930">
              <w:t>Потребляемая мощность компьютера (в час)</w:t>
            </w:r>
          </w:p>
        </w:tc>
        <w:tc>
          <w:tcPr>
            <w:tcW w:w="2880" w:type="dxa"/>
          </w:tcPr>
          <w:p w:rsidR="00F52304" w:rsidRDefault="00F52304" w:rsidP="00B73D0C">
            <w:pPr>
              <w:ind w:firstLine="0"/>
              <w:jc w:val="center"/>
            </w:pPr>
            <w:r>
              <w:t>кВт</w:t>
            </w:r>
          </w:p>
        </w:tc>
        <w:tc>
          <w:tcPr>
            <w:tcW w:w="2880" w:type="dxa"/>
          </w:tcPr>
          <w:p w:rsidR="00F52304" w:rsidRDefault="00F52304" w:rsidP="00B73D0C">
            <w:pPr>
              <w:jc w:val="left"/>
            </w:pPr>
            <w:r>
              <w:t>1,3</w:t>
            </w:r>
          </w:p>
        </w:tc>
      </w:tr>
      <w:tr w:rsidR="00F52304" w:rsidTr="00B73D0C">
        <w:tc>
          <w:tcPr>
            <w:tcW w:w="3184" w:type="dxa"/>
          </w:tcPr>
          <w:p w:rsidR="00F52304" w:rsidRDefault="00F52304" w:rsidP="00B73D0C">
            <w:pPr>
              <w:ind w:firstLine="0"/>
              <w:jc w:val="left"/>
            </w:pPr>
            <w:r>
              <w:t>Тариф на электроэнергию</w:t>
            </w:r>
          </w:p>
        </w:tc>
        <w:tc>
          <w:tcPr>
            <w:tcW w:w="2880" w:type="dxa"/>
          </w:tcPr>
          <w:p w:rsidR="00F52304" w:rsidRDefault="00F52304" w:rsidP="00B73D0C">
            <w:pPr>
              <w:ind w:firstLine="0"/>
              <w:jc w:val="center"/>
            </w:pPr>
            <w:r>
              <w:t>руб./</w:t>
            </w:r>
            <w:proofErr w:type="spellStart"/>
            <w:r>
              <w:t>кВт·ч</w:t>
            </w:r>
            <w:proofErr w:type="spellEnd"/>
          </w:p>
        </w:tc>
        <w:tc>
          <w:tcPr>
            <w:tcW w:w="2880" w:type="dxa"/>
          </w:tcPr>
          <w:p w:rsidR="00F52304" w:rsidRDefault="00F52304" w:rsidP="00B73D0C">
            <w:pPr>
              <w:jc w:val="left"/>
            </w:pPr>
            <w:r>
              <w:t>6,43</w:t>
            </w:r>
          </w:p>
        </w:tc>
      </w:tr>
      <w:tr w:rsidR="00F52304" w:rsidTr="00B73D0C">
        <w:tc>
          <w:tcPr>
            <w:tcW w:w="3184" w:type="dxa"/>
          </w:tcPr>
          <w:p w:rsidR="00F52304" w:rsidRPr="00BB6930" w:rsidRDefault="00F52304" w:rsidP="00B73D0C">
            <w:pPr>
              <w:ind w:firstLine="0"/>
              <w:jc w:val="left"/>
            </w:pPr>
            <w:r w:rsidRPr="00BB6930">
              <w:t>Затраты на текущий и профилактический ремонт</w:t>
            </w:r>
            <w:r w:rsidR="007E40C6">
              <w:t>**</w:t>
            </w:r>
          </w:p>
        </w:tc>
        <w:tc>
          <w:tcPr>
            <w:tcW w:w="2880" w:type="dxa"/>
          </w:tcPr>
          <w:p w:rsidR="00F52304" w:rsidRDefault="00F52304" w:rsidP="00B73D0C">
            <w:pPr>
              <w:ind w:firstLine="0"/>
              <w:jc w:val="center"/>
            </w:pPr>
            <w:r>
              <w:t>руб.</w:t>
            </w:r>
          </w:p>
        </w:tc>
        <w:tc>
          <w:tcPr>
            <w:tcW w:w="2880" w:type="dxa"/>
          </w:tcPr>
          <w:p w:rsidR="00F52304" w:rsidRDefault="00F52304" w:rsidP="00B73D0C">
            <w:pPr>
              <w:jc w:val="left"/>
            </w:pPr>
            <w:r>
              <w:t>2 497</w:t>
            </w:r>
          </w:p>
        </w:tc>
      </w:tr>
      <w:tr w:rsidR="00F52304" w:rsidTr="00B73D0C">
        <w:tc>
          <w:tcPr>
            <w:tcW w:w="3184" w:type="dxa"/>
          </w:tcPr>
          <w:p w:rsidR="00F52304" w:rsidRDefault="00F52304" w:rsidP="00B73D0C">
            <w:pPr>
              <w:ind w:firstLine="0"/>
              <w:jc w:val="left"/>
            </w:pPr>
            <w:r>
              <w:t>Затраты на расходные материалы</w:t>
            </w:r>
          </w:p>
        </w:tc>
        <w:tc>
          <w:tcPr>
            <w:tcW w:w="2880" w:type="dxa"/>
          </w:tcPr>
          <w:p w:rsidR="00F52304" w:rsidRDefault="00F52304" w:rsidP="00B73D0C">
            <w:pPr>
              <w:ind w:firstLine="0"/>
              <w:jc w:val="center"/>
            </w:pPr>
            <w:r>
              <w:t>руб.</w:t>
            </w:r>
          </w:p>
        </w:tc>
        <w:tc>
          <w:tcPr>
            <w:tcW w:w="2880" w:type="dxa"/>
          </w:tcPr>
          <w:p w:rsidR="00F52304" w:rsidRDefault="00F52304" w:rsidP="00B73D0C">
            <w:pPr>
              <w:jc w:val="left"/>
            </w:pPr>
            <w:r>
              <w:t>3 000</w:t>
            </w:r>
          </w:p>
        </w:tc>
      </w:tr>
    </w:tbl>
    <w:p w:rsidR="00F52304" w:rsidRDefault="00F52304" w:rsidP="00B73D0C">
      <w:r w:rsidRPr="00BB6930">
        <w:br/>
      </w:r>
      <w:bookmarkStart w:id="0" w:name="_GoBack"/>
      <w:r>
        <w:t>Почасовая ставка = (100 000 × 12) / 1972 = 608,3 руб./час</w:t>
      </w:r>
    </w:p>
    <w:p w:rsidR="00F52304" w:rsidRDefault="00F52304" w:rsidP="00B73D0C">
      <w:r>
        <w:t>Расчёт оплаты труда:</w:t>
      </w:r>
    </w:p>
    <w:p w:rsidR="00F52304" w:rsidRDefault="00F52304" w:rsidP="00B73D0C">
      <w:r>
        <w:t>608,3 × 90 = 54 747 руб.</w:t>
      </w:r>
    </w:p>
    <w:p w:rsidR="00F52304" w:rsidRDefault="00F52304" w:rsidP="00B73D0C"/>
    <w:p w:rsidR="00F52304" w:rsidRDefault="00F52304" w:rsidP="00B73D0C">
      <w:r>
        <w:t>Расчёт страховых взносов:</w:t>
      </w:r>
    </w:p>
    <w:p w:rsidR="00F52304" w:rsidRDefault="00F52304" w:rsidP="00B73D0C">
      <w:r>
        <w:t>54 747 × 0,3 = 16 424 руб.</w:t>
      </w:r>
    </w:p>
    <w:p w:rsidR="00F52304" w:rsidRDefault="00F52304" w:rsidP="00B73D0C"/>
    <w:p w:rsidR="00F52304" w:rsidRDefault="00F52304" w:rsidP="00B73D0C">
      <w:r>
        <w:t>Амортизация:</w:t>
      </w:r>
    </w:p>
    <w:p w:rsidR="00F52304" w:rsidRDefault="00F52304" w:rsidP="00B73D0C">
      <w:r>
        <w:t>(90 000 × 0,333) / 12 = 2 497 руб.</w:t>
      </w:r>
    </w:p>
    <w:p w:rsidR="00F52304" w:rsidRDefault="00F52304" w:rsidP="00B73D0C"/>
    <w:p w:rsidR="00F52304" w:rsidRDefault="00F52304" w:rsidP="00B73D0C">
      <w:r>
        <w:t>Затраты на электроэнергию:</w:t>
      </w:r>
    </w:p>
    <w:p w:rsidR="00F52304" w:rsidRDefault="00F52304" w:rsidP="00B73D0C">
      <w:r>
        <w:t>1,3 × 6,43 × 90 = 752 руб.</w:t>
      </w:r>
    </w:p>
    <w:p w:rsidR="00F52304" w:rsidRDefault="00F52304" w:rsidP="00B73D0C"/>
    <w:p w:rsidR="00F52304" w:rsidRDefault="00F52304" w:rsidP="00B73D0C">
      <w:r>
        <w:t>Иные расходы:</w:t>
      </w:r>
    </w:p>
    <w:p w:rsidR="00F52304" w:rsidRDefault="00F52304" w:rsidP="00B73D0C">
      <w:r>
        <w:lastRenderedPageBreak/>
        <w:t>Интернет – 500 руб.</w:t>
      </w:r>
    </w:p>
    <w:p w:rsidR="00F52304" w:rsidRDefault="00F52304" w:rsidP="00B73D0C">
      <w:r>
        <w:t>Материалы – 3 000 руб.</w:t>
      </w:r>
    </w:p>
    <w:p w:rsidR="00F52304" w:rsidRPr="00BB6930" w:rsidRDefault="00F52304" w:rsidP="00B73D0C"/>
    <w:p w:rsidR="00F52304" w:rsidRPr="00BB6930" w:rsidRDefault="00F52304" w:rsidP="00B73D0C">
      <w:r w:rsidRPr="00BB6930">
        <w:t xml:space="preserve">Таблица </w:t>
      </w:r>
      <w:r w:rsidRPr="00F52304">
        <w:t>2</w:t>
      </w:r>
      <w:r w:rsidRPr="00BB6930">
        <w:t xml:space="preserve"> – Расчёт себестоимости </w:t>
      </w:r>
      <w:bookmarkEnd w:id="0"/>
      <w:r w:rsidRPr="00BB6930">
        <w:t>и цены программного продукта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52304" w:rsidTr="00672B70">
        <w:tc>
          <w:tcPr>
            <w:tcW w:w="2880" w:type="dxa"/>
          </w:tcPr>
          <w:p w:rsidR="00F52304" w:rsidRDefault="00F52304" w:rsidP="00B73D0C">
            <w:r>
              <w:t>Показатели</w:t>
            </w:r>
          </w:p>
        </w:tc>
        <w:tc>
          <w:tcPr>
            <w:tcW w:w="2880" w:type="dxa"/>
          </w:tcPr>
          <w:p w:rsidR="00F52304" w:rsidRDefault="00F52304" w:rsidP="00B73D0C">
            <w:r>
              <w:t>Условное обозначение</w:t>
            </w:r>
          </w:p>
        </w:tc>
        <w:tc>
          <w:tcPr>
            <w:tcW w:w="2880" w:type="dxa"/>
          </w:tcPr>
          <w:p w:rsidR="00F52304" w:rsidRDefault="00F52304" w:rsidP="00B73D0C">
            <w:r>
              <w:t>Значение</w:t>
            </w:r>
          </w:p>
        </w:tc>
      </w:tr>
      <w:tr w:rsidR="00F52304" w:rsidTr="00672B70">
        <w:tc>
          <w:tcPr>
            <w:tcW w:w="2880" w:type="dxa"/>
          </w:tcPr>
          <w:p w:rsidR="00F52304" w:rsidRDefault="00F52304" w:rsidP="00B73D0C">
            <w:r>
              <w:t>Заработная плата</w:t>
            </w:r>
          </w:p>
        </w:tc>
        <w:tc>
          <w:tcPr>
            <w:tcW w:w="2880" w:type="dxa"/>
          </w:tcPr>
          <w:p w:rsidR="00F52304" w:rsidRDefault="00F52304" w:rsidP="00B73D0C">
            <w:r>
              <w:t>ЗП</w:t>
            </w:r>
          </w:p>
        </w:tc>
        <w:tc>
          <w:tcPr>
            <w:tcW w:w="2880" w:type="dxa"/>
          </w:tcPr>
          <w:p w:rsidR="00F52304" w:rsidRDefault="00F52304" w:rsidP="00B73D0C">
            <w:r>
              <w:t>54 747</w:t>
            </w:r>
          </w:p>
        </w:tc>
      </w:tr>
      <w:tr w:rsidR="00F52304" w:rsidTr="00672B70">
        <w:tc>
          <w:tcPr>
            <w:tcW w:w="2880" w:type="dxa"/>
          </w:tcPr>
          <w:p w:rsidR="00F52304" w:rsidRDefault="00F52304" w:rsidP="00B73D0C">
            <w:r>
              <w:t>Страховые взносы</w:t>
            </w:r>
          </w:p>
        </w:tc>
        <w:tc>
          <w:tcPr>
            <w:tcW w:w="2880" w:type="dxa"/>
          </w:tcPr>
          <w:p w:rsidR="00F52304" w:rsidRDefault="00F52304" w:rsidP="00B73D0C">
            <w:proofErr w:type="spellStart"/>
            <w:r>
              <w:t>СтрВзн</w:t>
            </w:r>
            <w:proofErr w:type="spellEnd"/>
          </w:p>
        </w:tc>
        <w:tc>
          <w:tcPr>
            <w:tcW w:w="2880" w:type="dxa"/>
          </w:tcPr>
          <w:p w:rsidR="00F52304" w:rsidRDefault="00F52304" w:rsidP="00B73D0C">
            <w:r>
              <w:t>16 424</w:t>
            </w:r>
          </w:p>
        </w:tc>
      </w:tr>
      <w:tr w:rsidR="00F52304" w:rsidTr="00672B70">
        <w:tc>
          <w:tcPr>
            <w:tcW w:w="2880" w:type="dxa"/>
          </w:tcPr>
          <w:p w:rsidR="00F52304" w:rsidRDefault="00F52304" w:rsidP="00B73D0C">
            <w:r>
              <w:t>Амортизация и ремонт</w:t>
            </w:r>
          </w:p>
        </w:tc>
        <w:tc>
          <w:tcPr>
            <w:tcW w:w="2880" w:type="dxa"/>
          </w:tcPr>
          <w:p w:rsidR="00F52304" w:rsidRDefault="00F52304" w:rsidP="00B73D0C">
            <w:proofErr w:type="spellStart"/>
            <w:r>
              <w:t>Аморт</w:t>
            </w:r>
            <w:proofErr w:type="spellEnd"/>
          </w:p>
        </w:tc>
        <w:tc>
          <w:tcPr>
            <w:tcW w:w="2880" w:type="dxa"/>
          </w:tcPr>
          <w:p w:rsidR="00F52304" w:rsidRDefault="00F52304" w:rsidP="00B73D0C">
            <w:r>
              <w:t>2 497</w:t>
            </w:r>
          </w:p>
        </w:tc>
      </w:tr>
      <w:tr w:rsidR="00F52304" w:rsidTr="00672B70">
        <w:tc>
          <w:tcPr>
            <w:tcW w:w="2880" w:type="dxa"/>
          </w:tcPr>
          <w:p w:rsidR="00F52304" w:rsidRDefault="00F52304" w:rsidP="00B73D0C">
            <w:r>
              <w:t>Затраты на материалы</w:t>
            </w:r>
          </w:p>
        </w:tc>
        <w:tc>
          <w:tcPr>
            <w:tcW w:w="2880" w:type="dxa"/>
          </w:tcPr>
          <w:p w:rsidR="00F52304" w:rsidRDefault="00F52304" w:rsidP="00B73D0C">
            <w:r>
              <w:t>Мат</w:t>
            </w:r>
          </w:p>
        </w:tc>
        <w:tc>
          <w:tcPr>
            <w:tcW w:w="2880" w:type="dxa"/>
          </w:tcPr>
          <w:p w:rsidR="00F52304" w:rsidRDefault="00F52304" w:rsidP="00B73D0C">
            <w:r>
              <w:t>3 000</w:t>
            </w:r>
          </w:p>
        </w:tc>
      </w:tr>
      <w:tr w:rsidR="00F52304" w:rsidTr="00672B70">
        <w:tc>
          <w:tcPr>
            <w:tcW w:w="2880" w:type="dxa"/>
          </w:tcPr>
          <w:p w:rsidR="00F52304" w:rsidRDefault="00F52304" w:rsidP="00B73D0C">
            <w:r>
              <w:t>Электроэнергия</w:t>
            </w:r>
          </w:p>
        </w:tc>
        <w:tc>
          <w:tcPr>
            <w:tcW w:w="2880" w:type="dxa"/>
          </w:tcPr>
          <w:p w:rsidR="00F52304" w:rsidRDefault="00F52304" w:rsidP="00B73D0C">
            <w:r>
              <w:t>Эл</w:t>
            </w:r>
          </w:p>
        </w:tc>
        <w:tc>
          <w:tcPr>
            <w:tcW w:w="2880" w:type="dxa"/>
          </w:tcPr>
          <w:p w:rsidR="00F52304" w:rsidRDefault="00F52304" w:rsidP="00B73D0C">
            <w:r>
              <w:t>752</w:t>
            </w:r>
          </w:p>
        </w:tc>
      </w:tr>
      <w:tr w:rsidR="00F52304" w:rsidTr="00672B70">
        <w:tc>
          <w:tcPr>
            <w:tcW w:w="2880" w:type="dxa"/>
          </w:tcPr>
          <w:p w:rsidR="00F52304" w:rsidRDefault="00F52304" w:rsidP="00B73D0C">
            <w:r>
              <w:t>Итого прямые затраты</w:t>
            </w:r>
          </w:p>
        </w:tc>
        <w:tc>
          <w:tcPr>
            <w:tcW w:w="2880" w:type="dxa"/>
          </w:tcPr>
          <w:p w:rsidR="00F52304" w:rsidRDefault="00F52304" w:rsidP="00B73D0C">
            <w:proofErr w:type="spellStart"/>
            <w:r>
              <w:t>ОбщЗ</w:t>
            </w:r>
            <w:proofErr w:type="spellEnd"/>
          </w:p>
        </w:tc>
        <w:tc>
          <w:tcPr>
            <w:tcW w:w="2880" w:type="dxa"/>
          </w:tcPr>
          <w:p w:rsidR="00F52304" w:rsidRDefault="00F52304" w:rsidP="00B73D0C">
            <w:r>
              <w:t>77 920</w:t>
            </w:r>
          </w:p>
        </w:tc>
      </w:tr>
      <w:tr w:rsidR="00F52304" w:rsidTr="00672B70">
        <w:tc>
          <w:tcPr>
            <w:tcW w:w="2880" w:type="dxa"/>
          </w:tcPr>
          <w:p w:rsidR="00F52304" w:rsidRDefault="00F52304" w:rsidP="00B73D0C">
            <w:r>
              <w:t>Плановая прибыль (20%)</w:t>
            </w:r>
          </w:p>
        </w:tc>
        <w:tc>
          <w:tcPr>
            <w:tcW w:w="2880" w:type="dxa"/>
          </w:tcPr>
          <w:p w:rsidR="00F52304" w:rsidRDefault="00F52304" w:rsidP="00B73D0C">
            <w:r>
              <w:t>П</w:t>
            </w:r>
          </w:p>
        </w:tc>
        <w:tc>
          <w:tcPr>
            <w:tcW w:w="2880" w:type="dxa"/>
          </w:tcPr>
          <w:p w:rsidR="00F52304" w:rsidRDefault="00F52304" w:rsidP="00B73D0C">
            <w:r>
              <w:t>15 584</w:t>
            </w:r>
          </w:p>
        </w:tc>
      </w:tr>
      <w:tr w:rsidR="00F52304" w:rsidTr="00672B70">
        <w:tc>
          <w:tcPr>
            <w:tcW w:w="2880" w:type="dxa"/>
          </w:tcPr>
          <w:p w:rsidR="00F52304" w:rsidRDefault="00F52304" w:rsidP="00B73D0C">
            <w:r>
              <w:t>Цена без НДС</w:t>
            </w:r>
          </w:p>
        </w:tc>
        <w:tc>
          <w:tcPr>
            <w:tcW w:w="2880" w:type="dxa"/>
          </w:tcPr>
          <w:p w:rsidR="00F52304" w:rsidRDefault="00F52304" w:rsidP="00B73D0C">
            <w:r>
              <w:t>Ц</w:t>
            </w:r>
          </w:p>
        </w:tc>
        <w:tc>
          <w:tcPr>
            <w:tcW w:w="2880" w:type="dxa"/>
          </w:tcPr>
          <w:p w:rsidR="00F52304" w:rsidRDefault="00F52304" w:rsidP="00B73D0C">
            <w:r>
              <w:t>93 504</w:t>
            </w:r>
          </w:p>
        </w:tc>
      </w:tr>
      <w:tr w:rsidR="00F52304" w:rsidTr="00672B70">
        <w:tc>
          <w:tcPr>
            <w:tcW w:w="2880" w:type="dxa"/>
          </w:tcPr>
          <w:p w:rsidR="00F52304" w:rsidRDefault="00F52304" w:rsidP="00B73D0C">
            <w:r>
              <w:t>НДС (20%)</w:t>
            </w:r>
          </w:p>
        </w:tc>
        <w:tc>
          <w:tcPr>
            <w:tcW w:w="2880" w:type="dxa"/>
          </w:tcPr>
          <w:p w:rsidR="00F52304" w:rsidRDefault="00F52304" w:rsidP="00B73D0C">
            <w:r>
              <w:t>НДС</w:t>
            </w:r>
          </w:p>
        </w:tc>
        <w:tc>
          <w:tcPr>
            <w:tcW w:w="2880" w:type="dxa"/>
          </w:tcPr>
          <w:p w:rsidR="00F52304" w:rsidRDefault="00F52304" w:rsidP="00B73D0C">
            <w:r>
              <w:t>18 701</w:t>
            </w:r>
          </w:p>
        </w:tc>
      </w:tr>
      <w:tr w:rsidR="00F52304" w:rsidTr="00672B70">
        <w:tc>
          <w:tcPr>
            <w:tcW w:w="2880" w:type="dxa"/>
          </w:tcPr>
          <w:p w:rsidR="00F52304" w:rsidRDefault="00F52304" w:rsidP="00B73D0C">
            <w:r>
              <w:t>Цена продажи с НДС</w:t>
            </w:r>
          </w:p>
        </w:tc>
        <w:tc>
          <w:tcPr>
            <w:tcW w:w="2880" w:type="dxa"/>
          </w:tcPr>
          <w:p w:rsidR="00F52304" w:rsidRDefault="00F52304" w:rsidP="00B73D0C">
            <w:proofErr w:type="spellStart"/>
            <w:r>
              <w:t>РознЦ</w:t>
            </w:r>
            <w:proofErr w:type="spellEnd"/>
          </w:p>
        </w:tc>
        <w:tc>
          <w:tcPr>
            <w:tcW w:w="2880" w:type="dxa"/>
          </w:tcPr>
          <w:p w:rsidR="00F52304" w:rsidRDefault="00F52304" w:rsidP="00B73D0C">
            <w:r>
              <w:t>112 205</w:t>
            </w:r>
          </w:p>
        </w:tc>
      </w:tr>
    </w:tbl>
    <w:p w:rsidR="00F52304" w:rsidRDefault="00F52304" w:rsidP="00B73D0C">
      <w:r>
        <w:t>3.3 Экономический эффект и эффективность</w:t>
      </w:r>
    </w:p>
    <w:p w:rsidR="00E86C81" w:rsidRPr="00E86C81" w:rsidRDefault="00F52304" w:rsidP="00B73D0C">
      <w:r w:rsidRPr="00BB6930">
        <w:br/>
        <w:t>Стоимость программного продукта для конечного пользователя соотнесена с затратами и ожидаемыми выгодами от внедрения.</w:t>
      </w:r>
      <w:r w:rsidRPr="00BB6930">
        <w:br/>
      </w:r>
      <w:r w:rsidRPr="00BB6930">
        <w:br/>
        <w:t>Внедрение системы учёта в строительный гипермаркет ООО «К1-Строй» обеспечит:</w:t>
      </w:r>
      <w:r w:rsidRPr="00BB6930">
        <w:br/>
      </w:r>
      <w:r w:rsidRPr="00BB6930">
        <w:lastRenderedPageBreak/>
        <w:t>1. Повышение эффективности логистических процессов;</w:t>
      </w:r>
      <w:r w:rsidRPr="00BB6930">
        <w:br/>
        <w:t>2. Сокращение времени обработки заказов;</w:t>
      </w:r>
      <w:r w:rsidRPr="00BB6930">
        <w:br/>
        <w:t>3. Минимизацию ошибок при инвентаризации и документообороте;</w:t>
      </w:r>
      <w:r w:rsidRPr="00BB6930">
        <w:br/>
        <w:t>4. Повышение скорости исполнения заказов;</w:t>
      </w:r>
      <w:r w:rsidRPr="00BB6930">
        <w:br/>
        <w:t>5. Улучшение контроля за движением материалов и ресурсов.</w:t>
      </w:r>
    </w:p>
    <w:sectPr w:rsidR="00E86C81" w:rsidRPr="00E86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578A"/>
    <w:multiLevelType w:val="hybridMultilevel"/>
    <w:tmpl w:val="4880D40C"/>
    <w:lvl w:ilvl="0" w:tplc="098EC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BE1170"/>
    <w:multiLevelType w:val="hybridMultilevel"/>
    <w:tmpl w:val="59D46EF4"/>
    <w:lvl w:ilvl="0" w:tplc="098EC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F06006"/>
    <w:multiLevelType w:val="hybridMultilevel"/>
    <w:tmpl w:val="FDE836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395A13"/>
    <w:multiLevelType w:val="hybridMultilevel"/>
    <w:tmpl w:val="96ACC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5B2D4F"/>
    <w:multiLevelType w:val="hybridMultilevel"/>
    <w:tmpl w:val="DD3611C2"/>
    <w:lvl w:ilvl="0" w:tplc="098EC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1874E8"/>
    <w:multiLevelType w:val="hybridMultilevel"/>
    <w:tmpl w:val="97D2C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1D46B2"/>
    <w:multiLevelType w:val="hybridMultilevel"/>
    <w:tmpl w:val="AEBA8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999"/>
    <w:rsid w:val="000F5999"/>
    <w:rsid w:val="00260571"/>
    <w:rsid w:val="004C16DF"/>
    <w:rsid w:val="006365D5"/>
    <w:rsid w:val="00651A1A"/>
    <w:rsid w:val="006B6F14"/>
    <w:rsid w:val="007C6BBF"/>
    <w:rsid w:val="007E40C6"/>
    <w:rsid w:val="00A43EEA"/>
    <w:rsid w:val="00AF182F"/>
    <w:rsid w:val="00B30084"/>
    <w:rsid w:val="00B65AE8"/>
    <w:rsid w:val="00B73D0C"/>
    <w:rsid w:val="00B85F9B"/>
    <w:rsid w:val="00BE685C"/>
    <w:rsid w:val="00D07989"/>
    <w:rsid w:val="00D30323"/>
    <w:rsid w:val="00E84567"/>
    <w:rsid w:val="00E86C81"/>
    <w:rsid w:val="00F52304"/>
    <w:rsid w:val="00F62DDD"/>
    <w:rsid w:val="00F8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CCE8"/>
  <w15:docId w15:val="{A55C0FE0-BD42-41D5-B6A5-4462D421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D0C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6F14"/>
    <w:pPr>
      <w:ind w:left="709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DDD"/>
    <w:pPr>
      <w:ind w:left="720"/>
      <w:contextualSpacing/>
    </w:pPr>
  </w:style>
  <w:style w:type="table" w:styleId="a4">
    <w:name w:val="Table Grid"/>
    <w:basedOn w:val="a1"/>
    <w:uiPriority w:val="59"/>
    <w:rsid w:val="00E8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6F14"/>
    <w:rPr>
      <w:rFonts w:ascii="Times New Roman" w:hAnsi="Times New Roman" w:cs="Times New Roman"/>
      <w:b/>
      <w:sz w:val="32"/>
    </w:rPr>
  </w:style>
  <w:style w:type="paragraph" w:styleId="a5">
    <w:name w:val="Subtitle"/>
    <w:basedOn w:val="a"/>
    <w:next w:val="a"/>
    <w:link w:val="a6"/>
    <w:uiPriority w:val="11"/>
    <w:qFormat/>
    <w:rsid w:val="00F52304"/>
    <w:pPr>
      <w:spacing w:line="360" w:lineRule="exact"/>
      <w:jc w:val="center"/>
    </w:pPr>
    <w:rPr>
      <w:b/>
    </w:rPr>
  </w:style>
  <w:style w:type="character" w:customStyle="1" w:styleId="a6">
    <w:name w:val="Подзаголовок Знак"/>
    <w:basedOn w:val="a0"/>
    <w:link w:val="a5"/>
    <w:uiPriority w:val="11"/>
    <w:rsid w:val="00F52304"/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СyberX</dc:creator>
  <cp:keywords/>
  <dc:description/>
  <cp:lastModifiedBy>XtEnd0</cp:lastModifiedBy>
  <cp:revision>16</cp:revision>
  <dcterms:created xsi:type="dcterms:W3CDTF">2025-06-01T13:48:00Z</dcterms:created>
  <dcterms:modified xsi:type="dcterms:W3CDTF">2025-06-04T20:33:00Z</dcterms:modified>
</cp:coreProperties>
</file>