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</w:rPr>
        <w:t>МИНОБРНАУКИ РОССИИ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</w:rPr>
        <w:t>В</w:t>
      </w:r>
      <w:r>
        <w:rPr>
          <w:b w:val="1"/>
          <w:bCs w:val="1"/>
          <w:caps w:val="1"/>
          <w:sz w:val="28"/>
          <w:szCs w:val="28"/>
          <w:rtl w:val="0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</w:rPr>
        <w:t>(</w:t>
      </w:r>
      <w:r>
        <w:rPr>
          <w:b w:val="1"/>
          <w:bCs w:val="1"/>
          <w:caps w:val="1"/>
          <w:sz w:val="28"/>
          <w:szCs w:val="28"/>
          <w:rtl w:val="0"/>
        </w:rPr>
        <w:t>Ленина</w:t>
      </w:r>
      <w:r>
        <w:rPr>
          <w:b w:val="1"/>
          <w:bCs w:val="1"/>
          <w:caps w:val="1"/>
          <w:sz w:val="28"/>
          <w:szCs w:val="28"/>
          <w:rtl w:val="0"/>
        </w:rPr>
        <w:t>)</w:t>
      </w:r>
    </w:p>
    <w:p>
      <w:pPr>
        <w:pStyle w:val="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МОЭВМ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3</w:t>
      </w:r>
    </w:p>
    <w:p>
      <w:pPr>
        <w:pStyle w:val="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«Методы статистической обработки данных»</w:t>
      </w:r>
    </w:p>
    <w:p>
      <w:pPr>
        <w:pStyle w:val="Body"/>
        <w:spacing w:line="360" w:lineRule="auto"/>
        <w:jc w:val="center"/>
        <w:rPr>
          <w:sz w:val="28"/>
          <w:szCs w:val="28"/>
        </w:rPr>
      </w:pP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>Тема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: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Обработка выборочных данных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.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Нахождение интервальных оценок параметров распределения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.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>Проверка статистической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гипотезы о нормальном законе распределения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>.</w:t>
      </w: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9"/>
        <w:gridCol w:w="2550"/>
        <w:gridCol w:w="2833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rtl w:val="0"/>
                <w:lang w:val="ru-RU"/>
              </w:rPr>
              <w:t>. 538</w:t>
            </w:r>
            <w:r>
              <w:rPr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255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Лянгузов 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Середа В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>И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Body"/>
        <w:widowControl w:val="0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Санкт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Петербург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  <w:shd w:val="clear" w:color="auto" w:fill="ffff00"/>
        </w:rPr>
      </w:pPr>
      <w:r>
        <w:rPr>
          <w:sz w:val="28"/>
          <w:szCs w:val="28"/>
          <w:rtl w:val="0"/>
        </w:rPr>
        <w:t>2019</w:t>
      </w:r>
    </w:p>
    <w:p>
      <w:pPr>
        <w:pStyle w:val="Body"/>
        <w:spacing w:line="276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Body"/>
        <w:spacing w:line="276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Получение практических навыков вычисления интервальных статистических оценок параметров распределения выборочных данных и проверки «справедливости» статистических гипотез</w:t>
      </w:r>
      <w:r>
        <w:rPr>
          <w:color w:val="000000"/>
          <w:sz w:val="28"/>
          <w:szCs w:val="28"/>
          <w:u w:color="000000"/>
          <w:rtl w:val="0"/>
        </w:rPr>
        <w:t>.</w:t>
      </w:r>
    </w:p>
    <w:p>
      <w:pPr>
        <w:pStyle w:val="Body"/>
        <w:spacing w:line="276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Основные теоретические положения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List Paragraph"/>
        <w:spacing w:line="276" w:lineRule="auto"/>
        <w:ind w:left="1429" w:firstLine="0"/>
        <w:rPr>
          <w:b w:val="1"/>
          <w:bCs w:val="1"/>
          <w:sz w:val="28"/>
          <w:szCs w:val="28"/>
          <w:lang w:val="en-US"/>
        </w:rPr>
      </w:pPr>
    </w:p>
    <w:p>
      <w:pPr>
        <w:pStyle w:val="Заголовок №2 (2)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outlineLvl w:val="9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Доверительный интервал</w:t>
      </w:r>
      <w:r>
        <w:rPr>
          <w:sz w:val="28"/>
          <w:szCs w:val="28"/>
          <w:rtl w:val="0"/>
          <w:lang w:val="ru-RU"/>
        </w:rPr>
        <w:t xml:space="preserve"> – интервал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с заданной надежностью </w:t>
      </w:r>
      <w:r>
        <w:rPr>
          <w:i w:val="1"/>
          <w:iCs w:val="1"/>
          <w:sz w:val="28"/>
          <w:szCs w:val="28"/>
          <w:rtl w:val="0"/>
          <w:lang w:val="ru-RU"/>
        </w:rPr>
        <w:t xml:space="preserve">γ </w:t>
      </w:r>
      <w:r>
        <w:rPr>
          <w:sz w:val="28"/>
          <w:szCs w:val="28"/>
          <w:rtl w:val="0"/>
          <w:lang w:val="ru-RU"/>
        </w:rPr>
        <w:t>покрывает заданный параметр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Заголовок №2 (2)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left"/>
        <w:outlineLvl w:val="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Доверительный интервал для математического ожидания при неизвестном СКО </w:t>
      </w:r>
      <w:r>
        <w:rPr>
          <w:i w:val="1"/>
          <w:iCs w:val="1"/>
          <w:sz w:val="28"/>
          <w:szCs w:val="28"/>
          <w:rtl w:val="0"/>
          <w:lang w:val="ru-RU"/>
        </w:rPr>
        <w:t>σ</w:t>
      </w:r>
      <w:r>
        <w:rPr>
          <w:sz w:val="28"/>
          <w:szCs w:val="28"/>
          <w:rtl w:val="0"/>
          <w:lang w:val="ru-RU"/>
        </w:rPr>
        <w:t xml:space="preserve"> вычисляется по формуле </w:t>
      </w:r>
      <w:r>
        <w:rPr>
          <w:sz w:val="28"/>
          <w:szCs w:val="28"/>
          <w:rtl w:val="0"/>
          <w:lang w:val="ru-RU"/>
        </w:rPr>
        <w:t>(1):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tab/>
        <w:tab/>
        <w:tab/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  <w:tab/>
        <w:tab/>
        <w:tab/>
        <w:tab/>
      </w:r>
      <w:r>
        <w:rPr>
          <w:rtl w:val="0"/>
          <w:lang w:val="ru-RU"/>
        </w:rPr>
        <w:t>(1)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</m:oMath>
      <w:r>
        <w:rPr>
          <w:rtl w:val="0"/>
          <w:lang w:val="ru-RU"/>
        </w:rPr>
        <w:t xml:space="preserve"> – оцениваемый параметр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математическое ожидание</w:t>
      </w:r>
      <w:r>
        <w:rPr>
          <w:rtl w:val="0"/>
          <w:lang w:val="ru-RU"/>
        </w:rPr>
        <w:t xml:space="preserve">),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rtl w:val="0"/>
          <w:lang w:val="ru-RU"/>
        </w:rPr>
        <w:t xml:space="preserve"> – выборочное среднее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</m:oMath>
      <w:r>
        <w:rPr>
          <w:rtl w:val="0"/>
          <w:lang w:val="ru-RU"/>
        </w:rPr>
        <w:t xml:space="preserve"> – исправленное СКО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tl w:val="0"/>
          <w:lang w:val="ru-RU"/>
        </w:rPr>
        <w:t xml:space="preserve"> – объем выборки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</m:oMath>
      <w:r>
        <w:rPr>
          <w:rtl w:val="0"/>
          <w:lang w:val="ru-RU"/>
        </w:rPr>
        <w:t xml:space="preserve"> – табличное значение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</w:pPr>
      <w:r>
        <w:rPr>
          <w:rtl w:val="0"/>
        </w:rPr>
        <w:tab/>
        <w:t xml:space="preserve">Точность оценки вычисляется по формуле </w:t>
      </w:r>
      <w:r>
        <w:rPr>
          <w:rtl w:val="0"/>
          <w:lang w:val="ru-RU"/>
        </w:rPr>
        <w:t>(2):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tab/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</m:oMath>
      <w:r>
        <w:rPr>
          <w:rtl w:val="0"/>
        </w:rPr>
        <w:tab/>
        <w:tab/>
        <w:tab/>
        <w:tab/>
        <w:tab/>
        <w:tab/>
        <w:t>(2)</w:t>
      </w:r>
    </w:p>
    <w:p>
      <w:pPr>
        <w:pStyle w:val="Заголовок №2 (2)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left"/>
        <w:outlineLvl w:val="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Доверительный интервал для среднеквадратического отклонения вычисляется по формуле </w:t>
      </w:r>
      <w:r>
        <w:rPr>
          <w:sz w:val="28"/>
          <w:szCs w:val="28"/>
          <w:rtl w:val="0"/>
          <w:lang w:val="ru-RU"/>
        </w:rPr>
        <w:t>(3):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rPr>
          <w:lang w:val="ru-RU"/>
        </w:rPr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q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  <w:tab/>
        <w:tab/>
        <w:tab/>
      </w:r>
      <w:r>
        <w:rPr>
          <w:lang w:val="en-US"/>
        </w:rPr>
        <w:tab/>
      </w:r>
      <w:r>
        <w:rPr>
          <w:rtl w:val="0"/>
          <w:lang w:val="ru-RU"/>
        </w:rPr>
        <w:tab/>
        <w:t>(3)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σ</m:t>
        </m:r>
      </m:oMath>
      <w:r>
        <w:rPr>
          <w:rtl w:val="0"/>
          <w:lang w:val="ru-RU"/>
        </w:rPr>
        <w:t xml:space="preserve"> – интервальная оценка среднеквадратического отклонения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</m:oMath>
      <w:r>
        <w:rPr>
          <w:rtl w:val="0"/>
          <w:lang w:val="ru-RU"/>
        </w:rPr>
        <w:t xml:space="preserve"> – исправленное СКО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q</m:t>
        </m:r>
      </m:oMath>
      <w:r>
        <w:rPr>
          <w:rtl w:val="0"/>
          <w:lang w:val="ru-RU"/>
        </w:rPr>
        <w:t xml:space="preserve"> – табличное значение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u w:color="000000"/>
        </w:rPr>
      </w:pPr>
      <w:r>
        <w:rPr>
          <w:color w:val="000000"/>
          <w:u w:color="000000"/>
          <w:lang w:val="en-US"/>
        </w:rPr>
        <w:tab/>
      </w:r>
      <w:r>
        <w:rPr>
          <w:color w:val="000000"/>
          <w:u w:color="000000"/>
          <w:rtl w:val="0"/>
          <w:lang w:val="ru-RU"/>
        </w:rPr>
        <w:t xml:space="preserve">Критерий согласия Пирсона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ru-RU"/>
        </w:rPr>
        <w:t>χ</w:t>
      </w:r>
      <w:r>
        <w:rPr>
          <w:color w:val="000000"/>
          <w:u w:color="000000"/>
          <w:vertAlign w:val="super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применяют для проверки гипотезы о соответствии эмпирического </w:t>
      </w:r>
      <w:r>
        <w:rPr>
          <w:rtl w:val="0"/>
          <w:lang w:val="ru-RU"/>
        </w:rPr>
        <w:t>распределения</w:t>
      </w:r>
      <w:r>
        <w:rPr>
          <w:color w:val="000000"/>
          <w:u w:color="000000"/>
          <w:rtl w:val="0"/>
          <w:lang w:val="ru-RU"/>
        </w:rPr>
        <w:t> предполагаемому теоретическому распределению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u w:color="000000"/>
        </w:rPr>
      </w:pPr>
      <w:r>
        <w:rPr>
          <w:color w:val="000000"/>
          <w:u w:color="000000"/>
          <w:lang w:val="en-US"/>
        </w:rPr>
        <w:tab/>
      </w:r>
      <w:r>
        <w:rPr>
          <w:color w:val="000000"/>
          <w:u w:color="000000"/>
          <w:rtl w:val="0"/>
          <w:lang w:val="ru-RU"/>
        </w:rPr>
        <w:t xml:space="preserve">Критерий Пирсона представлен в формуле </w:t>
      </w:r>
      <w:r>
        <w:rPr>
          <w:color w:val="000000"/>
          <w:u w:color="000000"/>
          <w:rtl w:val="0"/>
          <w:lang w:val="ru-RU"/>
        </w:rPr>
        <w:t>(4):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tab/>
        <w:tab/>
        <w:tab/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p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type m:val="bar"/>
              </m:fPr>
              <m:num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>
        <w:rPr>
          <w:rtl w:val="0"/>
          <w:lang w:val="ru-RU"/>
        </w:rPr>
        <w:t>,</w:t>
      </w:r>
      <w:r>
        <w:rPr>
          <w:rtl w:val="0"/>
          <w:lang w:val="ru-RU"/>
        </w:rPr>
        <w:t>где</w:t>
        <w:tab/>
        <w:tab/>
        <w:tab/>
        <w:tab/>
        <w:tab/>
        <w:tab/>
      </w:r>
      <w:r>
        <w:rPr>
          <w:rtl w:val="0"/>
          <w:lang w:val="ru-RU"/>
        </w:rPr>
        <w:t>(4)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k</m:t>
        </m:r>
      </m:oMath>
      <w:r>
        <w:rPr>
          <w:rtl w:val="0"/>
          <w:lang w:val="ru-RU"/>
        </w:rPr>
        <w:t xml:space="preserve"> – номер интервала</w:t>
      </w:r>
      <w:r>
        <w:rPr>
          <w:rtl w:val="0"/>
          <w:lang w:val="ru-RU"/>
        </w:rPr>
        <w:t xml:space="preserve">,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tl w:val="0"/>
          <w:lang w:val="ru-RU"/>
        </w:rPr>
        <w:t xml:space="preserve"> – интервальные частоты</w:t>
      </w:r>
      <w:r>
        <w:rPr>
          <w:rtl w:val="0"/>
          <w:lang w:val="ru-RU"/>
        </w:rPr>
        <w:t xml:space="preserve">,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'</m:t>
            </m:r>
          </m:sup>
        </m:sSubSup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теоритические частоты для нормального распределения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w:r>
        <w:rPr>
          <w:rtl w:val="0"/>
        </w:rPr>
        <w:tab/>
        <w:t xml:space="preserve">Если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rtl w:val="0"/>
          <w:lang w:val="ru-RU"/>
        </w:rPr>
        <w:t xml:space="preserve"> – табличное 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гипотеза отвергнута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</w:pP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 xml:space="preserve">: </w:t>
      </w:r>
      <w:r>
        <w:rPr>
          <w:i w:val="1"/>
          <w:iCs w:val="1"/>
          <w:rtl w:val="0"/>
          <w:lang w:val="ru-RU"/>
        </w:rPr>
        <w:t>при выполнении работы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некоторые из вышеприведенных формул не были использованы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Вместо них использовались альтернативные подходы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 xml:space="preserve">ввиду особенностей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или личного опыта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работы с языком </w:t>
      </w:r>
      <w:r>
        <w:rPr>
          <w:i w:val="1"/>
          <w:iCs w:val="1"/>
          <w:rtl w:val="0"/>
          <w:lang w:val="en-US"/>
        </w:rPr>
        <w:t>R</w:t>
      </w:r>
      <w:r>
        <w:rPr>
          <w:i w:val="1"/>
          <w:iCs w:val="1"/>
          <w:rtl w:val="0"/>
          <w:lang w:val="ru-RU"/>
        </w:rPr>
        <w:t>.</w:t>
      </w:r>
    </w:p>
    <w:p>
      <w:pPr>
        <w:pStyle w:val="List Paragraph"/>
        <w:spacing w:line="276" w:lineRule="auto"/>
        <w:ind w:left="1429" w:firstLine="0"/>
        <w:rPr>
          <w:sz w:val="28"/>
          <w:szCs w:val="28"/>
        </w:rPr>
      </w:pPr>
    </w:p>
    <w:p>
      <w:pPr>
        <w:pStyle w:val="Body"/>
        <w:spacing w:line="276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Body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заданной надежности определить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на основании выборочных данных и результатов выполнения лабораторной работы №</w:t>
      </w: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  <w:lang w:val="ru-RU"/>
        </w:rPr>
        <w:t>границы доверительных интервалов для математического ожидания и среднеквадратического отклонения случайной величины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Проверить гипотезу о нормальном распределении исследуемой случайной величины с помощью критерия Пирсона χ</w:t>
      </w:r>
      <w:r>
        <w:rPr>
          <w:sz w:val="28"/>
          <w:szCs w:val="28"/>
          <w:vertAlign w:val="superscript"/>
          <w:rtl w:val="0"/>
        </w:rPr>
        <w:t>2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Дать содержательную интерпретацию полученным результатам</w:t>
      </w:r>
      <w:r>
        <w:rPr>
          <w:sz w:val="28"/>
          <w:szCs w:val="28"/>
          <w:rtl w:val="0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выполнения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Интервальные оценки для мат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ожидания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Зададим надежность оценки </w:t>
      </w:r>
      <w:r>
        <w:rPr>
          <w:i w:val="1"/>
          <w:iCs w:val="1"/>
          <w:sz w:val="28"/>
          <w:szCs w:val="28"/>
          <w:rtl w:val="0"/>
        </w:rPr>
        <w:t xml:space="preserve">γ </w:t>
      </w:r>
      <w:r>
        <w:rPr>
          <w:i w:val="1"/>
          <w:iCs w:val="1"/>
          <w:sz w:val="28"/>
          <w:szCs w:val="28"/>
          <w:rtl w:val="0"/>
        </w:rPr>
        <w:t>= 0.95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Далее вычислим значение </w:t>
      </w:r>
      <w:r>
        <w:rPr>
          <w:i w:val="1"/>
          <w:iCs w:val="1"/>
          <w:sz w:val="28"/>
          <w:szCs w:val="28"/>
          <w:rtl w:val="0"/>
          <w:lang w:val="en-US"/>
        </w:rPr>
        <w:t>t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γ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точность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как квантиль распределения Стьюдента с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</w:rPr>
        <w:t xml:space="preserve">-1 </w:t>
      </w:r>
      <w:r>
        <w:rPr>
          <w:sz w:val="28"/>
          <w:szCs w:val="28"/>
          <w:rtl w:val="0"/>
          <w:lang w:val="ru-RU"/>
        </w:rPr>
        <w:t>степенью свободы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– объем выборки</w:t>
      </w:r>
      <w:r>
        <w:rPr>
          <w:sz w:val="28"/>
          <w:szCs w:val="28"/>
          <w:rtl w:val="0"/>
        </w:rPr>
        <w:t>:</w:t>
      </w:r>
    </w:p>
    <w:p>
      <w:pPr>
        <w:pStyle w:val="Body"/>
        <w:spacing w:after="60" w:line="276" w:lineRule="auto"/>
        <w:ind w:left="1429" w:firstLine="0"/>
        <w:jc w:val="center"/>
        <w:rPr>
          <w:i w:val="1"/>
          <w:iCs w:val="1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P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begChr m:val="|"/>
                  <m:endChr m:val="|"/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e>
                              <m:limUpp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¯</m:t>
                                  </m:r>
                                </m:lim>
                              </m:limUpp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ad>
                        <m:ra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  <m:degHide m:val="on"/>
                        </m:radPr>
                        <m:deg/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rad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≤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γ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</m:oMath>
      </m:oMathPara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Поскольку распределение Стьюдента симметричное и оценка двусторонняя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вычисляем </w:t>
      </w:r>
      <w:r>
        <w:rPr>
          <w:i w:val="1"/>
          <w:iCs w:val="1"/>
          <w:sz w:val="28"/>
          <w:szCs w:val="28"/>
          <w:rtl w:val="0"/>
        </w:rPr>
        <w:t>(1+</w:t>
      </w:r>
      <w:r>
        <w:rPr>
          <w:i w:val="1"/>
          <w:iCs w:val="1"/>
          <w:sz w:val="28"/>
          <w:szCs w:val="28"/>
          <w:rtl w:val="0"/>
          <w:lang w:val="en-US"/>
        </w:rPr>
        <w:t>y</w:t>
      </w:r>
      <w:r>
        <w:rPr>
          <w:i w:val="1"/>
          <w:iCs w:val="1"/>
          <w:sz w:val="28"/>
          <w:szCs w:val="28"/>
          <w:rtl w:val="0"/>
        </w:rPr>
        <w:t>)/2 (</w:t>
      </w:r>
      <w:r>
        <w:rPr>
          <w:i w:val="1"/>
          <w:iCs w:val="1"/>
          <w:sz w:val="28"/>
          <w:szCs w:val="28"/>
          <w:rtl w:val="0"/>
        </w:rPr>
        <w:t>или –</w:t>
      </w:r>
      <w:r>
        <w:rPr>
          <w:i w:val="1"/>
          <w:iCs w:val="1"/>
          <w:sz w:val="28"/>
          <w:szCs w:val="28"/>
          <w:rtl w:val="0"/>
        </w:rPr>
        <w:t>(1-</w:t>
      </w:r>
      <w:r>
        <w:rPr>
          <w:i w:val="1"/>
          <w:iCs w:val="1"/>
          <w:sz w:val="28"/>
          <w:szCs w:val="28"/>
          <w:rtl w:val="0"/>
          <w:lang w:val="en-US"/>
        </w:rPr>
        <w:t>y</w:t>
      </w:r>
      <w:r>
        <w:rPr>
          <w:i w:val="1"/>
          <w:iCs w:val="1"/>
          <w:sz w:val="28"/>
          <w:szCs w:val="28"/>
          <w:rtl w:val="0"/>
        </w:rPr>
        <w:t>)/2)</w:t>
      </w:r>
      <w:r>
        <w:rPr>
          <w:sz w:val="28"/>
          <w:szCs w:val="28"/>
          <w:rtl w:val="0"/>
          <w:lang w:val="ru-RU"/>
        </w:rPr>
        <w:t xml:space="preserve"> квантиль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i w:val="1"/>
          <w:i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При объеме выборки в </w:t>
      </w:r>
      <w:r>
        <w:rPr>
          <w:sz w:val="28"/>
          <w:szCs w:val="28"/>
          <w:rtl w:val="0"/>
          <w:lang w:val="ru-RU"/>
        </w:rPr>
        <w:t xml:space="preserve">107 </w:t>
      </w:r>
      <w:r>
        <w:rPr>
          <w:sz w:val="28"/>
          <w:szCs w:val="28"/>
          <w:rtl w:val="0"/>
          <w:lang w:val="ru-RU"/>
        </w:rPr>
        <w:t>измерений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t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γ</w:t>
      </w:r>
      <w:r>
        <w:rPr>
          <w:i w:val="1"/>
          <w:iCs w:val="1"/>
          <w:sz w:val="28"/>
          <w:szCs w:val="28"/>
          <w:vertAlign w:val="subscript"/>
          <w:rtl w:val="0"/>
        </w:rPr>
        <w:t xml:space="preserve"> </w:t>
      </w:r>
      <w:r>
        <w:rPr>
          <w:i w:val="1"/>
          <w:iCs w:val="1"/>
          <w:sz w:val="28"/>
          <w:szCs w:val="28"/>
          <w:rtl w:val="0"/>
        </w:rPr>
        <w:t>= 1.98</w:t>
      </w:r>
      <w:r>
        <w:rPr>
          <w:i w:val="1"/>
          <w:iCs w:val="1"/>
          <w:sz w:val="28"/>
          <w:szCs w:val="28"/>
          <w:rtl w:val="0"/>
          <w:lang w:val="ru-RU"/>
        </w:rPr>
        <w:t>3</w:t>
      </w:r>
      <w:r>
        <w:rPr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Далее доверительные интервалы строятся по формулам</w:t>
      </w:r>
      <w:r>
        <w:rPr>
          <w:sz w:val="28"/>
          <w:szCs w:val="28"/>
          <w:rtl w:val="0"/>
        </w:rPr>
        <w:t>: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sub>
                </m:sSub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num>
              <m:den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γ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;</m:t>
            </m:r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sub>
                </m:sSub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+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num>
              <m:den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γ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</m:oMath>
    </w:p>
    <w:p>
      <w:pPr>
        <w:pStyle w:val="List Paragraph"/>
        <w:numPr>
          <w:ilvl w:val="0"/>
          <w:numId w:val="4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v.</w:t>
      </w:r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 ходе предыдущей лабораторной работы были получены точечные оценки мат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ожидания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</m:oMath>
      <w:r>
        <w:rPr>
          <w:sz w:val="28"/>
          <w:szCs w:val="28"/>
          <w:rtl w:val="0"/>
          <w:lang w:val="ru-RU"/>
        </w:rPr>
        <w:t xml:space="preserve"> и СКВО </w:t>
      </w:r>
      <w:r>
        <w:rPr>
          <w:i w:val="1"/>
          <w:iCs w:val="1"/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ru-RU"/>
        </w:rPr>
        <w:t xml:space="preserve"> для величины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449.74299065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54.04939061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v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439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460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</w:p>
    <w:p>
      <w:pPr>
        <w:pStyle w:val="Body"/>
        <w:numPr>
          <w:ilvl w:val="0"/>
          <w:numId w:val="4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E.</w:t>
      </w:r>
    </w:p>
    <w:p>
      <w:pPr>
        <w:pStyle w:val="Body"/>
        <w:spacing w:after="60" w:line="276" w:lineRule="auto"/>
        <w:ind w:left="2149" w:firstLine="0"/>
        <w:rPr>
          <w:sz w:val="28"/>
          <w:szCs w:val="28"/>
          <w:lang w:val="en-US"/>
        </w:rPr>
      </w:pPr>
      <w:r>
        <w:rPr>
          <w:sz w:val="28"/>
          <w:szCs w:val="28"/>
          <w:rtl w:val="0"/>
        </w:rPr>
        <w:t>Аналогично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spacing w:after="60" w:line="276" w:lineRule="auto"/>
        <w:ind w:left="2149" w:firstLine="0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127.20133511</m:t>
          </m:r>
        </m:oMath>
      </m:oMathPara>
    </w:p>
    <w:p>
      <w:pPr>
        <w:pStyle w:val="Body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21.88787065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123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131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numPr>
          <w:ilvl w:val="0"/>
          <w:numId w:val="5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Интервальные оценки для среднеквадратического отклонения</w:t>
      </w:r>
      <w:r>
        <w:rPr>
          <w:sz w:val="28"/>
          <w:szCs w:val="28"/>
          <w:rtl w:val="0"/>
        </w:rPr>
        <w:t>.</w:t>
      </w:r>
    </w:p>
    <w:p>
      <w:pPr>
        <w:pStyle w:val="List Paragraph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Определим </w:t>
      </w:r>
      <w:r>
        <w:rPr>
          <w:sz w:val="28"/>
          <w:szCs w:val="28"/>
          <w:rtl w:val="0"/>
          <w:lang w:val="ru-RU"/>
        </w:rPr>
        <w:t xml:space="preserve">надежность оценки </w:t>
      </w:r>
      <w:r>
        <w:rPr>
          <w:i w:val="1"/>
          <w:iCs w:val="1"/>
          <w:sz w:val="28"/>
          <w:szCs w:val="28"/>
          <w:rtl w:val="0"/>
          <w:lang w:val="ru-RU"/>
        </w:rPr>
        <w:t xml:space="preserve">γ </w:t>
      </w:r>
      <w:r>
        <w:rPr>
          <w:i w:val="1"/>
          <w:iCs w:val="1"/>
          <w:sz w:val="28"/>
          <w:szCs w:val="28"/>
          <w:rtl w:val="0"/>
          <w:lang w:val="ru-RU"/>
        </w:rPr>
        <w:t>= 0.95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Формулы для вычисления доверительного интервала для СКВО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after="60" w:line="276" w:lineRule="auto"/>
        <w:ind w:left="142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degHide m:val="on"/>
                </m:radPr>
                <m:deg/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γ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ra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degHide m:val="on"/>
                </m:radPr>
                <m:deg/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γ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ra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</m:d>
      </m:oMath>
      <w:r>
        <w:rPr>
          <w:sz w:val="28"/>
          <w:szCs w:val="28"/>
          <w:rtl w:val="0"/>
          <w:lang w:val="ru-RU"/>
        </w:rPr>
        <w:t xml:space="preserve"> – это </w:t>
      </w: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i w:val="1"/>
          <w:iCs w:val="1"/>
          <w:sz w:val="28"/>
          <w:szCs w:val="28"/>
          <w:rtl w:val="0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 xml:space="preserve">квантиль </w:t>
      </w:r>
      <w:r>
        <w:rPr>
          <w:sz w:val="28"/>
          <w:szCs w:val="28"/>
          <w:rtl w:val="0"/>
          <w:lang w:val="ru-RU"/>
        </w:rPr>
        <w:t>распределения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квадрат со степенью свободы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</w:rPr>
        <w:t>-1;</w:t>
      </w:r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  <w:rtl w:val="0"/>
          <w:lang w:val="ru-RU"/>
        </w:rPr>
        <w:t xml:space="preserve"> – исправленная выборочная дисперсия</w:t>
      </w:r>
      <w:r>
        <w:rPr>
          <w:sz w:val="28"/>
          <w:szCs w:val="28"/>
          <w:rtl w:val="0"/>
        </w:rPr>
        <w:t xml:space="preserve">; 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– объем выборки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Замечание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сделано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потому что это в языке </w:t>
      </w: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rtl w:val="0"/>
          <w:lang w:val="ru-RU"/>
        </w:rPr>
        <w:t xml:space="preserve"> есть поддержка автоматизации вычисления </w:t>
      </w:r>
      <w:r>
        <w:rPr>
          <w:i w:val="1"/>
          <w:iCs w:val="1"/>
          <w:sz w:val="28"/>
          <w:szCs w:val="28"/>
          <w:rtl w:val="0"/>
          <w:lang w:val="ru-RU"/>
        </w:rPr>
        <w:t>r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квантили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γ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136.4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γ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79.4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List Paragraph"/>
        <w:numPr>
          <w:ilvl w:val="0"/>
          <w:numId w:val="7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v.</w:t>
      </w:r>
    </w:p>
    <w:p>
      <w:pPr>
        <w:pStyle w:val="List Paragraph"/>
        <w:spacing w:after="60" w:line="276" w:lineRule="auto"/>
        <w:ind w:left="2149" w:firstLine="0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В ходе предыдущей лабораторной работы была получена точечная оценка исправленной дисперсии для величины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2921.33662493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</m:oMath>
      </m:oMathPara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54.04939061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v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47.7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62.4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</w:p>
    <w:p>
      <w:pPr>
        <w:pStyle w:val="Body"/>
        <w:numPr>
          <w:ilvl w:val="0"/>
          <w:numId w:val="7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E.</w:t>
      </w:r>
    </w:p>
    <w:p>
      <w:pPr>
        <w:pStyle w:val="Body"/>
        <w:spacing w:after="60" w:line="276" w:lineRule="auto"/>
        <w:ind w:left="2149" w:firstLin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ru-RU"/>
        </w:rPr>
        <w:t xml:space="preserve">Аналогично для величины </w:t>
      </w:r>
      <w:r>
        <w:rPr>
          <w:sz w:val="28"/>
          <w:szCs w:val="28"/>
          <w:rtl w:val="0"/>
          <w:lang w:val="en-US"/>
        </w:rPr>
        <w:t>E:</w:t>
      </w:r>
    </w:p>
    <w:p>
      <w:pPr>
        <w:pStyle w:val="Body"/>
        <w:spacing w:after="60" w:line="276" w:lineRule="auto"/>
        <w:ind w:left="214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479.07888153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</m:oMath>
      </m:oMathPara>
    </w:p>
    <w:p>
      <w:pPr>
        <w:pStyle w:val="Body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21.88787065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19.3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25.3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</w:p>
    <w:p>
      <w:pPr>
        <w:pStyle w:val="List Paragraph"/>
        <w:spacing w:after="60" w:line="276" w:lineRule="auto"/>
        <w:ind w:left="1429" w:firstLine="698"/>
        <w:rPr>
          <w:color w:val="000000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Примечание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доверительные интервалы представляют собой </w:t>
      </w:r>
      <w:r>
        <w:rPr>
          <w:i w:val="1"/>
          <w:iCs w:val="1"/>
          <w:sz w:val="28"/>
          <w:szCs w:val="28"/>
          <w:rtl w:val="0"/>
          <w:lang w:val="ru-RU"/>
        </w:rPr>
        <w:t>замкнутые</w:t>
      </w:r>
      <w:r>
        <w:rPr>
          <w:sz w:val="28"/>
          <w:szCs w:val="28"/>
          <w:rtl w:val="0"/>
          <w:lang w:val="ru-RU"/>
        </w:rPr>
        <w:t xml:space="preserve"> интервалы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так как </w:t>
      </w:r>
      <w:r>
        <w:rPr>
          <w:sz w:val="28"/>
          <w:szCs w:val="28"/>
          <w:rtl w:val="0"/>
          <w:lang w:val="ru-RU"/>
        </w:rPr>
        <w:t>использовалось определение функции вероятности с нестрогим неравенством</w:t>
      </w:r>
      <w:r>
        <w:rPr>
          <w:sz w:val="28"/>
          <w:szCs w:val="28"/>
          <w:rtl w:val="0"/>
          <w:lang w:val="ru-RU"/>
        </w:rPr>
        <w:t xml:space="preserve">: </w:t>
      </w:r>
      <m:oMath>
        <m:r>
          <m:rPr>
            <m:sty m:val="p"/>
            <m:scr m:val="double-struck"/>
          </m:rP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P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60" w:line="276" w:lineRule="auto"/>
        <w:ind w:left="1429" w:firstLine="698"/>
        <w:rPr>
          <w:sz w:val="28"/>
          <w:szCs w:val="28"/>
        </w:rPr>
      </w:pPr>
    </w:p>
    <w:p>
      <w:pPr>
        <w:pStyle w:val="Body"/>
        <w:numPr>
          <w:ilvl w:val="0"/>
          <w:numId w:val="8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Проверка простой гипотезы о нормальном распределении с помощью критерия Пирсона χ</w:t>
      </w:r>
      <w:r>
        <w:rPr>
          <w:sz w:val="28"/>
          <w:szCs w:val="28"/>
          <w:vertAlign w:val="superscript"/>
          <w:rtl w:val="0"/>
        </w:rPr>
        <w:t>2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Нулевая гипотеза </w:t>
      </w:r>
      <w:r>
        <w:rPr>
          <w:i w:val="1"/>
          <w:iCs w:val="1"/>
          <w:sz w:val="28"/>
          <w:szCs w:val="28"/>
          <w:rtl w:val="0"/>
          <w:lang w:val="en-US"/>
        </w:rPr>
        <w:t>H</w:t>
      </w:r>
      <w:r>
        <w:rPr>
          <w:i w:val="1"/>
          <w:iCs w:val="1"/>
          <w:sz w:val="28"/>
          <w:szCs w:val="28"/>
          <w:vertAlign w:val="subscript"/>
          <w:rtl w:val="0"/>
        </w:rPr>
        <w:t>0</w:t>
      </w:r>
      <w:r>
        <w:rPr>
          <w:i w:val="1"/>
          <w:i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vertAlign w:val="subscript"/>
          <w:rtl w:val="0"/>
        </w:rPr>
        <w:t>1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vertAlign w:val="subscript"/>
          <w:rtl w:val="0"/>
        </w:rPr>
        <w:t>2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</w:rPr>
        <w:t>…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N</w:t>
      </w:r>
      <w:r>
        <w:rPr>
          <w:i w:val="1"/>
          <w:iCs w:val="1"/>
          <w:sz w:val="28"/>
          <w:szCs w:val="28"/>
          <w:rtl w:val="0"/>
          <w:lang w:val="en-US"/>
        </w:rPr>
        <w:t xml:space="preserve"> ~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ru-RU"/>
        </w:rPr>
        <w:t>𝒩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(x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>̄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 xml:space="preserve">, 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en-US"/>
        </w:rPr>
        <w:t>D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)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 – для величины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v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rFonts w:ascii="Cambria Math" w:cs="Cambria Math" w:hAnsi="Cambria Math" w:eastAsia="Cambria Math"/>
          <w:i w:val="1"/>
          <w:iCs w:val="1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</w:rPr>
        <w:t xml:space="preserve">улевая гипотеза </w:t>
      </w:r>
      <w:r>
        <w:rPr>
          <w:i w:val="1"/>
          <w:iCs w:val="1"/>
          <w:sz w:val="28"/>
          <w:szCs w:val="28"/>
          <w:rtl w:val="0"/>
          <w:lang w:val="en-US"/>
        </w:rPr>
        <w:t>H</w:t>
      </w:r>
      <w:r>
        <w:rPr>
          <w:i w:val="1"/>
          <w:iCs w:val="1"/>
          <w:sz w:val="28"/>
          <w:szCs w:val="28"/>
          <w:vertAlign w:val="subscript"/>
          <w:rtl w:val="0"/>
        </w:rPr>
        <w:t>0</w:t>
      </w:r>
      <w:r>
        <w:rPr>
          <w:i w:val="1"/>
          <w:i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vertAlign w:val="subscript"/>
          <w:rtl w:val="0"/>
        </w:rPr>
        <w:t>1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vertAlign w:val="subscript"/>
          <w:rtl w:val="0"/>
        </w:rPr>
        <w:t>2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</w:rPr>
        <w:t>…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N</w:t>
      </w:r>
      <w:r>
        <w:rPr>
          <w:i w:val="1"/>
          <w:iCs w:val="1"/>
          <w:sz w:val="28"/>
          <w:szCs w:val="28"/>
          <w:rtl w:val="0"/>
          <w:lang w:val="en-US"/>
        </w:rPr>
        <w:t xml:space="preserve"> ~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ru-RU"/>
        </w:rPr>
        <w:t>𝒩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(x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>̄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 xml:space="preserve">, 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en-US"/>
        </w:rPr>
        <w:t>D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)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 xml:space="preserve"> -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для величины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E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.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 xml:space="preserve"> </w:t>
      </w: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Необходимо</w:t>
      </w:r>
      <w:r>
        <w:rPr>
          <w:sz w:val="28"/>
          <w:szCs w:val="28"/>
          <w:rtl w:val="0"/>
          <w:lang w:val="ru-RU"/>
        </w:rPr>
        <w:t xml:space="preserve"> вычислить значение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</w:t>
      </w:r>
      <w:r>
        <w:rPr>
          <w:sz w:val="28"/>
          <w:szCs w:val="28"/>
          <w:rtl w:val="0"/>
          <w:lang w:val="ru-RU"/>
        </w:rPr>
        <w:t xml:space="preserve"> для имеющегося интервального ряда</w:t>
      </w:r>
      <w:r>
        <w:rPr>
          <w:sz w:val="28"/>
          <w:szCs w:val="28"/>
          <w:rtl w:val="0"/>
          <w:lang w:val="ru-RU"/>
        </w:rPr>
        <w:t xml:space="preserve"> и сравнить его с критическим значением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Критическое значение полагается равным</w:t>
      </w:r>
      <w:r>
        <w:rPr>
          <w:sz w:val="28"/>
          <w:szCs w:val="28"/>
          <w:rtl w:val="0"/>
        </w:rPr>
        <w:t xml:space="preserve"> квантил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распределения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квадрат с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rtl w:val="0"/>
        </w:rPr>
        <w:t xml:space="preserve">-3) </w:t>
      </w:r>
      <w:r>
        <w:rPr>
          <w:sz w:val="28"/>
          <w:szCs w:val="28"/>
          <w:rtl w:val="0"/>
          <w:lang w:val="ru-RU"/>
        </w:rPr>
        <w:t>степенями свободы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rtl w:val="0"/>
        </w:rPr>
        <w:t xml:space="preserve"> – количество интервалов</w:t>
      </w:r>
      <w:r>
        <w:rPr>
          <w:sz w:val="28"/>
          <w:szCs w:val="28"/>
          <w:rtl w:val="0"/>
          <w:lang w:val="ru-RU"/>
        </w:rPr>
        <w:t xml:space="preserve"> в интервальном ряду</w:t>
      </w:r>
      <w:r>
        <w:rPr>
          <w:sz w:val="28"/>
          <w:szCs w:val="28"/>
          <w:rtl w:val="0"/>
        </w:rPr>
        <w:t>.</w:t>
      </w: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Если вычисленное по интервальному ряду значение превосходит критическое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 гипотеза отклоняется на данном уровне значимости</w:t>
      </w:r>
      <w:r>
        <w:rPr>
          <w:sz w:val="28"/>
          <w:szCs w:val="28"/>
          <w:rtl w:val="0"/>
        </w:rPr>
        <w:t>.</w:t>
      </w: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Выберем уровень значимости α </w:t>
      </w:r>
      <w:r>
        <w:rPr>
          <w:sz w:val="28"/>
          <w:szCs w:val="28"/>
          <w:rtl w:val="0"/>
        </w:rPr>
        <w:t>= 0.05.</w:t>
      </w:r>
    </w:p>
    <w:p>
      <w:pPr>
        <w:pStyle w:val="Body"/>
        <w:spacing w:line="276" w:lineRule="auto"/>
        <w:ind w:left="1429" w:firstLine="0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критическое значение</w:t>
      </w:r>
      <w:r>
        <w:rPr>
          <w:sz w:val="28"/>
          <w:szCs w:val="28"/>
          <w:rtl w:val="0"/>
          <w:lang w:val="en-US"/>
        </w:rPr>
        <w:t>:</w:t>
      </w:r>
      <m:oMath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α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0.95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9.487729</m:t>
        </m:r>
      </m:oMath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вычисления интервального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 составим таблиц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10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ind w:left="1418" w:firstLine="709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en-US"/>
        </w:rPr>
        <w:t>F</w:t>
      </w:r>
      <w:r>
        <w:rPr>
          <w:sz w:val="28"/>
          <w:szCs w:val="28"/>
          <w:vertAlign w:val="subscript"/>
          <w:rtl w:val="0"/>
          <w:lang w:val="en-US"/>
        </w:rPr>
        <w:t>th</w:t>
      </w:r>
      <w:r>
        <w:rPr>
          <w:sz w:val="28"/>
          <w:szCs w:val="28"/>
          <w:rtl w:val="0"/>
          <w:lang w:val="ru-RU"/>
        </w:rPr>
        <w:t xml:space="preserve"> – функция распределения для нормального закона с мат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ожиданием</w:t>
      </w:r>
      <w:r>
        <w:rPr>
          <w:sz w:val="28"/>
          <w:szCs w:val="28"/>
          <w:rtl w:val="0"/>
          <w:lang w:val="ru-RU"/>
        </w:rPr>
        <w:t xml:space="preserve">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449.74299065</m:t>
        </m:r>
      </m:oMath>
      <w:r>
        <w:rPr>
          <w:sz w:val="28"/>
          <w:szCs w:val="28"/>
          <w:rtl w:val="0"/>
          <w:lang w:val="ru-RU"/>
        </w:rPr>
        <w:t xml:space="preserve"> и</w:t>
      </w:r>
      <w:r>
        <w:rPr>
          <w:sz w:val="28"/>
          <w:szCs w:val="28"/>
          <w:rtl w:val="0"/>
          <w:lang w:val="ru-RU"/>
        </w:rPr>
        <w:t xml:space="preserve"> исправленной</w:t>
      </w:r>
      <w:r>
        <w:rPr>
          <w:sz w:val="28"/>
          <w:szCs w:val="28"/>
          <w:rtl w:val="0"/>
          <w:lang w:val="ru-RU"/>
        </w:rPr>
        <w:t xml:space="preserve"> дисперсией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2921.33662493</m:t>
        </m:r>
      </m:oMath>
      <w:r>
        <w:rPr>
          <w:sz w:val="28"/>
          <w:szCs w:val="28"/>
          <w:rtl w:val="0"/>
        </w:rPr>
        <w:t>.</w:t>
      </w:r>
    </w:p>
    <w:p>
      <w:pPr>
        <w:pStyle w:val="Body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</w:rPr>
        <w:t>ят</w:t>
      </w:r>
      <w:r>
        <w:rPr>
          <w:sz w:val="28"/>
          <w:szCs w:val="28"/>
          <w:rtl w:val="0"/>
          <w:lang w:val="ru-RU"/>
        </w:rPr>
        <w:t>ый</w:t>
      </w:r>
      <w:r>
        <w:rPr>
          <w:sz w:val="28"/>
          <w:szCs w:val="28"/>
          <w:rtl w:val="0"/>
          <w:lang w:val="ru-RU"/>
        </w:rPr>
        <w:t xml:space="preserve"> и шест</w:t>
      </w:r>
      <w:r>
        <w:rPr>
          <w:sz w:val="28"/>
          <w:szCs w:val="28"/>
          <w:rtl w:val="0"/>
          <w:lang w:val="ru-RU"/>
        </w:rPr>
        <w:t>ой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столбец </w:t>
      </w:r>
      <w:r>
        <w:rPr>
          <w:sz w:val="28"/>
          <w:szCs w:val="28"/>
          <w:rtl w:val="0"/>
          <w:lang w:val="ru-RU"/>
        </w:rPr>
        <w:t xml:space="preserve">в таблице содержат соответствующие значения функции распределения в точках левой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leftB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правой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rightB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границ интервалов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>начения были получены с помощью встроенн</w:t>
      </w:r>
      <w:r>
        <w:rPr>
          <w:sz w:val="28"/>
          <w:szCs w:val="28"/>
          <w:rtl w:val="0"/>
          <w:lang w:val="ru-RU"/>
        </w:rPr>
        <w:t>ой</w:t>
      </w:r>
      <w:r>
        <w:rPr>
          <w:sz w:val="28"/>
          <w:szCs w:val="28"/>
          <w:rtl w:val="0"/>
          <w:lang w:val="ru-RU"/>
        </w:rPr>
        <w:t xml:space="preserve"> функци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pnorm</w:t>
      </w:r>
      <w:r>
        <w:rPr>
          <w:sz w:val="28"/>
          <w:szCs w:val="28"/>
          <w:rtl w:val="0"/>
          <w:lang w:val="ru-RU"/>
        </w:rPr>
        <w:t xml:space="preserve"> в языке </w:t>
      </w: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Седьмой столбец таблицы содержит разницу между значениями шестой и пятой столбцов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именно вероятность попадания в данный интервал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Последний столбец вычисляется по формуле </w:t>
      </w:r>
    </w:p>
    <w:p>
      <w:pPr>
        <w:pStyle w:val="Body"/>
        <w:spacing w:after="60" w:line="276" w:lineRule="auto"/>
        <w:ind w:left="1418" w:firstLine="709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'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t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g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h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t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t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l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f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t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</m:oMath>
      </m:oMathPara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где 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– объем выборки</w:t>
      </w:r>
      <w:r>
        <w:rPr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</w:rPr>
        <w:t xml:space="preserve"> – номер интервала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Данный столбец содержит искомые теоретические частоты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 есть </w:t>
      </w:r>
      <w:r>
        <w:rPr>
          <w:sz w:val="28"/>
          <w:szCs w:val="28"/>
          <w:rtl w:val="0"/>
          <w:lang w:val="ru-RU"/>
        </w:rPr>
        <w:t>показывает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сколько «попаданий»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абсолютная частота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элементов выборки объема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должно быть в данном интервале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если элементы выборки действительно распределены по нормальному закону с заданными параметрами</w:t>
      </w:r>
      <w:r>
        <w:rPr>
          <w:sz w:val="28"/>
          <w:szCs w:val="28"/>
          <w:rtl w:val="0"/>
          <w:lang w:val="ru-RU"/>
        </w:rPr>
        <w:t>.</w:t>
      </w:r>
    </w:p>
    <w:tbl>
      <w:tblPr>
        <w:tblW w:w="8194" w:type="dxa"/>
        <w:jc w:val="left"/>
        <w:tblInd w:w="15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4"/>
        <w:gridCol w:w="1024"/>
        <w:gridCol w:w="1024"/>
        <w:gridCol w:w="1025"/>
        <w:gridCol w:w="1024"/>
        <w:gridCol w:w="1024"/>
        <w:gridCol w:w="1024"/>
        <w:gridCol w:w="1025"/>
      </w:tblGrid>
      <w:tr>
        <w:tblPrEx>
          <w:shd w:val="clear" w:color="auto" w:fill="5b9bd5"/>
        </w:tblPrEx>
        <w:trPr>
          <w:trHeight w:val="600" w:hRule="atLeast"/>
          <w:tblHeader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Середины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абс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отн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B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 - 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LB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Теор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. </w:t>
            </w: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частоты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[340; 375)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357,5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0.11214953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0.00000000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0.08335319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0.08335319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8.918791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[375; 410)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392,5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0.11214953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0.08335319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0.23107574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0.14772255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15.806313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[410; 445)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427,5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0.25233645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0.23107574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0.46503654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0.23396080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25.033806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[445; 480)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462,5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0.21495327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0.46503654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0.71219308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0.24715654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26.445750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[480; 515)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497,5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0.19626168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0.71219308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0.88635301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0.17415993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18.635112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[515; 550)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532,5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0.08411215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0.88635301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0.96819580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0.08184279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8.757178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[550; 585)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567,5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0.02803738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0.96819580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1.00000000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0.03180420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3.403050</w:t>
            </w:r>
          </w:p>
        </w:tc>
      </w:tr>
    </w:tbl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</w:p>
    <w:p>
      <w:pPr>
        <w:pStyle w:val="Body"/>
        <w:spacing w:before="120" w:after="60" w:line="276" w:lineRule="auto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значение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</w:t>
      </w:r>
      <w:r>
        <w:rPr>
          <w:sz w:val="28"/>
          <w:szCs w:val="28"/>
          <w:rtl w:val="0"/>
        </w:rPr>
        <w:t>:</w:t>
      </w:r>
    </w:p>
    <w:p>
      <w:pPr>
        <w:pStyle w:val="Body"/>
        <w:spacing w:before="120" w:after="60" w:line="276" w:lineRule="auto"/>
        <w:ind w:left="214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e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Body"/>
        <w:spacing w:before="120" w:after="60" w:line="276" w:lineRule="auto"/>
        <w:ind w:left="2149" w:firstLine="0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2.939051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Полученное значение хи</w:t>
      </w:r>
      <w:r>
        <w:rPr>
          <w:i w:val="1"/>
          <w:iCs w:val="1"/>
          <w:sz w:val="28"/>
          <w:szCs w:val="28"/>
          <w:rtl w:val="0"/>
        </w:rPr>
        <w:t>-</w:t>
      </w:r>
      <w:r>
        <w:rPr>
          <w:i w:val="1"/>
          <w:iCs w:val="1"/>
          <w:sz w:val="28"/>
          <w:szCs w:val="28"/>
          <w:rtl w:val="0"/>
        </w:rPr>
        <w:t xml:space="preserve">квадрат меньше критического </w:t>
      </w:r>
      <w:r>
        <w:rPr>
          <w:i w:val="1"/>
          <w:iCs w:val="1"/>
          <w:sz w:val="28"/>
          <w:szCs w:val="28"/>
          <w:rtl w:val="0"/>
        </w:rPr>
        <w:t xml:space="preserve">( </w:t>
      </w:r>
      <m:oMath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9.487729</m:t>
        </m:r>
      </m:oMath>
      <w:r>
        <w:rPr>
          <w:i w:val="1"/>
          <w:iCs w:val="1"/>
          <w:sz w:val="28"/>
          <w:szCs w:val="28"/>
          <w:rtl w:val="0"/>
        </w:rPr>
        <w:t xml:space="preserve">),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следовательно нулевая гипотеза принимается при уровне значимости </w:t>
      </w:r>
      <w:r>
        <w:rPr>
          <w:sz w:val="28"/>
          <w:szCs w:val="28"/>
          <w:rtl w:val="0"/>
        </w:rPr>
        <w:t xml:space="preserve">α </w:t>
      </w:r>
      <w:r>
        <w:rPr>
          <w:sz w:val="28"/>
          <w:szCs w:val="28"/>
          <w:rtl w:val="0"/>
        </w:rPr>
        <w:t>= 0.05.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0"/>
        </w:numPr>
        <w:bidi w:val="0"/>
        <w:spacing w:before="120"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E</w:t>
      </w:r>
      <w:r>
        <w:rPr>
          <w:sz w:val="28"/>
          <w:szCs w:val="28"/>
          <w:rtl w:val="0"/>
        </w:rPr>
        <w:t>.</w:t>
      </w:r>
    </w:p>
    <w:tbl>
      <w:tblPr>
        <w:tblW w:w="8086" w:type="dxa"/>
        <w:jc w:val="left"/>
        <w:tblInd w:w="16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10"/>
        <w:gridCol w:w="1011"/>
        <w:gridCol w:w="1011"/>
        <w:gridCol w:w="1011"/>
        <w:gridCol w:w="1010"/>
        <w:gridCol w:w="1011"/>
        <w:gridCol w:w="1011"/>
        <w:gridCol w:w="1011"/>
      </w:tblGrid>
      <w:tr>
        <w:tblPrEx>
          <w:shd w:val="clear" w:color="auto" w:fill="5b9bd5"/>
        </w:tblPrEx>
        <w:trPr>
          <w:trHeight w:val="600" w:hRule="atLeast"/>
          <w:tblHeader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Середины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абс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отн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B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 - 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LB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Теор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. </w:t>
            </w: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частоты</w:t>
            </w:r>
          </w:p>
        </w:tc>
      </w:tr>
      <w:tr>
        <w:tblPrEx>
          <w:shd w:val="clear" w:color="auto" w:fill="d0ddef"/>
        </w:tblPrEx>
        <w:trPr>
          <w:trHeight w:val="480" w:hRule="atLeast"/>
        </w:trPr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[71.9,87)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79.45714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0.04672897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0.00000000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0.03317572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0.03317572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3.549802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[87,102)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94.57143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0.07476636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0.03317572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0.12599908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0.09282336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9.932099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[102,117)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109.68571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0.17757009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0.12599908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0.32456289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0.19856381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21.246327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[117,132)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124.80000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0.29906542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0.32456289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0.59311119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0.26854830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28.734668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[132,147)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139.91429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0.24299065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0.59311119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0.82279986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0.22968868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24.576689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[147,163)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155.02857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0.09345794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0.82279986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0.94701988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0.12422002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13.291542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[163,178]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170.14286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0.06542056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0.94701988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1.00000000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0.05298012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5.668873</w:t>
            </w:r>
          </w:p>
        </w:tc>
      </w:tr>
    </w:tbl>
    <w:p>
      <w:pPr>
        <w:pStyle w:val="Body"/>
        <w:widowControl w:val="0"/>
        <w:numPr>
          <w:ilvl w:val="0"/>
          <w:numId w:val="11"/>
        </w:numPr>
        <w:spacing w:before="120" w:after="60"/>
      </w:pP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</w:p>
    <w:p>
      <w:pPr>
        <w:pStyle w:val="Body"/>
        <w:spacing w:before="120" w:after="60" w:line="276" w:lineRule="auto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значение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</w:t>
      </w:r>
      <w:r>
        <w:rPr>
          <w:sz w:val="28"/>
          <w:szCs w:val="28"/>
          <w:rtl w:val="0"/>
        </w:rPr>
        <w:t>:</w:t>
      </w:r>
    </w:p>
    <w:p>
      <w:pPr>
        <w:pStyle w:val="Body"/>
        <w:spacing w:before="120" w:after="60" w:line="276" w:lineRule="auto"/>
        <w:ind w:left="214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e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Body"/>
        <w:spacing w:before="120" w:after="60" w:line="276" w:lineRule="auto"/>
        <w:ind w:left="2149" w:firstLine="0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2.786982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Полученное значение хи</w:t>
      </w:r>
      <w:r>
        <w:rPr>
          <w:i w:val="1"/>
          <w:iCs w:val="1"/>
          <w:sz w:val="28"/>
          <w:szCs w:val="28"/>
          <w:rtl w:val="0"/>
        </w:rPr>
        <w:t>-</w:t>
      </w:r>
      <w:r>
        <w:rPr>
          <w:i w:val="1"/>
          <w:iCs w:val="1"/>
          <w:sz w:val="28"/>
          <w:szCs w:val="28"/>
          <w:rtl w:val="0"/>
        </w:rPr>
        <w:t xml:space="preserve">квадрат меньше критического </w:t>
      </w:r>
      <w:r>
        <w:rPr>
          <w:i w:val="1"/>
          <w:iCs w:val="1"/>
          <w:sz w:val="28"/>
          <w:szCs w:val="28"/>
          <w:rtl w:val="0"/>
        </w:rPr>
        <w:t xml:space="preserve">( </w:t>
      </w:r>
      <m:oMath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9.487729</m:t>
        </m:r>
      </m:oMath>
      <w:r>
        <w:rPr>
          <w:i w:val="1"/>
          <w:iCs w:val="1"/>
          <w:sz w:val="28"/>
          <w:szCs w:val="28"/>
          <w:rtl w:val="0"/>
        </w:rPr>
        <w:t xml:space="preserve">),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следовательно нулевая гипотеза принимается при уровне значимости </w:t>
      </w:r>
      <w:r>
        <w:rPr>
          <w:sz w:val="28"/>
          <w:szCs w:val="28"/>
          <w:rtl w:val="0"/>
        </w:rPr>
        <w:t xml:space="preserve">α </w:t>
      </w:r>
      <w:r>
        <w:rPr>
          <w:sz w:val="28"/>
          <w:szCs w:val="28"/>
          <w:rtl w:val="0"/>
        </w:rPr>
        <w:t>= 0.05.</w:t>
      </w:r>
    </w:p>
    <w:p>
      <w:pPr>
        <w:pStyle w:val="Body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ind w:firstLine="70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rPr>
          <w:rtl w:val="0"/>
          <w:lang w:val="ru-RU"/>
        </w:rPr>
        <w:t xml:space="preserve">В работе были найдены границы доверительных интервалов для математического ожидания и среднеквадратического отклонения случайной величины для надежности γ </w:t>
      </w:r>
      <w:r>
        <w:rPr>
          <w:rtl w:val="0"/>
          <w:lang w:val="ru-RU"/>
        </w:rPr>
        <w:t xml:space="preserve">= 0,95. </w:t>
      </w:r>
      <w:r>
        <w:rPr>
          <w:rtl w:val="0"/>
          <w:lang w:val="ru-RU"/>
        </w:rPr>
        <w:t xml:space="preserve">Доверительный интервал для математического ожидания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v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439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460</m:t>
            </m:r>
          </m:e>
        </m:d>
      </m:oMath>
      <w:r>
        <w:rPr>
          <w:rtl w:val="0"/>
          <w:lang w:val="ru-RU"/>
        </w:rPr>
        <w:t xml:space="preserve">и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E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123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131</m:t>
            </m:r>
          </m:e>
        </m:d>
      </m:oMath>
      <w:r>
        <w:rPr>
          <w:rtl w:val="0"/>
          <w:lang w:val="ru-RU"/>
        </w:rPr>
        <w:t xml:space="preserve">покрывает значение математического ожидания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449.74299065</m:t>
        </m:r>
      </m:oMath>
      <w:r>
        <w:rPr>
          <w:rtl w:val="0"/>
          <w:lang w:val="ru-RU"/>
        </w:rPr>
        <w:t xml:space="preserve"> и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127.20133511</m:t>
        </m:r>
      </m:oMath>
      <w:r>
        <w:rPr>
          <w:i w:val="1"/>
          <w:iCs w:val="1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соответсвенно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 те же выводы можно сделать и для доверительного интервала СКО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Проведенная оценка статистической гипотезы посредством критерия Пирсона принята</w:t>
      </w:r>
      <w:r>
        <w:rPr>
          <w:color w:val="000000"/>
          <w:u w:color="000000"/>
          <w:rtl w:val="0"/>
          <w:lang w:val="ru-RU"/>
        </w:rPr>
        <w:t xml:space="preserve"> для обеих исследуемых величин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при уровне значимости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0,05</m:t>
        </m:r>
      </m:oMath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7" w:bottom="1134" w:left="1701" w:header="425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Trebuchet M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  <w:lang w:val="ru-RU"/>
      </w:rPr>
      <w:t xml:space="preserve">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1429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58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4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1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9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58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4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1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9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214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6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58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30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2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4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6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18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90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lowerLetter"/>
        <w:suff w:val="tab"/>
        <w:lvlText w:val="%1)"/>
        <w:lvlJc w:val="left"/>
        <w:pPr>
          <w:tabs>
            <w:tab w:val="num" w:pos="2098"/>
          </w:tabs>
          <w:ind w:left="362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818"/>
          </w:tabs>
          <w:ind w:left="434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3544"/>
          </w:tabs>
          <w:ind w:left="5070" w:hanging="1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4258"/>
          </w:tabs>
          <w:ind w:left="578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978"/>
          </w:tabs>
          <w:ind w:left="650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704"/>
          </w:tabs>
          <w:ind w:left="7230" w:hanging="1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418"/>
          </w:tabs>
          <w:ind w:left="794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7138"/>
          </w:tabs>
          <w:ind w:left="866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864"/>
          </w:tabs>
          <w:ind w:left="9390" w:hanging="1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№2 (2)">
    <w:name w:val="Заголовок №2 (2)"/>
    <w:next w:val="Заголовок №2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280" w:after="0" w:line="274" w:lineRule="exact"/>
      <w:ind w:left="0" w:right="0" w:firstLine="0"/>
      <w:jc w:val="both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