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39473F" w14:textId="77777777" w:rsidR="00862FDB" w:rsidRDefault="00862FDB" w:rsidP="00B074DA">
      <w:pPr>
        <w:ind w:firstLineChars="0" w:firstLine="0"/>
        <w:rPr>
          <w:b/>
          <w:sz w:val="28"/>
        </w:rPr>
      </w:pPr>
    </w:p>
    <w:p w14:paraId="426F1307" w14:textId="77777777" w:rsidR="00862FDB" w:rsidRDefault="00862FDB" w:rsidP="00862FDB">
      <w:pPr>
        <w:ind w:firstLineChars="100" w:firstLine="281"/>
        <w:rPr>
          <w:b/>
          <w:color w:val="943734"/>
          <w:sz w:val="28"/>
        </w:rPr>
      </w:pPr>
      <w:r>
        <w:rPr>
          <w:rFonts w:hint="eastAsia"/>
          <w:b/>
          <w:color w:val="943734"/>
          <w:sz w:val="28"/>
        </w:rPr>
        <w:t>分类号：</w:t>
      </w:r>
      <w:r>
        <w:rPr>
          <w:rFonts w:hint="eastAsia"/>
          <w:b/>
          <w:color w:val="943734"/>
          <w:sz w:val="28"/>
        </w:rPr>
        <w:t xml:space="preserve">                                    </w:t>
      </w:r>
      <w:r>
        <w:rPr>
          <w:rFonts w:hint="eastAsia"/>
          <w:b/>
          <w:color w:val="943734"/>
          <w:sz w:val="28"/>
        </w:rPr>
        <w:t>单位代码：</w:t>
      </w:r>
      <w:r>
        <w:rPr>
          <w:rFonts w:hint="eastAsia"/>
          <w:b/>
          <w:color w:val="943734"/>
          <w:sz w:val="28"/>
        </w:rPr>
        <w:t>10422</w:t>
      </w:r>
    </w:p>
    <w:p w14:paraId="3A39D6E6" w14:textId="77777777" w:rsidR="003B5140" w:rsidRPr="003B5140" w:rsidRDefault="00862FDB" w:rsidP="003B5140">
      <w:pPr>
        <w:ind w:firstLineChars="100" w:firstLine="281"/>
        <w:rPr>
          <w:b/>
          <w:color w:val="943734"/>
          <w:sz w:val="28"/>
        </w:rPr>
      </w:pPr>
      <w:r>
        <w:rPr>
          <w:rFonts w:hint="eastAsia"/>
          <w:b/>
          <w:color w:val="943734"/>
          <w:sz w:val="28"/>
        </w:rPr>
        <w:t>密</w:t>
      </w:r>
      <w:r>
        <w:rPr>
          <w:rFonts w:hint="eastAsia"/>
          <w:b/>
          <w:color w:val="943734"/>
          <w:sz w:val="28"/>
        </w:rPr>
        <w:t xml:space="preserve">  </w:t>
      </w:r>
      <w:r>
        <w:rPr>
          <w:rFonts w:hint="eastAsia"/>
          <w:b/>
          <w:color w:val="943734"/>
          <w:sz w:val="28"/>
        </w:rPr>
        <w:t>级：</w:t>
      </w:r>
      <w:r>
        <w:rPr>
          <w:rFonts w:hint="eastAsia"/>
          <w:b/>
          <w:color w:val="943734"/>
          <w:sz w:val="28"/>
        </w:rPr>
        <w:t xml:space="preserve">                                    </w:t>
      </w:r>
      <w:r>
        <w:rPr>
          <w:b/>
          <w:color w:val="943734"/>
          <w:sz w:val="28"/>
        </w:rPr>
        <w:t xml:space="preserve"> </w:t>
      </w:r>
      <w:r>
        <w:rPr>
          <w:rFonts w:hint="eastAsia"/>
          <w:b/>
          <w:color w:val="943734"/>
          <w:sz w:val="28"/>
        </w:rPr>
        <w:t>学</w:t>
      </w:r>
      <w:r>
        <w:rPr>
          <w:rFonts w:hint="eastAsia"/>
          <w:b/>
          <w:color w:val="943734"/>
          <w:sz w:val="28"/>
        </w:rPr>
        <w:t xml:space="preserve">    </w:t>
      </w:r>
      <w:r>
        <w:rPr>
          <w:rFonts w:hint="eastAsia"/>
          <w:b/>
          <w:color w:val="943734"/>
          <w:sz w:val="28"/>
        </w:rPr>
        <w:t>号：</w:t>
      </w:r>
      <w:r>
        <w:rPr>
          <w:rFonts w:hint="eastAsia"/>
          <w:b/>
          <w:color w:val="943734"/>
          <w:sz w:val="28"/>
        </w:rPr>
        <w:t>202037055</w:t>
      </w:r>
    </w:p>
    <w:p w14:paraId="57F609D9" w14:textId="77777777" w:rsidR="003B5140" w:rsidRDefault="003B5140" w:rsidP="003B5140">
      <w:pPr>
        <w:spacing w:line="240" w:lineRule="auto"/>
        <w:ind w:firstLineChars="0" w:firstLine="0"/>
      </w:pPr>
    </w:p>
    <w:p w14:paraId="14E4B0F0" w14:textId="54BB525C" w:rsidR="003B5140" w:rsidRDefault="00C311A4" w:rsidP="003B5140">
      <w:pPr>
        <w:spacing w:line="360" w:lineRule="auto"/>
        <w:ind w:firstLineChars="0" w:firstLine="0"/>
        <w:jc w:val="center"/>
      </w:pPr>
      <w:r>
        <w:rPr>
          <w:rFonts w:hint="eastAsia"/>
          <w:noProof/>
        </w:rPr>
        <w:drawing>
          <wp:inline distT="0" distB="0" distL="0" distR="0" wp14:anchorId="2DCA236F" wp14:editId="0C19CC32">
            <wp:extent cx="5151755" cy="240538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755" cy="2405380"/>
                    </a:xfrm>
                    <a:prstGeom prst="rect">
                      <a:avLst/>
                    </a:prstGeom>
                    <a:noFill/>
                    <a:ln>
                      <a:noFill/>
                    </a:ln>
                  </pic:spPr>
                </pic:pic>
              </a:graphicData>
            </a:graphic>
          </wp:inline>
        </w:drawing>
      </w:r>
    </w:p>
    <w:p w14:paraId="24649844" w14:textId="77777777" w:rsidR="008979DD" w:rsidRPr="008979DD" w:rsidRDefault="008979DD" w:rsidP="008979DD">
      <w:pPr>
        <w:ind w:firstLineChars="100" w:firstLine="320"/>
        <w:jc w:val="center"/>
        <w:rPr>
          <w:rFonts w:eastAsia="黑体"/>
          <w:color w:val="943734"/>
          <w:sz w:val="32"/>
          <w:szCs w:val="32"/>
        </w:rPr>
      </w:pPr>
      <w:r w:rsidRPr="008979DD">
        <w:rPr>
          <w:rFonts w:eastAsia="黑体" w:hint="eastAsia"/>
          <w:color w:val="943734"/>
          <w:sz w:val="32"/>
          <w:szCs w:val="32"/>
        </w:rPr>
        <w:t>（同等学力申请硕士学位）</w:t>
      </w:r>
    </w:p>
    <w:p w14:paraId="42324191" w14:textId="77777777" w:rsidR="008979DD" w:rsidRPr="008979DD" w:rsidRDefault="008979DD" w:rsidP="003B5140">
      <w:pPr>
        <w:spacing w:line="360" w:lineRule="auto"/>
        <w:ind w:firstLineChars="0" w:firstLine="0"/>
        <w:jc w:val="center"/>
      </w:pPr>
    </w:p>
    <w:p w14:paraId="1D0A41DA" w14:textId="65BC5A8C" w:rsidR="001B71F8" w:rsidRDefault="001B71F8">
      <w:pPr>
        <w:ind w:firstLineChars="100" w:firstLine="361"/>
        <w:rPr>
          <w:b/>
          <w:bCs/>
          <w:color w:val="943734"/>
          <w:sz w:val="36"/>
          <w:szCs w:val="36"/>
        </w:rPr>
      </w:pPr>
      <w:r>
        <w:rPr>
          <w:rFonts w:hint="eastAsia"/>
          <w:b/>
          <w:bCs/>
          <w:color w:val="943734"/>
          <w:sz w:val="36"/>
          <w:szCs w:val="36"/>
        </w:rPr>
        <w:t>论文题目：</w:t>
      </w:r>
      <w:r w:rsidR="003B5140" w:rsidRPr="003B5140">
        <w:rPr>
          <w:rFonts w:hint="eastAsia"/>
          <w:b/>
          <w:bCs/>
          <w:color w:val="943734"/>
          <w:sz w:val="36"/>
          <w:szCs w:val="36"/>
        </w:rPr>
        <w:t>基于联邦学习的</w:t>
      </w:r>
      <w:r w:rsidR="003B5140">
        <w:rPr>
          <w:rFonts w:hint="eastAsia"/>
          <w:b/>
          <w:bCs/>
          <w:color w:val="943734"/>
          <w:sz w:val="36"/>
          <w:szCs w:val="36"/>
        </w:rPr>
        <w:t>在线教育</w:t>
      </w:r>
      <w:r w:rsidR="003B5140" w:rsidRPr="003B5140">
        <w:rPr>
          <w:rFonts w:hint="eastAsia"/>
          <w:b/>
          <w:bCs/>
          <w:color w:val="943734"/>
          <w:sz w:val="36"/>
          <w:szCs w:val="36"/>
        </w:rPr>
        <w:t>辍学</w:t>
      </w:r>
      <w:r w:rsidR="00272C5C">
        <w:rPr>
          <w:rFonts w:hint="eastAsia"/>
          <w:b/>
          <w:bCs/>
          <w:color w:val="943734"/>
          <w:sz w:val="36"/>
          <w:szCs w:val="36"/>
        </w:rPr>
        <w:t>预测研究</w:t>
      </w:r>
    </w:p>
    <w:p w14:paraId="2D8D0A6F" w14:textId="77777777" w:rsidR="003B5140" w:rsidRDefault="003B5140">
      <w:pPr>
        <w:ind w:firstLineChars="100" w:firstLine="361"/>
        <w:rPr>
          <w:b/>
          <w:bCs/>
          <w:color w:val="943734"/>
          <w:sz w:val="36"/>
          <w:szCs w:val="36"/>
        </w:rPr>
      </w:pPr>
    </w:p>
    <w:p w14:paraId="16D60DAF" w14:textId="77777777" w:rsidR="003B5140" w:rsidRDefault="003B5140">
      <w:pPr>
        <w:ind w:firstLineChars="100" w:firstLine="361"/>
        <w:rPr>
          <w:b/>
          <w:bCs/>
          <w:color w:val="943734"/>
          <w:sz w:val="36"/>
          <w:szCs w:val="36"/>
        </w:rPr>
      </w:pPr>
    </w:p>
    <w:p w14:paraId="2CD79F62" w14:textId="77777777" w:rsidR="003B5140" w:rsidRDefault="003B5140">
      <w:pPr>
        <w:ind w:firstLineChars="100" w:firstLine="361"/>
        <w:rPr>
          <w:b/>
          <w:bCs/>
          <w:color w:val="943734"/>
          <w:sz w:val="36"/>
          <w:szCs w:val="36"/>
        </w:rPr>
      </w:pPr>
    </w:p>
    <w:p w14:paraId="670A3DE7" w14:textId="77777777" w:rsidR="003B5140" w:rsidRDefault="003B5140">
      <w:pPr>
        <w:ind w:firstLineChars="100" w:firstLine="361"/>
        <w:rPr>
          <w:b/>
          <w:bCs/>
          <w:color w:val="943734"/>
          <w:sz w:val="36"/>
          <w:szCs w:val="36"/>
        </w:rPr>
      </w:pPr>
    </w:p>
    <w:p w14:paraId="0EF5B5D1" w14:textId="77777777" w:rsidR="001B71F8" w:rsidRDefault="001B71F8">
      <w:pPr>
        <w:ind w:firstLineChars="640" w:firstLine="1792"/>
        <w:rPr>
          <w:rFonts w:ascii="黑体" w:eastAsia="黑体"/>
          <w:sz w:val="28"/>
        </w:rPr>
      </w:pPr>
    </w:p>
    <w:p w14:paraId="034CBFD0" w14:textId="77777777" w:rsidR="001B71F8" w:rsidRDefault="001B71F8" w:rsidP="00B074DA">
      <w:pPr>
        <w:ind w:firstLineChars="0" w:firstLine="0"/>
        <w:rPr>
          <w:rFonts w:ascii="黑体" w:eastAsia="黑体"/>
          <w:sz w:val="28"/>
        </w:rPr>
      </w:pPr>
    </w:p>
    <w:p w14:paraId="32673A79" w14:textId="56221151"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5680" behindDoc="0" locked="0" layoutInCell="1" allowOverlap="1" wp14:anchorId="3EBE1B56" wp14:editId="6E8096B2">
                <wp:simplePos x="0" y="0"/>
                <wp:positionH relativeFrom="column">
                  <wp:posOffset>2667000</wp:posOffset>
                </wp:positionH>
                <wp:positionV relativeFrom="paragraph">
                  <wp:posOffset>402590</wp:posOffset>
                </wp:positionV>
                <wp:extent cx="1918970" cy="7620"/>
                <wp:effectExtent l="14605" t="6985" r="9525" b="13970"/>
                <wp:wrapNone/>
                <wp:docPr id="8"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541135" id="直线 1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1.7pt" to="361.1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" strokecolor="#943734" strokeweight="1pt"/>
            </w:pict>
          </mc:Fallback>
        </mc:AlternateContent>
      </w:r>
      <w:r w:rsidR="00441AC1" w:rsidRPr="00441AC1">
        <w:rPr>
          <w:rFonts w:hint="eastAsia"/>
          <w:b/>
          <w:color w:val="943734"/>
          <w:spacing w:val="34"/>
          <w:sz w:val="28"/>
        </w:rPr>
        <w:t>作</w:t>
      </w:r>
      <w:r w:rsidR="00441AC1" w:rsidRPr="00441AC1">
        <w:rPr>
          <w:rFonts w:hint="eastAsia"/>
          <w:b/>
          <w:color w:val="943734"/>
          <w:spacing w:val="34"/>
          <w:sz w:val="28"/>
        </w:rPr>
        <w:t xml:space="preserve"> </w:t>
      </w:r>
      <w:r w:rsidR="00441AC1" w:rsidRPr="00441AC1">
        <w:rPr>
          <w:rFonts w:hint="eastAsia"/>
          <w:b/>
          <w:color w:val="943734"/>
          <w:spacing w:val="34"/>
          <w:sz w:val="28"/>
        </w:rPr>
        <w:t>者</w:t>
      </w:r>
      <w:r w:rsidR="00441AC1" w:rsidRPr="00441AC1">
        <w:rPr>
          <w:rFonts w:hint="eastAsia"/>
          <w:b/>
          <w:color w:val="943734"/>
          <w:spacing w:val="34"/>
          <w:sz w:val="28"/>
        </w:rPr>
        <w:t xml:space="preserve"> </w:t>
      </w:r>
      <w:r w:rsidR="00441AC1" w:rsidRPr="00441AC1">
        <w:rPr>
          <w:rFonts w:hint="eastAsia"/>
          <w:b/>
          <w:color w:val="943734"/>
          <w:spacing w:val="34"/>
          <w:sz w:val="28"/>
        </w:rPr>
        <w:t>姓</w:t>
      </w:r>
      <w:r w:rsidR="00441AC1" w:rsidRPr="00441AC1">
        <w:rPr>
          <w:rFonts w:hint="eastAsia"/>
          <w:b/>
          <w:color w:val="943734"/>
          <w:spacing w:val="34"/>
          <w:sz w:val="28"/>
        </w:rPr>
        <w:t xml:space="preserve"> </w:t>
      </w:r>
      <w:r w:rsidR="00441AC1" w:rsidRPr="00441AC1">
        <w:rPr>
          <w:rFonts w:hint="eastAsia"/>
          <w:b/>
          <w:color w:val="943734"/>
          <w:spacing w:val="34"/>
          <w:sz w:val="28"/>
        </w:rPr>
        <w:t>名</w:t>
      </w:r>
      <w:r w:rsidR="00441AC1" w:rsidRPr="00441AC1">
        <w:rPr>
          <w:rFonts w:hint="eastAsia"/>
          <w:b/>
          <w:color w:val="943734"/>
          <w:sz w:val="28"/>
        </w:rPr>
        <w:t xml:space="preserve">         </w:t>
      </w:r>
      <w:r w:rsidR="003B5140">
        <w:rPr>
          <w:rFonts w:hint="eastAsia"/>
          <w:b/>
          <w:color w:val="943734"/>
          <w:sz w:val="28"/>
        </w:rPr>
        <w:t>唐献</w:t>
      </w:r>
      <w:r w:rsidR="00441AC1" w:rsidRPr="00441AC1">
        <w:rPr>
          <w:rFonts w:hint="eastAsia"/>
          <w:b/>
          <w:color w:val="943734"/>
          <w:sz w:val="28"/>
        </w:rPr>
        <w:t xml:space="preserve">            </w:t>
      </w:r>
    </w:p>
    <w:p w14:paraId="3D3AF85F" w14:textId="32F2C543"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6704" behindDoc="0" locked="0" layoutInCell="1" allowOverlap="1" wp14:anchorId="1E2B8D0F" wp14:editId="3B186BF7">
                <wp:simplePos x="0" y="0"/>
                <wp:positionH relativeFrom="column">
                  <wp:posOffset>2667000</wp:posOffset>
                </wp:positionH>
                <wp:positionV relativeFrom="paragraph">
                  <wp:posOffset>389890</wp:posOffset>
                </wp:positionV>
                <wp:extent cx="1918970" cy="7620"/>
                <wp:effectExtent l="14605" t="12700" r="9525" b="8255"/>
                <wp:wrapNone/>
                <wp:docPr id="7" name="直线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02F8F4" id="直线 13"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0.7pt" to="361.1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" strokecolor="#943734" strokeweight="1pt"/>
            </w:pict>
          </mc:Fallback>
        </mc:AlternateContent>
      </w:r>
      <w:r w:rsidR="00441AC1" w:rsidRPr="00441AC1">
        <w:rPr>
          <w:rFonts w:hint="eastAsia"/>
          <w:b/>
          <w:color w:val="943734"/>
          <w:spacing w:val="34"/>
          <w:sz w:val="28"/>
        </w:rPr>
        <w:t>培</w:t>
      </w:r>
      <w:r w:rsidR="00441AC1" w:rsidRPr="00441AC1">
        <w:rPr>
          <w:rFonts w:hint="eastAsia"/>
          <w:b/>
          <w:color w:val="943734"/>
          <w:spacing w:val="34"/>
          <w:sz w:val="28"/>
        </w:rPr>
        <w:t xml:space="preserve"> </w:t>
      </w:r>
      <w:r w:rsidR="00441AC1" w:rsidRPr="00441AC1">
        <w:rPr>
          <w:rFonts w:hint="eastAsia"/>
          <w:b/>
          <w:color w:val="943734"/>
          <w:spacing w:val="34"/>
          <w:sz w:val="28"/>
        </w:rPr>
        <w:t>养</w:t>
      </w:r>
      <w:r w:rsidR="00441AC1" w:rsidRPr="00441AC1">
        <w:rPr>
          <w:rFonts w:hint="eastAsia"/>
          <w:b/>
          <w:color w:val="943734"/>
          <w:spacing w:val="34"/>
          <w:sz w:val="28"/>
        </w:rPr>
        <w:t xml:space="preserve"> </w:t>
      </w:r>
      <w:r w:rsidR="00441AC1" w:rsidRPr="00441AC1">
        <w:rPr>
          <w:rFonts w:hint="eastAsia"/>
          <w:b/>
          <w:color w:val="943734"/>
          <w:spacing w:val="34"/>
          <w:sz w:val="28"/>
        </w:rPr>
        <w:t>单</w:t>
      </w:r>
      <w:r w:rsidR="00441AC1" w:rsidRPr="00441AC1">
        <w:rPr>
          <w:rFonts w:hint="eastAsia"/>
          <w:b/>
          <w:color w:val="943734"/>
          <w:spacing w:val="34"/>
          <w:sz w:val="28"/>
        </w:rPr>
        <w:t xml:space="preserve"> </w:t>
      </w:r>
      <w:r w:rsidR="00441AC1" w:rsidRPr="00441AC1">
        <w:rPr>
          <w:rFonts w:hint="eastAsia"/>
          <w:b/>
          <w:color w:val="943734"/>
          <w:spacing w:val="34"/>
          <w:sz w:val="28"/>
        </w:rPr>
        <w:t>位</w:t>
      </w:r>
      <w:r w:rsidR="00441AC1" w:rsidRPr="00441AC1">
        <w:rPr>
          <w:rFonts w:hint="eastAsia"/>
          <w:b/>
          <w:color w:val="943734"/>
          <w:sz w:val="28"/>
        </w:rPr>
        <w:t xml:space="preserve">  </w:t>
      </w:r>
      <w:r w:rsidR="003B5140">
        <w:rPr>
          <w:rFonts w:hint="eastAsia"/>
          <w:b/>
          <w:color w:val="943734"/>
          <w:sz w:val="28"/>
        </w:rPr>
        <w:t xml:space="preserve"> </w:t>
      </w:r>
      <w:r w:rsidR="003B5140">
        <w:rPr>
          <w:b/>
          <w:color w:val="943734"/>
          <w:sz w:val="28"/>
        </w:rPr>
        <w:t xml:space="preserve">                    </w:t>
      </w:r>
      <w:r w:rsidR="00441AC1" w:rsidRPr="00441AC1">
        <w:rPr>
          <w:rFonts w:hint="eastAsia"/>
          <w:b/>
          <w:color w:val="943734"/>
          <w:sz w:val="28"/>
        </w:rPr>
        <w:t xml:space="preserve">  </w:t>
      </w:r>
    </w:p>
    <w:p w14:paraId="1A5718C6" w14:textId="5BB0913F"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7728" behindDoc="0" locked="0" layoutInCell="1" allowOverlap="1" wp14:anchorId="07CF31A0" wp14:editId="2D241118">
                <wp:simplePos x="0" y="0"/>
                <wp:positionH relativeFrom="column">
                  <wp:posOffset>2667000</wp:posOffset>
                </wp:positionH>
                <wp:positionV relativeFrom="paragraph">
                  <wp:posOffset>377190</wp:posOffset>
                </wp:positionV>
                <wp:extent cx="1918970" cy="7620"/>
                <wp:effectExtent l="14605" t="8890" r="9525" b="12065"/>
                <wp:wrapNone/>
                <wp:docPr id="6"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4BE4D4" id="直线 1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9.7pt" to="361.1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" strokecolor="#943734" strokeweight="1pt"/>
            </w:pict>
          </mc:Fallback>
        </mc:AlternateContent>
      </w:r>
      <w:r w:rsidR="00441AC1" w:rsidRPr="00441AC1">
        <w:rPr>
          <w:rFonts w:hint="eastAsia"/>
          <w:b/>
          <w:color w:val="943734"/>
          <w:spacing w:val="34"/>
          <w:sz w:val="28"/>
        </w:rPr>
        <w:t>专</w:t>
      </w:r>
      <w:r w:rsidR="00441AC1" w:rsidRPr="00441AC1">
        <w:rPr>
          <w:rFonts w:hint="eastAsia"/>
          <w:b/>
          <w:color w:val="943734"/>
          <w:spacing w:val="34"/>
          <w:sz w:val="28"/>
        </w:rPr>
        <w:t xml:space="preserve"> </w:t>
      </w:r>
      <w:r w:rsidR="00441AC1" w:rsidRPr="00441AC1">
        <w:rPr>
          <w:rFonts w:hint="eastAsia"/>
          <w:b/>
          <w:color w:val="943734"/>
          <w:spacing w:val="34"/>
          <w:sz w:val="28"/>
        </w:rPr>
        <w:t>业</w:t>
      </w:r>
      <w:r w:rsidR="00441AC1" w:rsidRPr="00441AC1">
        <w:rPr>
          <w:rFonts w:hint="eastAsia"/>
          <w:b/>
          <w:color w:val="943734"/>
          <w:spacing w:val="34"/>
          <w:sz w:val="28"/>
        </w:rPr>
        <w:t xml:space="preserve"> </w:t>
      </w:r>
      <w:r w:rsidR="00441AC1" w:rsidRPr="00441AC1">
        <w:rPr>
          <w:rFonts w:hint="eastAsia"/>
          <w:b/>
          <w:color w:val="943734"/>
          <w:spacing w:val="34"/>
          <w:sz w:val="28"/>
        </w:rPr>
        <w:t>名</w:t>
      </w:r>
      <w:r w:rsidR="00441AC1" w:rsidRPr="00441AC1">
        <w:rPr>
          <w:rFonts w:hint="eastAsia"/>
          <w:b/>
          <w:color w:val="943734"/>
          <w:spacing w:val="34"/>
          <w:sz w:val="28"/>
        </w:rPr>
        <w:t xml:space="preserve"> </w:t>
      </w:r>
      <w:r w:rsidR="00441AC1" w:rsidRPr="00441AC1">
        <w:rPr>
          <w:rFonts w:hint="eastAsia"/>
          <w:b/>
          <w:color w:val="943734"/>
          <w:spacing w:val="34"/>
          <w:sz w:val="28"/>
        </w:rPr>
        <w:t>称</w:t>
      </w:r>
      <w:r w:rsidR="00441AC1" w:rsidRPr="00441AC1">
        <w:rPr>
          <w:rFonts w:hint="eastAsia"/>
          <w:b/>
          <w:color w:val="943734"/>
          <w:sz w:val="28"/>
        </w:rPr>
        <w:t xml:space="preserve">                      </w:t>
      </w:r>
    </w:p>
    <w:p w14:paraId="1A5E299E" w14:textId="51722061"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8752" behindDoc="0" locked="0" layoutInCell="1" allowOverlap="1" wp14:anchorId="32AF6AF1" wp14:editId="2BD2CF94">
                <wp:simplePos x="0" y="0"/>
                <wp:positionH relativeFrom="column">
                  <wp:posOffset>2667000</wp:posOffset>
                </wp:positionH>
                <wp:positionV relativeFrom="paragraph">
                  <wp:posOffset>349250</wp:posOffset>
                </wp:positionV>
                <wp:extent cx="1918970" cy="7620"/>
                <wp:effectExtent l="14605" t="8890" r="9525" b="12065"/>
                <wp:wrapNone/>
                <wp:docPr id="5" name="直线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809900" id="直线 1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7.5pt" to="361.1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" strokecolor="#943734" strokeweight="1pt"/>
            </w:pict>
          </mc:Fallback>
        </mc:AlternateContent>
      </w:r>
      <w:r w:rsidR="00441AC1" w:rsidRPr="00441AC1">
        <w:rPr>
          <w:rFonts w:hint="eastAsia"/>
          <w:b/>
          <w:color w:val="943734"/>
          <w:spacing w:val="34"/>
          <w:sz w:val="28"/>
        </w:rPr>
        <w:t>指</w:t>
      </w:r>
      <w:r w:rsidR="00441AC1" w:rsidRPr="00441AC1">
        <w:rPr>
          <w:rFonts w:hint="eastAsia"/>
          <w:b/>
          <w:color w:val="943734"/>
          <w:spacing w:val="34"/>
          <w:sz w:val="28"/>
        </w:rPr>
        <w:t xml:space="preserve"> </w:t>
      </w:r>
      <w:r w:rsidR="00441AC1" w:rsidRPr="00441AC1">
        <w:rPr>
          <w:rFonts w:hint="eastAsia"/>
          <w:b/>
          <w:color w:val="943734"/>
          <w:spacing w:val="34"/>
          <w:sz w:val="28"/>
        </w:rPr>
        <w:t>导</w:t>
      </w:r>
      <w:r w:rsidR="00441AC1" w:rsidRPr="00441AC1">
        <w:rPr>
          <w:rFonts w:hint="eastAsia"/>
          <w:b/>
          <w:color w:val="943734"/>
          <w:spacing w:val="34"/>
          <w:sz w:val="28"/>
        </w:rPr>
        <w:t xml:space="preserve"> </w:t>
      </w:r>
      <w:r w:rsidR="00441AC1" w:rsidRPr="00441AC1">
        <w:rPr>
          <w:rFonts w:hint="eastAsia"/>
          <w:b/>
          <w:color w:val="943734"/>
          <w:spacing w:val="34"/>
          <w:sz w:val="28"/>
        </w:rPr>
        <w:t>教</w:t>
      </w:r>
      <w:r w:rsidR="00441AC1" w:rsidRPr="00441AC1">
        <w:rPr>
          <w:rFonts w:hint="eastAsia"/>
          <w:b/>
          <w:color w:val="943734"/>
          <w:spacing w:val="34"/>
          <w:sz w:val="28"/>
        </w:rPr>
        <w:t xml:space="preserve"> </w:t>
      </w:r>
      <w:r w:rsidR="00441AC1" w:rsidRPr="00441AC1">
        <w:rPr>
          <w:rFonts w:hint="eastAsia"/>
          <w:b/>
          <w:color w:val="943734"/>
          <w:spacing w:val="34"/>
          <w:sz w:val="28"/>
        </w:rPr>
        <w:t>师</w:t>
      </w:r>
      <w:r w:rsidR="00441AC1" w:rsidRPr="00441AC1">
        <w:rPr>
          <w:rFonts w:hint="eastAsia"/>
          <w:b/>
          <w:color w:val="943734"/>
          <w:sz w:val="28"/>
        </w:rPr>
        <w:t xml:space="preserve">                      </w:t>
      </w:r>
    </w:p>
    <w:p w14:paraId="296F4307" w14:textId="1669BCF1" w:rsidR="00441AC1" w:rsidRPr="00441AC1" w:rsidRDefault="00C311A4" w:rsidP="00441AC1">
      <w:pPr>
        <w:spacing w:line="240" w:lineRule="auto"/>
        <w:ind w:firstLineChars="750" w:firstLine="2100"/>
        <w:rPr>
          <w:b/>
          <w:color w:val="943734"/>
          <w:sz w:val="28"/>
        </w:rPr>
      </w:pPr>
      <w:r w:rsidRPr="00441AC1">
        <w:rPr>
          <w:noProof/>
          <w:color w:val="943734"/>
          <w:sz w:val="28"/>
        </w:rPr>
        <mc:AlternateContent>
          <mc:Choice Requires="wps">
            <w:drawing>
              <wp:anchor distT="0" distB="0" distL="114300" distR="114300" simplePos="0" relativeHeight="251659776" behindDoc="0" locked="0" layoutInCell="1" allowOverlap="1" wp14:anchorId="0EA672A6" wp14:editId="3190ADD6">
                <wp:simplePos x="0" y="0"/>
                <wp:positionH relativeFrom="column">
                  <wp:posOffset>2667000</wp:posOffset>
                </wp:positionH>
                <wp:positionV relativeFrom="paragraph">
                  <wp:posOffset>328930</wp:posOffset>
                </wp:positionV>
                <wp:extent cx="1918970" cy="7620"/>
                <wp:effectExtent l="14605" t="6985" r="9525" b="13970"/>
                <wp:wrapNone/>
                <wp:docPr id="4"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a:solidFill>
                            <a:srgbClr val="9437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FE8F87" id="直线 1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5.9pt" to="361.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" strokecolor="#943734" strokeweight="1pt"/>
            </w:pict>
          </mc:Fallback>
        </mc:AlternateContent>
      </w:r>
      <w:r w:rsidR="00441AC1" w:rsidRPr="00441AC1">
        <w:rPr>
          <w:rFonts w:hint="eastAsia"/>
          <w:b/>
          <w:color w:val="943734"/>
          <w:spacing w:val="34"/>
          <w:sz w:val="28"/>
        </w:rPr>
        <w:t>合</w:t>
      </w:r>
      <w:r w:rsidR="00441AC1" w:rsidRPr="00441AC1">
        <w:rPr>
          <w:rFonts w:hint="eastAsia"/>
          <w:b/>
          <w:color w:val="943734"/>
          <w:spacing w:val="34"/>
          <w:sz w:val="28"/>
        </w:rPr>
        <w:t xml:space="preserve"> </w:t>
      </w:r>
      <w:r w:rsidR="00441AC1" w:rsidRPr="00441AC1">
        <w:rPr>
          <w:rFonts w:hint="eastAsia"/>
          <w:b/>
          <w:color w:val="943734"/>
          <w:spacing w:val="34"/>
          <w:sz w:val="28"/>
        </w:rPr>
        <w:t>作</w:t>
      </w:r>
      <w:r w:rsidR="00441AC1" w:rsidRPr="00441AC1">
        <w:rPr>
          <w:rFonts w:hint="eastAsia"/>
          <w:b/>
          <w:color w:val="943734"/>
          <w:spacing w:val="34"/>
          <w:sz w:val="28"/>
        </w:rPr>
        <w:t xml:space="preserve"> </w:t>
      </w:r>
      <w:r w:rsidR="00441AC1" w:rsidRPr="00441AC1">
        <w:rPr>
          <w:rFonts w:hint="eastAsia"/>
          <w:b/>
          <w:color w:val="943734"/>
          <w:spacing w:val="34"/>
          <w:sz w:val="28"/>
        </w:rPr>
        <w:t>导</w:t>
      </w:r>
      <w:r w:rsidR="00441AC1" w:rsidRPr="00441AC1">
        <w:rPr>
          <w:rFonts w:hint="eastAsia"/>
          <w:b/>
          <w:color w:val="943734"/>
          <w:spacing w:val="34"/>
          <w:sz w:val="28"/>
        </w:rPr>
        <w:t xml:space="preserve"> </w:t>
      </w:r>
      <w:r w:rsidR="00441AC1" w:rsidRPr="00441AC1">
        <w:rPr>
          <w:rFonts w:hint="eastAsia"/>
          <w:b/>
          <w:color w:val="943734"/>
          <w:spacing w:val="34"/>
          <w:sz w:val="28"/>
        </w:rPr>
        <w:t>师</w:t>
      </w:r>
      <w:r w:rsidR="00441AC1" w:rsidRPr="00441AC1">
        <w:rPr>
          <w:rFonts w:hint="eastAsia"/>
          <w:b/>
          <w:color w:val="943734"/>
          <w:sz w:val="28"/>
        </w:rPr>
        <w:t xml:space="preserve">                      </w:t>
      </w:r>
    </w:p>
    <w:p w14:paraId="2C6B38F6" w14:textId="77777777" w:rsidR="001B71F8" w:rsidRDefault="001B71F8">
      <w:pPr>
        <w:spacing w:line="280" w:lineRule="exact"/>
        <w:ind w:firstLine="480"/>
        <w:rPr>
          <w:rFonts w:ascii="黑体" w:eastAsia="黑体"/>
        </w:rPr>
      </w:pPr>
    </w:p>
    <w:p w14:paraId="287511E8" w14:textId="77777777" w:rsidR="003B5140" w:rsidRDefault="003B5140" w:rsidP="008979DD">
      <w:pPr>
        <w:spacing w:line="280" w:lineRule="exact"/>
        <w:ind w:firstLineChars="0" w:firstLine="0"/>
        <w:rPr>
          <w:rFonts w:ascii="黑体" w:eastAsia="黑体"/>
        </w:rPr>
      </w:pPr>
    </w:p>
    <w:p w14:paraId="2E3CB145" w14:textId="77777777" w:rsidR="003B5140" w:rsidRPr="00441AC1" w:rsidRDefault="003B5140">
      <w:pPr>
        <w:spacing w:line="280" w:lineRule="exact"/>
        <w:ind w:firstLine="480"/>
        <w:rPr>
          <w:rFonts w:ascii="黑体" w:eastAsia="黑体"/>
        </w:rPr>
      </w:pPr>
    </w:p>
    <w:p w14:paraId="6969828C" w14:textId="77777777" w:rsidR="001B71F8" w:rsidRDefault="003B5140">
      <w:pPr>
        <w:ind w:firstLineChars="278" w:firstLine="1005"/>
        <w:jc w:val="center"/>
        <w:rPr>
          <w:rFonts w:ascii="华文中宋" w:eastAsia="华文中宋"/>
          <w:sz w:val="32"/>
        </w:rPr>
      </w:pPr>
      <w:r>
        <w:rPr>
          <w:rFonts w:hint="eastAsia"/>
          <w:b/>
          <w:color w:val="943734"/>
          <w:sz w:val="36"/>
          <w:szCs w:val="36"/>
        </w:rPr>
        <w:t>2</w:t>
      </w:r>
      <w:r>
        <w:rPr>
          <w:b/>
          <w:color w:val="943734"/>
          <w:sz w:val="36"/>
          <w:szCs w:val="36"/>
        </w:rPr>
        <w:t>023</w:t>
      </w:r>
      <w:r w:rsidR="001B71F8">
        <w:rPr>
          <w:rFonts w:hint="eastAsia"/>
          <w:b/>
          <w:color w:val="943734"/>
          <w:sz w:val="36"/>
          <w:szCs w:val="36"/>
        </w:rPr>
        <w:t>年</w:t>
      </w:r>
      <w:r>
        <w:rPr>
          <w:b/>
          <w:color w:val="943734"/>
          <w:sz w:val="36"/>
          <w:szCs w:val="36"/>
        </w:rPr>
        <w:t>06</w:t>
      </w:r>
      <w:r w:rsidR="001B71F8">
        <w:rPr>
          <w:rFonts w:hint="eastAsia"/>
          <w:b/>
          <w:color w:val="943734"/>
          <w:sz w:val="36"/>
          <w:szCs w:val="36"/>
        </w:rPr>
        <w:t>月</w:t>
      </w:r>
      <w:r>
        <w:rPr>
          <w:b/>
          <w:color w:val="943734"/>
          <w:sz w:val="36"/>
          <w:szCs w:val="36"/>
        </w:rPr>
        <w:t>01</w:t>
      </w:r>
      <w:r w:rsidR="001B71F8">
        <w:rPr>
          <w:rFonts w:hint="eastAsia"/>
          <w:b/>
          <w:color w:val="943734"/>
          <w:sz w:val="36"/>
          <w:szCs w:val="36"/>
        </w:rPr>
        <w:t>日</w:t>
      </w:r>
      <w:r w:rsidR="001B71F8">
        <w:rPr>
          <w:color w:val="943734"/>
          <w:sz w:val="32"/>
        </w:rPr>
        <w:br w:type="page"/>
      </w:r>
      <w:r w:rsidR="001B71F8">
        <w:rPr>
          <w:rFonts w:ascii="华文中宋" w:eastAsia="华文中宋" w:hint="eastAsia"/>
          <w:sz w:val="32"/>
        </w:rPr>
        <w:lastRenderedPageBreak/>
        <w:t>原 创 性 声 明</w:t>
      </w:r>
    </w:p>
    <w:p w14:paraId="0FC236F0" w14:textId="77777777" w:rsidR="001B71F8" w:rsidRDefault="001B71F8">
      <w:pPr>
        <w:pStyle w:val="aa"/>
        <w:ind w:left="480" w:rightChars="12" w:right="29" w:firstLineChars="196" w:firstLine="549"/>
        <w:rPr>
          <w:sz w:val="28"/>
        </w:rPr>
      </w:pPr>
      <w:r>
        <w:rPr>
          <w:rFonts w:hint="eastAsia"/>
          <w:sz w:val="28"/>
        </w:rPr>
        <w:t>本人郑重声明：所呈交的学位论文，是本人在导师的指导下，独立进行研究所取得的成果。除文中已经注明引用的内容外，本论文不包含任何其他个人或集体已经发表或撰写过的科研成果。对本文的研究作出重要贡献的个人和集体，均已在文中以明确方式标明。本声明的法律责任由本人承担。</w:t>
      </w:r>
    </w:p>
    <w:p w14:paraId="28C25541" w14:textId="77777777" w:rsidR="001B71F8" w:rsidRDefault="001B71F8">
      <w:pPr>
        <w:ind w:firstLine="560"/>
        <w:rPr>
          <w:sz w:val="28"/>
        </w:rPr>
      </w:pPr>
    </w:p>
    <w:p w14:paraId="424D5DB4" w14:textId="77777777" w:rsidR="001B71F8" w:rsidRDefault="001B71F8">
      <w:pPr>
        <w:ind w:firstLine="560"/>
        <w:rPr>
          <w:sz w:val="28"/>
        </w:rPr>
      </w:pPr>
      <w:r>
        <w:rPr>
          <w:rFonts w:hint="eastAsia"/>
          <w:sz w:val="28"/>
        </w:rPr>
        <w:t>论文作者签名：</w:t>
      </w:r>
      <w:r>
        <w:rPr>
          <w:sz w:val="28"/>
          <w:u w:val="single"/>
        </w:rPr>
        <w:t xml:space="preserve">            </w:t>
      </w:r>
      <w:r>
        <w:rPr>
          <w:sz w:val="28"/>
        </w:rPr>
        <w:t xml:space="preserve">   </w:t>
      </w:r>
      <w:r>
        <w:rPr>
          <w:rFonts w:hint="eastAsia"/>
          <w:sz w:val="28"/>
        </w:rPr>
        <w:t>日</w:t>
      </w:r>
      <w:r>
        <w:rPr>
          <w:sz w:val="28"/>
        </w:rPr>
        <w:t xml:space="preserve">  </w:t>
      </w:r>
      <w:r>
        <w:rPr>
          <w:rFonts w:hint="eastAsia"/>
          <w:sz w:val="28"/>
        </w:rPr>
        <w:t>期：</w:t>
      </w:r>
      <w:r>
        <w:rPr>
          <w:sz w:val="28"/>
          <w:u w:val="single"/>
        </w:rPr>
        <w:t xml:space="preserve">           </w:t>
      </w:r>
    </w:p>
    <w:p w14:paraId="2D1099FC" w14:textId="77777777" w:rsidR="001B71F8" w:rsidRDefault="001B71F8">
      <w:pPr>
        <w:ind w:firstLine="560"/>
        <w:rPr>
          <w:sz w:val="28"/>
        </w:rPr>
      </w:pPr>
    </w:p>
    <w:p w14:paraId="70F018FC" w14:textId="77777777" w:rsidR="001B71F8" w:rsidRDefault="001B71F8">
      <w:pPr>
        <w:ind w:firstLine="560"/>
        <w:rPr>
          <w:sz w:val="28"/>
        </w:rPr>
      </w:pPr>
    </w:p>
    <w:p w14:paraId="45FB5D7A" w14:textId="77777777" w:rsidR="001B71F8" w:rsidRDefault="001B71F8">
      <w:pPr>
        <w:spacing w:after="120"/>
        <w:ind w:firstLine="640"/>
        <w:jc w:val="center"/>
        <w:rPr>
          <w:rFonts w:ascii="华文中宋" w:eastAsia="华文中宋"/>
          <w:sz w:val="32"/>
        </w:rPr>
      </w:pPr>
      <w:r>
        <w:rPr>
          <w:rFonts w:ascii="华文中宋" w:eastAsia="华文中宋" w:hint="eastAsia"/>
          <w:sz w:val="32"/>
        </w:rPr>
        <w:t>关于学位论文使用授权的声明</w:t>
      </w:r>
    </w:p>
    <w:p w14:paraId="573DFABE" w14:textId="77777777" w:rsidR="001B71F8" w:rsidRDefault="001B71F8">
      <w:pPr>
        <w:pStyle w:val="aa"/>
        <w:ind w:left="480" w:rightChars="12" w:right="29" w:firstLineChars="196" w:firstLine="549"/>
        <w:rPr>
          <w:sz w:val="28"/>
          <w:szCs w:val="22"/>
        </w:rPr>
      </w:pPr>
      <w:r>
        <w:rPr>
          <w:rFonts w:hint="eastAsia"/>
          <w:sz w:val="28"/>
          <w:szCs w:val="22"/>
        </w:rPr>
        <w:t>本人同意学校保留或向国家有关部门或机构送交论文的印刷件和电子版，允许论文被查阅和借阅；本人授权山东大学可以将本学位论文的全部或部分内容编入有关数据库进行检索，可以采用影印、缩印或其他复制手段保存论文和汇编本学位论文。</w:t>
      </w:r>
    </w:p>
    <w:p w14:paraId="7FC93AAA" w14:textId="77777777" w:rsidR="001B71F8" w:rsidRDefault="001B71F8">
      <w:pPr>
        <w:pStyle w:val="aa"/>
        <w:ind w:left="480" w:rightChars="12" w:right="29" w:firstLineChars="196" w:firstLine="549"/>
        <w:rPr>
          <w:sz w:val="28"/>
          <w:szCs w:val="22"/>
        </w:rPr>
      </w:pPr>
      <w:r>
        <w:rPr>
          <w:sz w:val="28"/>
          <w:szCs w:val="22"/>
        </w:rPr>
        <w:t>(</w:t>
      </w:r>
      <w:r>
        <w:rPr>
          <w:rFonts w:hint="eastAsia"/>
          <w:sz w:val="28"/>
          <w:szCs w:val="22"/>
        </w:rPr>
        <w:t>保密论文在解密后应遵守此规定</w:t>
      </w:r>
      <w:r>
        <w:rPr>
          <w:sz w:val="28"/>
          <w:szCs w:val="22"/>
        </w:rPr>
        <w:t>)</w:t>
      </w:r>
    </w:p>
    <w:p w14:paraId="65DC7E52" w14:textId="77777777" w:rsidR="001B71F8" w:rsidRDefault="001B71F8">
      <w:pPr>
        <w:spacing w:before="120" w:line="360" w:lineRule="exact"/>
        <w:ind w:firstLine="560"/>
        <w:rPr>
          <w:sz w:val="28"/>
        </w:rPr>
      </w:pPr>
    </w:p>
    <w:p w14:paraId="56E705A6" w14:textId="77777777" w:rsidR="001B71F8" w:rsidRDefault="001B71F8">
      <w:pPr>
        <w:spacing w:before="120" w:line="360" w:lineRule="exact"/>
        <w:ind w:firstLine="560"/>
        <w:rPr>
          <w:sz w:val="28"/>
        </w:rPr>
      </w:pPr>
      <w:r>
        <w:rPr>
          <w:rFonts w:hint="eastAsia"/>
          <w:sz w:val="28"/>
        </w:rPr>
        <w:t>论文作者签名：</w:t>
      </w:r>
      <w:r>
        <w:rPr>
          <w:sz w:val="28"/>
          <w:u w:val="single"/>
        </w:rPr>
        <w:t xml:space="preserve">         </w:t>
      </w:r>
      <w:r>
        <w:rPr>
          <w:rFonts w:hint="eastAsia"/>
          <w:sz w:val="28"/>
        </w:rPr>
        <w:t>导师签名：</w:t>
      </w:r>
      <w:r>
        <w:rPr>
          <w:sz w:val="28"/>
          <w:u w:val="single"/>
        </w:rPr>
        <w:t xml:space="preserve">         </w:t>
      </w:r>
      <w:r>
        <w:rPr>
          <w:rFonts w:hint="eastAsia"/>
          <w:sz w:val="28"/>
        </w:rPr>
        <w:t>日</w:t>
      </w:r>
      <w:r>
        <w:rPr>
          <w:sz w:val="28"/>
        </w:rPr>
        <w:t xml:space="preserve">  </w:t>
      </w:r>
      <w:r>
        <w:rPr>
          <w:rFonts w:hint="eastAsia"/>
          <w:sz w:val="28"/>
        </w:rPr>
        <w:t>期：</w:t>
      </w:r>
      <w:r>
        <w:rPr>
          <w:sz w:val="28"/>
          <w:u w:val="single"/>
        </w:rPr>
        <w:t xml:space="preserve">          </w:t>
      </w:r>
    </w:p>
    <w:p w14:paraId="77D0A6CA" w14:textId="77777777" w:rsidR="001B71F8" w:rsidRDefault="001B71F8">
      <w:pPr>
        <w:spacing w:line="480" w:lineRule="auto"/>
        <w:ind w:leftChars="350" w:left="840" w:right="600" w:firstLineChars="400" w:firstLine="1200"/>
        <w:jc w:val="left"/>
        <w:rPr>
          <w:rFonts w:ascii="楷体" w:eastAsia="楷体" w:hAnsi="楷体" w:cs="??"/>
          <w:sz w:val="30"/>
          <w:szCs w:val="30"/>
        </w:rPr>
      </w:pPr>
    </w:p>
    <w:p w14:paraId="1A9B8C65" w14:textId="77777777" w:rsidR="001B71F8" w:rsidRDefault="001B71F8">
      <w:pPr>
        <w:ind w:firstLine="480"/>
      </w:pPr>
    </w:p>
    <w:p w14:paraId="5C65BFA7" w14:textId="77777777" w:rsidR="00923023" w:rsidRDefault="00923023">
      <w:pPr>
        <w:ind w:firstLine="480"/>
        <w:jc w:val="left"/>
        <w:sectPr w:rsidR="00923023" w:rsidSect="00B074DA">
          <w:headerReference w:type="even" r:id="rId9"/>
          <w:headerReference w:type="default" r:id="rId10"/>
          <w:footerReference w:type="even" r:id="rId11"/>
          <w:footerReference w:type="default" r:id="rId12"/>
          <w:headerReference w:type="first" r:id="rId13"/>
          <w:footerReference w:type="first" r:id="rId14"/>
          <w:pgSz w:w="11906" w:h="16838"/>
          <w:pgMar w:top="1588" w:right="1418" w:bottom="1418" w:left="1418" w:header="851" w:footer="992" w:gutter="0"/>
          <w:pgNumType w:fmt="upperRoman" w:start="1"/>
          <w:cols w:space="720"/>
          <w:docGrid w:type="lines" w:linePitch="322"/>
        </w:sectPr>
      </w:pPr>
    </w:p>
    <w:p w14:paraId="46765604" w14:textId="77777777" w:rsidR="001B71F8" w:rsidRPr="005F617F" w:rsidRDefault="001B71F8" w:rsidP="00923023">
      <w:pPr>
        <w:spacing w:before="480" w:after="360"/>
        <w:ind w:firstLineChars="0" w:firstLine="0"/>
        <w:jc w:val="center"/>
        <w:outlineLvl w:val="0"/>
        <w:rPr>
          <w:rFonts w:eastAsia="黑体"/>
          <w:b/>
          <w:sz w:val="30"/>
          <w:szCs w:val="36"/>
        </w:rPr>
      </w:pPr>
      <w:bookmarkStart w:id="0" w:name="_Toc28527"/>
      <w:bookmarkStart w:id="1" w:name="_Toc127091997"/>
      <w:bookmarkStart w:id="2" w:name="_Toc16668"/>
      <w:r w:rsidRPr="005F617F">
        <w:rPr>
          <w:rFonts w:eastAsia="黑体" w:hint="eastAsia"/>
          <w:b/>
          <w:bCs/>
          <w:sz w:val="30"/>
          <w:szCs w:val="30"/>
        </w:rPr>
        <w:lastRenderedPageBreak/>
        <w:t>摘</w:t>
      </w:r>
      <w:r w:rsidRPr="005F617F">
        <w:rPr>
          <w:rFonts w:eastAsia="黑体"/>
          <w:b/>
          <w:bCs/>
          <w:sz w:val="30"/>
          <w:szCs w:val="30"/>
        </w:rPr>
        <w:t xml:space="preserve">    </w:t>
      </w:r>
      <w:r w:rsidRPr="005F617F">
        <w:rPr>
          <w:rFonts w:eastAsia="黑体" w:hint="eastAsia"/>
          <w:b/>
          <w:bCs/>
          <w:sz w:val="30"/>
          <w:szCs w:val="30"/>
        </w:rPr>
        <w:t>要</w:t>
      </w:r>
      <w:bookmarkEnd w:id="0"/>
      <w:bookmarkEnd w:id="1"/>
    </w:p>
    <w:p w14:paraId="44CEA3F4" w14:textId="77777777" w:rsidR="001B71F8" w:rsidRDefault="001B71F8" w:rsidP="005F617F">
      <w:pPr>
        <w:pStyle w:val="Style2"/>
        <w:ind w:firstLine="480"/>
        <w:rPr>
          <w:szCs w:val="22"/>
        </w:rPr>
      </w:pPr>
      <w:bookmarkStart w:id="3" w:name="_Hlk123373953"/>
      <w:bookmarkEnd w:id="2"/>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w:t>
      </w:r>
    </w:p>
    <w:p w14:paraId="4674B2F0" w14:textId="77777777" w:rsidR="001B71F8" w:rsidRDefault="001B71F8" w:rsidP="005F617F">
      <w:pPr>
        <w:pStyle w:val="Style2"/>
        <w:ind w:firstLine="480"/>
        <w:rPr>
          <w:szCs w:val="22"/>
        </w:rPr>
      </w:pPr>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w:t>
      </w:r>
      <w:bookmarkEnd w:id="3"/>
    </w:p>
    <w:p w14:paraId="06017F3A" w14:textId="77777777" w:rsidR="001B71F8" w:rsidRPr="00393A8D" w:rsidRDefault="001B71F8">
      <w:pPr>
        <w:ind w:firstLine="482"/>
      </w:pPr>
      <w:r>
        <w:rPr>
          <w:rFonts w:hint="eastAsia"/>
          <w:b/>
          <w:bCs/>
          <w:szCs w:val="32"/>
        </w:rPr>
        <w:t>关键词：</w:t>
      </w:r>
      <w:r w:rsidRPr="00393A8D">
        <w:rPr>
          <w:rFonts w:hint="eastAsia"/>
          <w:kern w:val="44"/>
        </w:rPr>
        <w:t>关键词</w:t>
      </w:r>
      <w:r w:rsidRPr="00393A8D">
        <w:rPr>
          <w:kern w:val="44"/>
        </w:rPr>
        <w:t>1</w:t>
      </w:r>
      <w:r w:rsidRPr="00393A8D">
        <w:rPr>
          <w:rFonts w:hint="eastAsia"/>
          <w:kern w:val="44"/>
        </w:rPr>
        <w:t>；关键词</w:t>
      </w:r>
      <w:r w:rsidRPr="00393A8D">
        <w:rPr>
          <w:kern w:val="44"/>
        </w:rPr>
        <w:t>2</w:t>
      </w:r>
      <w:r w:rsidRPr="00393A8D">
        <w:rPr>
          <w:rFonts w:hint="eastAsia"/>
          <w:kern w:val="44"/>
        </w:rPr>
        <w:t>；关键词</w:t>
      </w:r>
      <w:r w:rsidRPr="00393A8D">
        <w:rPr>
          <w:kern w:val="44"/>
        </w:rPr>
        <w:t>3</w:t>
      </w:r>
      <w:r w:rsidRPr="00393A8D">
        <w:rPr>
          <w:rFonts w:hint="eastAsia"/>
          <w:kern w:val="44"/>
        </w:rPr>
        <w:t>；关键词</w:t>
      </w:r>
      <w:r w:rsidRPr="00393A8D">
        <w:rPr>
          <w:kern w:val="44"/>
        </w:rPr>
        <w:t>4</w:t>
      </w:r>
    </w:p>
    <w:p w14:paraId="027A85FA" w14:textId="77777777" w:rsidR="00393A8D" w:rsidRPr="00393A8D" w:rsidRDefault="001B71F8" w:rsidP="00923023">
      <w:pPr>
        <w:spacing w:before="480" w:after="360"/>
        <w:ind w:firstLineChars="0" w:firstLine="0"/>
        <w:jc w:val="center"/>
        <w:outlineLvl w:val="0"/>
        <w:rPr>
          <w:rFonts w:eastAsia="黑体"/>
          <w:b/>
          <w:bCs/>
          <w:kern w:val="44"/>
          <w:sz w:val="30"/>
          <w:szCs w:val="30"/>
        </w:rPr>
      </w:pPr>
      <w:r>
        <w:br w:type="page"/>
      </w:r>
      <w:bookmarkStart w:id="4" w:name="_Toc1222"/>
      <w:bookmarkStart w:id="5" w:name="_Toc127091998"/>
      <w:r w:rsidR="00393A8D" w:rsidRPr="00393A8D">
        <w:rPr>
          <w:rFonts w:eastAsia="黑体"/>
          <w:b/>
          <w:bCs/>
          <w:kern w:val="44"/>
          <w:sz w:val="30"/>
          <w:szCs w:val="30"/>
        </w:rPr>
        <w:lastRenderedPageBreak/>
        <w:t>ABSTRACT</w:t>
      </w:r>
      <w:bookmarkEnd w:id="4"/>
      <w:bookmarkEnd w:id="5"/>
    </w:p>
    <w:p w14:paraId="31727A40" w14:textId="77777777" w:rsidR="00393A8D" w:rsidRPr="00393A8D" w:rsidRDefault="00393A8D" w:rsidP="00393A8D">
      <w:pPr>
        <w:ind w:firstLine="480"/>
        <w:rPr>
          <w:kern w:val="44"/>
        </w:rPr>
      </w:pPr>
      <w:r w:rsidRPr="00393A8D">
        <w:rPr>
          <w:kern w:val="44"/>
        </w:rPr>
        <w:t xml:space="preserve">Text text text text text text text text text text text text text text text, text </w:t>
      </w:r>
      <w:commentRangeStart w:id="6"/>
      <w:commentRangeEnd w:id="6"/>
      <w:r w:rsidRPr="00393A8D">
        <w:rPr>
          <w:rStyle w:val="aff0"/>
          <w:sz w:val="24"/>
          <w:szCs w:val="24"/>
        </w:rPr>
        <w:commentReference w:id="6"/>
      </w:r>
      <w:r w:rsidRPr="00393A8D">
        <w:rPr>
          <w:kern w:val="44"/>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0FC8A619" w14:textId="77777777" w:rsidR="00393A8D" w:rsidRPr="00393A8D" w:rsidRDefault="00393A8D" w:rsidP="00393A8D">
      <w:pPr>
        <w:ind w:firstLine="480"/>
        <w:rPr>
          <w:kern w:val="44"/>
        </w:rPr>
      </w:pPr>
      <w:r w:rsidRPr="00393A8D">
        <w:rPr>
          <w:kern w:val="44"/>
        </w:rPr>
        <w:t>Second paragraph text text text text text text text text text text text text text text, text text text text text text text, text text text text text text text text text text text text text text. Text text text text text text text text text text text text text text text, text text text text text. Second paragraph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1F98C415" w14:textId="77777777" w:rsidR="001B71F8" w:rsidRDefault="00393A8D" w:rsidP="00393A8D">
      <w:pPr>
        <w:ind w:firstLine="482"/>
        <w:rPr>
          <w:kern w:val="44"/>
        </w:rPr>
      </w:pPr>
      <w:r>
        <w:rPr>
          <w:b/>
          <w:kern w:val="44"/>
          <w:szCs w:val="32"/>
        </w:rPr>
        <w:t>Key words:</w:t>
      </w:r>
      <w:r>
        <w:rPr>
          <w:kern w:val="44"/>
        </w:rPr>
        <w:t xml:space="preserve"> keywords1; keywords2; keywords3; keywords4</w:t>
      </w:r>
    </w:p>
    <w:p w14:paraId="42A7198B" w14:textId="77777777" w:rsidR="00B074DA" w:rsidRDefault="00393A8D" w:rsidP="00B074DA">
      <w:pPr>
        <w:ind w:firstLineChars="0" w:firstLine="0"/>
      </w:pPr>
      <w:r>
        <w:br w:type="page"/>
      </w:r>
    </w:p>
    <w:p w14:paraId="1F8BC104" w14:textId="77777777" w:rsidR="00B074DA" w:rsidRPr="00DF6CB6" w:rsidRDefault="00B074DA" w:rsidP="00DF6CB6">
      <w:pPr>
        <w:pStyle w:val="TOC"/>
        <w:spacing w:before="480" w:after="360" w:line="240" w:lineRule="auto"/>
        <w:jc w:val="center"/>
        <w:rPr>
          <w:rFonts w:ascii="黑体" w:eastAsia="黑体"/>
          <w:b/>
          <w:color w:val="auto"/>
          <w:sz w:val="30"/>
        </w:rPr>
      </w:pPr>
      <w:r w:rsidRPr="00DF6CB6">
        <w:rPr>
          <w:rFonts w:ascii="黑体" w:eastAsia="黑体"/>
          <w:b/>
          <w:color w:val="auto"/>
          <w:sz w:val="30"/>
          <w:lang w:val="zh-CN"/>
        </w:rPr>
        <w:lastRenderedPageBreak/>
        <w:t>目</w:t>
      </w:r>
      <w:r w:rsidR="00DF6CB6">
        <w:rPr>
          <w:rFonts w:ascii="黑体" w:eastAsia="黑体" w:hint="eastAsia"/>
          <w:b/>
          <w:color w:val="auto"/>
          <w:sz w:val="30"/>
          <w:lang w:val="zh-CN"/>
        </w:rPr>
        <w:t xml:space="preserve"> </w:t>
      </w:r>
      <w:r w:rsidR="00DF6CB6">
        <w:rPr>
          <w:rFonts w:ascii="黑体" w:eastAsia="黑体"/>
          <w:b/>
          <w:color w:val="auto"/>
          <w:sz w:val="30"/>
          <w:lang w:val="zh-CN"/>
        </w:rPr>
        <w:t xml:space="preserve">   </w:t>
      </w:r>
      <w:r w:rsidRPr="00DF6CB6">
        <w:rPr>
          <w:rFonts w:ascii="黑体" w:eastAsia="黑体"/>
          <w:b/>
          <w:color w:val="auto"/>
          <w:sz w:val="30"/>
          <w:lang w:val="zh-CN"/>
        </w:rPr>
        <w:t>录</w:t>
      </w:r>
    </w:p>
    <w:p w14:paraId="74823AD7" w14:textId="0CFABFE5" w:rsidR="00726E26" w:rsidRDefault="00B074DA">
      <w:pPr>
        <w:pStyle w:val="TOC1"/>
        <w:tabs>
          <w:tab w:val="right" w:leader="dot" w:pos="9062"/>
        </w:tabs>
        <w:ind w:firstLine="480"/>
        <w:rPr>
          <w:rFonts w:asciiTheme="minorHAnsi" w:eastAsiaTheme="minorEastAsia" w:hAnsiTheme="minorHAnsi" w:cstheme="minorBidi"/>
          <w:noProof/>
          <w:sz w:val="21"/>
          <w:szCs w:val="22"/>
        </w:rPr>
      </w:pPr>
      <w:r w:rsidRPr="00FD1EB9">
        <w:fldChar w:fldCharType="begin"/>
      </w:r>
      <w:r w:rsidRPr="00FD1EB9">
        <w:instrText xml:space="preserve"> TOC \o "1-3" \h \z \u </w:instrText>
      </w:r>
      <w:r w:rsidRPr="00FD1EB9">
        <w:fldChar w:fldCharType="separate"/>
      </w:r>
      <w:hyperlink w:anchor="_Toc127091997" w:history="1">
        <w:r w:rsidR="00726E26" w:rsidRPr="00B50DFA">
          <w:rPr>
            <w:rStyle w:val="aff"/>
            <w:rFonts w:eastAsia="黑体"/>
            <w:b/>
            <w:bCs/>
            <w:noProof/>
          </w:rPr>
          <w:t>摘</w:t>
        </w:r>
        <w:r w:rsidR="00726E26" w:rsidRPr="00B50DFA">
          <w:rPr>
            <w:rStyle w:val="aff"/>
            <w:rFonts w:eastAsia="黑体"/>
            <w:b/>
            <w:bCs/>
            <w:noProof/>
          </w:rPr>
          <w:t xml:space="preserve">    </w:t>
        </w:r>
        <w:r w:rsidR="00726E26" w:rsidRPr="00B50DFA">
          <w:rPr>
            <w:rStyle w:val="aff"/>
            <w:rFonts w:eastAsia="黑体"/>
            <w:b/>
            <w:bCs/>
            <w:noProof/>
          </w:rPr>
          <w:t>要</w:t>
        </w:r>
        <w:r w:rsidR="00726E26">
          <w:rPr>
            <w:noProof/>
            <w:webHidden/>
          </w:rPr>
          <w:tab/>
        </w:r>
        <w:r w:rsidR="00726E26">
          <w:rPr>
            <w:noProof/>
            <w:webHidden/>
          </w:rPr>
          <w:fldChar w:fldCharType="begin"/>
        </w:r>
        <w:r w:rsidR="00726E26">
          <w:rPr>
            <w:noProof/>
            <w:webHidden/>
          </w:rPr>
          <w:instrText xml:space="preserve"> PAGEREF _Toc127091997 \h </w:instrText>
        </w:r>
        <w:r w:rsidR="00726E26">
          <w:rPr>
            <w:noProof/>
            <w:webHidden/>
          </w:rPr>
        </w:r>
        <w:r w:rsidR="00726E26">
          <w:rPr>
            <w:noProof/>
            <w:webHidden/>
          </w:rPr>
          <w:fldChar w:fldCharType="separate"/>
        </w:r>
        <w:r w:rsidR="00726E26">
          <w:rPr>
            <w:noProof/>
            <w:webHidden/>
          </w:rPr>
          <w:t>I</w:t>
        </w:r>
        <w:r w:rsidR="00726E26">
          <w:rPr>
            <w:noProof/>
            <w:webHidden/>
          </w:rPr>
          <w:fldChar w:fldCharType="end"/>
        </w:r>
      </w:hyperlink>
    </w:p>
    <w:p w14:paraId="4318521A" w14:textId="2D412480" w:rsidR="00726E26" w:rsidRDefault="00995400">
      <w:pPr>
        <w:pStyle w:val="TOC1"/>
        <w:tabs>
          <w:tab w:val="right" w:leader="dot" w:pos="9062"/>
        </w:tabs>
        <w:ind w:firstLine="480"/>
        <w:rPr>
          <w:rFonts w:asciiTheme="minorHAnsi" w:eastAsiaTheme="minorEastAsia" w:hAnsiTheme="minorHAnsi" w:cstheme="minorBidi"/>
          <w:noProof/>
          <w:sz w:val="21"/>
          <w:szCs w:val="22"/>
        </w:rPr>
      </w:pPr>
      <w:hyperlink w:anchor="_Toc127091998" w:history="1">
        <w:r w:rsidR="00726E26" w:rsidRPr="00B50DFA">
          <w:rPr>
            <w:rStyle w:val="aff"/>
            <w:rFonts w:eastAsia="黑体"/>
            <w:b/>
            <w:bCs/>
            <w:noProof/>
            <w:kern w:val="44"/>
          </w:rPr>
          <w:t>ABSTRACT</w:t>
        </w:r>
        <w:r w:rsidR="00726E26">
          <w:rPr>
            <w:noProof/>
            <w:webHidden/>
          </w:rPr>
          <w:tab/>
        </w:r>
        <w:r w:rsidR="00726E26">
          <w:rPr>
            <w:noProof/>
            <w:webHidden/>
          </w:rPr>
          <w:fldChar w:fldCharType="begin"/>
        </w:r>
        <w:r w:rsidR="00726E26">
          <w:rPr>
            <w:noProof/>
            <w:webHidden/>
          </w:rPr>
          <w:instrText xml:space="preserve"> PAGEREF _Toc127091998 \h </w:instrText>
        </w:r>
        <w:r w:rsidR="00726E26">
          <w:rPr>
            <w:noProof/>
            <w:webHidden/>
          </w:rPr>
        </w:r>
        <w:r w:rsidR="00726E26">
          <w:rPr>
            <w:noProof/>
            <w:webHidden/>
          </w:rPr>
          <w:fldChar w:fldCharType="separate"/>
        </w:r>
        <w:r w:rsidR="00726E26">
          <w:rPr>
            <w:noProof/>
            <w:webHidden/>
          </w:rPr>
          <w:t>II</w:t>
        </w:r>
        <w:r w:rsidR="00726E26">
          <w:rPr>
            <w:noProof/>
            <w:webHidden/>
          </w:rPr>
          <w:fldChar w:fldCharType="end"/>
        </w:r>
      </w:hyperlink>
    </w:p>
    <w:p w14:paraId="17127D00" w14:textId="19AC48DD" w:rsidR="00726E26" w:rsidRDefault="00995400">
      <w:pPr>
        <w:pStyle w:val="TOC1"/>
        <w:tabs>
          <w:tab w:val="right" w:leader="dot" w:pos="9062"/>
        </w:tabs>
        <w:ind w:firstLine="480"/>
        <w:rPr>
          <w:rFonts w:asciiTheme="minorHAnsi" w:eastAsiaTheme="minorEastAsia" w:hAnsiTheme="minorHAnsi" w:cstheme="minorBidi"/>
          <w:noProof/>
          <w:sz w:val="21"/>
          <w:szCs w:val="22"/>
        </w:rPr>
      </w:pPr>
      <w:hyperlink w:anchor="_Toc127091999" w:history="1">
        <w:r w:rsidR="00726E26" w:rsidRPr="00B50DFA">
          <w:rPr>
            <w:rStyle w:val="aff"/>
            <w:noProof/>
          </w:rPr>
          <w:t xml:space="preserve">1 </w:t>
        </w:r>
        <w:r w:rsidR="00726E26" w:rsidRPr="00B50DFA">
          <w:rPr>
            <w:rStyle w:val="aff"/>
            <w:noProof/>
          </w:rPr>
          <w:t>绪论</w:t>
        </w:r>
        <w:r w:rsidR="00726E26">
          <w:rPr>
            <w:noProof/>
            <w:webHidden/>
          </w:rPr>
          <w:tab/>
        </w:r>
        <w:r w:rsidR="00726E26">
          <w:rPr>
            <w:noProof/>
            <w:webHidden/>
          </w:rPr>
          <w:fldChar w:fldCharType="begin"/>
        </w:r>
        <w:r w:rsidR="00726E26">
          <w:rPr>
            <w:noProof/>
            <w:webHidden/>
          </w:rPr>
          <w:instrText xml:space="preserve"> PAGEREF _Toc127091999 \h </w:instrText>
        </w:r>
        <w:r w:rsidR="00726E26">
          <w:rPr>
            <w:noProof/>
            <w:webHidden/>
          </w:rPr>
        </w:r>
        <w:r w:rsidR="00726E26">
          <w:rPr>
            <w:noProof/>
            <w:webHidden/>
          </w:rPr>
          <w:fldChar w:fldCharType="separate"/>
        </w:r>
        <w:r w:rsidR="00726E26">
          <w:rPr>
            <w:noProof/>
            <w:webHidden/>
          </w:rPr>
          <w:t>1</w:t>
        </w:r>
        <w:r w:rsidR="00726E26">
          <w:rPr>
            <w:noProof/>
            <w:webHidden/>
          </w:rPr>
          <w:fldChar w:fldCharType="end"/>
        </w:r>
      </w:hyperlink>
    </w:p>
    <w:p w14:paraId="3B521C67" w14:textId="3F56A976"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00" w:history="1">
        <w:r w:rsidR="00726E26" w:rsidRPr="00B50DFA">
          <w:rPr>
            <w:rStyle w:val="aff"/>
            <w:noProof/>
          </w:rPr>
          <w:t xml:space="preserve">1.1 </w:t>
        </w:r>
        <w:r w:rsidR="00726E26" w:rsidRPr="00B50DFA">
          <w:rPr>
            <w:rStyle w:val="aff"/>
            <w:noProof/>
          </w:rPr>
          <w:t>研究背景与意义</w:t>
        </w:r>
        <w:r w:rsidR="00726E26">
          <w:rPr>
            <w:noProof/>
            <w:webHidden/>
          </w:rPr>
          <w:tab/>
        </w:r>
        <w:r w:rsidR="00726E26">
          <w:rPr>
            <w:noProof/>
            <w:webHidden/>
          </w:rPr>
          <w:fldChar w:fldCharType="begin"/>
        </w:r>
        <w:r w:rsidR="00726E26">
          <w:rPr>
            <w:noProof/>
            <w:webHidden/>
          </w:rPr>
          <w:instrText xml:space="preserve"> PAGEREF _Toc127092000 \h </w:instrText>
        </w:r>
        <w:r w:rsidR="00726E26">
          <w:rPr>
            <w:noProof/>
            <w:webHidden/>
          </w:rPr>
        </w:r>
        <w:r w:rsidR="00726E26">
          <w:rPr>
            <w:noProof/>
            <w:webHidden/>
          </w:rPr>
          <w:fldChar w:fldCharType="separate"/>
        </w:r>
        <w:r w:rsidR="00726E26">
          <w:rPr>
            <w:noProof/>
            <w:webHidden/>
          </w:rPr>
          <w:t>1</w:t>
        </w:r>
        <w:r w:rsidR="00726E26">
          <w:rPr>
            <w:noProof/>
            <w:webHidden/>
          </w:rPr>
          <w:fldChar w:fldCharType="end"/>
        </w:r>
      </w:hyperlink>
    </w:p>
    <w:p w14:paraId="5818661F" w14:textId="4ADCB7D5"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01" w:history="1">
        <w:r w:rsidR="00726E26" w:rsidRPr="00B50DFA">
          <w:rPr>
            <w:rStyle w:val="aff"/>
            <w:noProof/>
          </w:rPr>
          <w:t xml:space="preserve">1.1.1 </w:t>
        </w:r>
        <w:r w:rsidR="00726E26" w:rsidRPr="00B50DFA">
          <w:rPr>
            <w:rStyle w:val="aff"/>
            <w:noProof/>
          </w:rPr>
          <w:t>研究背景</w:t>
        </w:r>
        <w:r w:rsidR="00726E26">
          <w:rPr>
            <w:noProof/>
            <w:webHidden/>
          </w:rPr>
          <w:tab/>
        </w:r>
        <w:r w:rsidR="00726E26">
          <w:rPr>
            <w:noProof/>
            <w:webHidden/>
          </w:rPr>
          <w:fldChar w:fldCharType="begin"/>
        </w:r>
        <w:r w:rsidR="00726E26">
          <w:rPr>
            <w:noProof/>
            <w:webHidden/>
          </w:rPr>
          <w:instrText xml:space="preserve"> PAGEREF _Toc127092001 \h </w:instrText>
        </w:r>
        <w:r w:rsidR="00726E26">
          <w:rPr>
            <w:noProof/>
            <w:webHidden/>
          </w:rPr>
        </w:r>
        <w:r w:rsidR="00726E26">
          <w:rPr>
            <w:noProof/>
            <w:webHidden/>
          </w:rPr>
          <w:fldChar w:fldCharType="separate"/>
        </w:r>
        <w:r w:rsidR="00726E26">
          <w:rPr>
            <w:noProof/>
            <w:webHidden/>
          </w:rPr>
          <w:t>1</w:t>
        </w:r>
        <w:r w:rsidR="00726E26">
          <w:rPr>
            <w:noProof/>
            <w:webHidden/>
          </w:rPr>
          <w:fldChar w:fldCharType="end"/>
        </w:r>
      </w:hyperlink>
    </w:p>
    <w:p w14:paraId="3B1290C6" w14:textId="48FD4DA1"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02" w:history="1">
        <w:r w:rsidR="00726E26" w:rsidRPr="00B50DFA">
          <w:rPr>
            <w:rStyle w:val="aff"/>
            <w:noProof/>
          </w:rPr>
          <w:t xml:space="preserve">1.1.2 </w:t>
        </w:r>
        <w:r w:rsidR="00726E26" w:rsidRPr="00B50DFA">
          <w:rPr>
            <w:rStyle w:val="aff"/>
            <w:noProof/>
          </w:rPr>
          <w:t>研究意义</w:t>
        </w:r>
        <w:r w:rsidR="00726E26">
          <w:rPr>
            <w:noProof/>
            <w:webHidden/>
          </w:rPr>
          <w:tab/>
        </w:r>
        <w:r w:rsidR="00726E26">
          <w:rPr>
            <w:noProof/>
            <w:webHidden/>
          </w:rPr>
          <w:fldChar w:fldCharType="begin"/>
        </w:r>
        <w:r w:rsidR="00726E26">
          <w:rPr>
            <w:noProof/>
            <w:webHidden/>
          </w:rPr>
          <w:instrText xml:space="preserve"> PAGEREF _Toc127092002 \h </w:instrText>
        </w:r>
        <w:r w:rsidR="00726E26">
          <w:rPr>
            <w:noProof/>
            <w:webHidden/>
          </w:rPr>
        </w:r>
        <w:r w:rsidR="00726E26">
          <w:rPr>
            <w:noProof/>
            <w:webHidden/>
          </w:rPr>
          <w:fldChar w:fldCharType="separate"/>
        </w:r>
        <w:r w:rsidR="00726E26">
          <w:rPr>
            <w:noProof/>
            <w:webHidden/>
          </w:rPr>
          <w:t>2</w:t>
        </w:r>
        <w:r w:rsidR="00726E26">
          <w:rPr>
            <w:noProof/>
            <w:webHidden/>
          </w:rPr>
          <w:fldChar w:fldCharType="end"/>
        </w:r>
      </w:hyperlink>
    </w:p>
    <w:p w14:paraId="5248C9C8" w14:textId="016E75FE"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03" w:history="1">
        <w:r w:rsidR="00726E26" w:rsidRPr="00B50DFA">
          <w:rPr>
            <w:rStyle w:val="aff"/>
            <w:noProof/>
          </w:rPr>
          <w:t xml:space="preserve">1.2 </w:t>
        </w:r>
        <w:r w:rsidR="00726E26" w:rsidRPr="00B50DFA">
          <w:rPr>
            <w:rStyle w:val="aff"/>
            <w:noProof/>
          </w:rPr>
          <w:t>国内外研究现状</w:t>
        </w:r>
        <w:r w:rsidR="00726E26">
          <w:rPr>
            <w:noProof/>
            <w:webHidden/>
          </w:rPr>
          <w:tab/>
        </w:r>
        <w:r w:rsidR="00726E26">
          <w:rPr>
            <w:noProof/>
            <w:webHidden/>
          </w:rPr>
          <w:fldChar w:fldCharType="begin"/>
        </w:r>
        <w:r w:rsidR="00726E26">
          <w:rPr>
            <w:noProof/>
            <w:webHidden/>
          </w:rPr>
          <w:instrText xml:space="preserve"> PAGEREF _Toc127092003 \h </w:instrText>
        </w:r>
        <w:r w:rsidR="00726E26">
          <w:rPr>
            <w:noProof/>
            <w:webHidden/>
          </w:rPr>
        </w:r>
        <w:r w:rsidR="00726E26">
          <w:rPr>
            <w:noProof/>
            <w:webHidden/>
          </w:rPr>
          <w:fldChar w:fldCharType="separate"/>
        </w:r>
        <w:r w:rsidR="00726E26">
          <w:rPr>
            <w:noProof/>
            <w:webHidden/>
          </w:rPr>
          <w:t>2</w:t>
        </w:r>
        <w:r w:rsidR="00726E26">
          <w:rPr>
            <w:noProof/>
            <w:webHidden/>
          </w:rPr>
          <w:fldChar w:fldCharType="end"/>
        </w:r>
      </w:hyperlink>
    </w:p>
    <w:p w14:paraId="4D71CCEE" w14:textId="338295D8"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04" w:history="1">
        <w:r w:rsidR="00726E26" w:rsidRPr="00B50DFA">
          <w:rPr>
            <w:rStyle w:val="aff"/>
            <w:noProof/>
          </w:rPr>
          <w:t xml:space="preserve">1.2.1 </w:t>
        </w:r>
        <w:r w:rsidR="00726E26" w:rsidRPr="00B50DFA">
          <w:rPr>
            <w:rStyle w:val="aff"/>
            <w:noProof/>
          </w:rPr>
          <w:t>基于传统的机器学习辍学预测研究现状</w:t>
        </w:r>
        <w:r w:rsidR="00726E26">
          <w:rPr>
            <w:noProof/>
            <w:webHidden/>
          </w:rPr>
          <w:tab/>
        </w:r>
        <w:r w:rsidR="00726E26">
          <w:rPr>
            <w:noProof/>
            <w:webHidden/>
          </w:rPr>
          <w:fldChar w:fldCharType="begin"/>
        </w:r>
        <w:r w:rsidR="00726E26">
          <w:rPr>
            <w:noProof/>
            <w:webHidden/>
          </w:rPr>
          <w:instrText xml:space="preserve"> PAGEREF _Toc127092004 \h </w:instrText>
        </w:r>
        <w:r w:rsidR="00726E26">
          <w:rPr>
            <w:noProof/>
            <w:webHidden/>
          </w:rPr>
        </w:r>
        <w:r w:rsidR="00726E26">
          <w:rPr>
            <w:noProof/>
            <w:webHidden/>
          </w:rPr>
          <w:fldChar w:fldCharType="separate"/>
        </w:r>
        <w:r w:rsidR="00726E26">
          <w:rPr>
            <w:noProof/>
            <w:webHidden/>
          </w:rPr>
          <w:t>3</w:t>
        </w:r>
        <w:r w:rsidR="00726E26">
          <w:rPr>
            <w:noProof/>
            <w:webHidden/>
          </w:rPr>
          <w:fldChar w:fldCharType="end"/>
        </w:r>
      </w:hyperlink>
    </w:p>
    <w:p w14:paraId="21CFA70C" w14:textId="3B3C4541"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05" w:history="1">
        <w:r w:rsidR="00726E26" w:rsidRPr="00B50DFA">
          <w:rPr>
            <w:rStyle w:val="aff"/>
            <w:noProof/>
          </w:rPr>
          <w:t xml:space="preserve">1.2.2 </w:t>
        </w:r>
        <w:r w:rsidR="00726E26" w:rsidRPr="00B50DFA">
          <w:rPr>
            <w:rStyle w:val="aff"/>
            <w:noProof/>
          </w:rPr>
          <w:t>基于深度学习的辍学预测研究现状</w:t>
        </w:r>
        <w:r w:rsidR="00726E26">
          <w:rPr>
            <w:noProof/>
            <w:webHidden/>
          </w:rPr>
          <w:tab/>
        </w:r>
        <w:r w:rsidR="00726E26">
          <w:rPr>
            <w:noProof/>
            <w:webHidden/>
          </w:rPr>
          <w:fldChar w:fldCharType="begin"/>
        </w:r>
        <w:r w:rsidR="00726E26">
          <w:rPr>
            <w:noProof/>
            <w:webHidden/>
          </w:rPr>
          <w:instrText xml:space="preserve"> PAGEREF _Toc127092005 \h </w:instrText>
        </w:r>
        <w:r w:rsidR="00726E26">
          <w:rPr>
            <w:noProof/>
            <w:webHidden/>
          </w:rPr>
        </w:r>
        <w:r w:rsidR="00726E26">
          <w:rPr>
            <w:noProof/>
            <w:webHidden/>
          </w:rPr>
          <w:fldChar w:fldCharType="separate"/>
        </w:r>
        <w:r w:rsidR="00726E26">
          <w:rPr>
            <w:noProof/>
            <w:webHidden/>
          </w:rPr>
          <w:t>4</w:t>
        </w:r>
        <w:r w:rsidR="00726E26">
          <w:rPr>
            <w:noProof/>
            <w:webHidden/>
          </w:rPr>
          <w:fldChar w:fldCharType="end"/>
        </w:r>
      </w:hyperlink>
    </w:p>
    <w:p w14:paraId="36483002" w14:textId="2B092CB8"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06" w:history="1">
        <w:r w:rsidR="00726E26" w:rsidRPr="00B50DFA">
          <w:rPr>
            <w:rStyle w:val="aff"/>
            <w:noProof/>
          </w:rPr>
          <w:t xml:space="preserve">1.3 </w:t>
        </w:r>
        <w:r w:rsidR="00726E26" w:rsidRPr="00B50DFA">
          <w:rPr>
            <w:rStyle w:val="aff"/>
            <w:noProof/>
          </w:rPr>
          <w:t>论文研究内容与创新点</w:t>
        </w:r>
        <w:r w:rsidR="00726E26">
          <w:rPr>
            <w:noProof/>
            <w:webHidden/>
          </w:rPr>
          <w:tab/>
        </w:r>
        <w:r w:rsidR="00726E26">
          <w:rPr>
            <w:noProof/>
            <w:webHidden/>
          </w:rPr>
          <w:fldChar w:fldCharType="begin"/>
        </w:r>
        <w:r w:rsidR="00726E26">
          <w:rPr>
            <w:noProof/>
            <w:webHidden/>
          </w:rPr>
          <w:instrText xml:space="preserve"> PAGEREF _Toc127092006 \h </w:instrText>
        </w:r>
        <w:r w:rsidR="00726E26">
          <w:rPr>
            <w:noProof/>
            <w:webHidden/>
          </w:rPr>
        </w:r>
        <w:r w:rsidR="00726E26">
          <w:rPr>
            <w:noProof/>
            <w:webHidden/>
          </w:rPr>
          <w:fldChar w:fldCharType="separate"/>
        </w:r>
        <w:r w:rsidR="00726E26">
          <w:rPr>
            <w:noProof/>
            <w:webHidden/>
          </w:rPr>
          <w:t>5</w:t>
        </w:r>
        <w:r w:rsidR="00726E26">
          <w:rPr>
            <w:noProof/>
            <w:webHidden/>
          </w:rPr>
          <w:fldChar w:fldCharType="end"/>
        </w:r>
      </w:hyperlink>
    </w:p>
    <w:p w14:paraId="0A667C7E" w14:textId="17E3221C"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07" w:history="1">
        <w:r w:rsidR="00726E26" w:rsidRPr="00B50DFA">
          <w:rPr>
            <w:rStyle w:val="aff"/>
            <w:noProof/>
          </w:rPr>
          <w:t xml:space="preserve">1.3.1 </w:t>
        </w:r>
        <w:r w:rsidR="00726E26" w:rsidRPr="00B50DFA">
          <w:rPr>
            <w:rStyle w:val="aff"/>
            <w:noProof/>
          </w:rPr>
          <w:t>论文研究内容</w:t>
        </w:r>
        <w:r w:rsidR="00726E26">
          <w:rPr>
            <w:noProof/>
            <w:webHidden/>
          </w:rPr>
          <w:tab/>
        </w:r>
        <w:r w:rsidR="00726E26">
          <w:rPr>
            <w:noProof/>
            <w:webHidden/>
          </w:rPr>
          <w:fldChar w:fldCharType="begin"/>
        </w:r>
        <w:r w:rsidR="00726E26">
          <w:rPr>
            <w:noProof/>
            <w:webHidden/>
          </w:rPr>
          <w:instrText xml:space="preserve"> PAGEREF _Toc127092007 \h </w:instrText>
        </w:r>
        <w:r w:rsidR="00726E26">
          <w:rPr>
            <w:noProof/>
            <w:webHidden/>
          </w:rPr>
        </w:r>
        <w:r w:rsidR="00726E26">
          <w:rPr>
            <w:noProof/>
            <w:webHidden/>
          </w:rPr>
          <w:fldChar w:fldCharType="separate"/>
        </w:r>
        <w:r w:rsidR="00726E26">
          <w:rPr>
            <w:noProof/>
            <w:webHidden/>
          </w:rPr>
          <w:t>5</w:t>
        </w:r>
        <w:r w:rsidR="00726E26">
          <w:rPr>
            <w:noProof/>
            <w:webHidden/>
          </w:rPr>
          <w:fldChar w:fldCharType="end"/>
        </w:r>
      </w:hyperlink>
    </w:p>
    <w:p w14:paraId="18C2B75B" w14:textId="68713D52"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08" w:history="1">
        <w:r w:rsidR="00726E26" w:rsidRPr="00B50DFA">
          <w:rPr>
            <w:rStyle w:val="aff"/>
            <w:noProof/>
          </w:rPr>
          <w:t xml:space="preserve">1.3.2 </w:t>
        </w:r>
        <w:r w:rsidR="00726E26" w:rsidRPr="00B50DFA">
          <w:rPr>
            <w:rStyle w:val="aff"/>
            <w:noProof/>
          </w:rPr>
          <w:t>论文创新点</w:t>
        </w:r>
        <w:r w:rsidR="00726E26">
          <w:rPr>
            <w:noProof/>
            <w:webHidden/>
          </w:rPr>
          <w:tab/>
        </w:r>
        <w:r w:rsidR="00726E26">
          <w:rPr>
            <w:noProof/>
            <w:webHidden/>
          </w:rPr>
          <w:fldChar w:fldCharType="begin"/>
        </w:r>
        <w:r w:rsidR="00726E26">
          <w:rPr>
            <w:noProof/>
            <w:webHidden/>
          </w:rPr>
          <w:instrText xml:space="preserve"> PAGEREF _Toc127092008 \h </w:instrText>
        </w:r>
        <w:r w:rsidR="00726E26">
          <w:rPr>
            <w:noProof/>
            <w:webHidden/>
          </w:rPr>
        </w:r>
        <w:r w:rsidR="00726E26">
          <w:rPr>
            <w:noProof/>
            <w:webHidden/>
          </w:rPr>
          <w:fldChar w:fldCharType="separate"/>
        </w:r>
        <w:r w:rsidR="00726E26">
          <w:rPr>
            <w:noProof/>
            <w:webHidden/>
          </w:rPr>
          <w:t>5</w:t>
        </w:r>
        <w:r w:rsidR="00726E26">
          <w:rPr>
            <w:noProof/>
            <w:webHidden/>
          </w:rPr>
          <w:fldChar w:fldCharType="end"/>
        </w:r>
      </w:hyperlink>
    </w:p>
    <w:p w14:paraId="0100DFC6" w14:textId="3929EAEE"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09" w:history="1">
        <w:r w:rsidR="00726E26" w:rsidRPr="00B50DFA">
          <w:rPr>
            <w:rStyle w:val="aff"/>
            <w:noProof/>
          </w:rPr>
          <w:t xml:space="preserve">1.4 </w:t>
        </w:r>
        <w:r w:rsidR="00726E26" w:rsidRPr="00B50DFA">
          <w:rPr>
            <w:rStyle w:val="aff"/>
            <w:noProof/>
          </w:rPr>
          <w:t>论文组织结构</w:t>
        </w:r>
        <w:r w:rsidR="00726E26">
          <w:rPr>
            <w:noProof/>
            <w:webHidden/>
          </w:rPr>
          <w:tab/>
        </w:r>
        <w:r w:rsidR="00726E26">
          <w:rPr>
            <w:noProof/>
            <w:webHidden/>
          </w:rPr>
          <w:fldChar w:fldCharType="begin"/>
        </w:r>
        <w:r w:rsidR="00726E26">
          <w:rPr>
            <w:noProof/>
            <w:webHidden/>
          </w:rPr>
          <w:instrText xml:space="preserve"> PAGEREF _Toc127092009 \h </w:instrText>
        </w:r>
        <w:r w:rsidR="00726E26">
          <w:rPr>
            <w:noProof/>
            <w:webHidden/>
          </w:rPr>
        </w:r>
        <w:r w:rsidR="00726E26">
          <w:rPr>
            <w:noProof/>
            <w:webHidden/>
          </w:rPr>
          <w:fldChar w:fldCharType="separate"/>
        </w:r>
        <w:r w:rsidR="00726E26">
          <w:rPr>
            <w:noProof/>
            <w:webHidden/>
          </w:rPr>
          <w:t>6</w:t>
        </w:r>
        <w:r w:rsidR="00726E26">
          <w:rPr>
            <w:noProof/>
            <w:webHidden/>
          </w:rPr>
          <w:fldChar w:fldCharType="end"/>
        </w:r>
      </w:hyperlink>
    </w:p>
    <w:p w14:paraId="19956DDF" w14:textId="55F7E956" w:rsidR="00726E26" w:rsidRDefault="00995400">
      <w:pPr>
        <w:pStyle w:val="TOC1"/>
        <w:tabs>
          <w:tab w:val="right" w:leader="dot" w:pos="9062"/>
        </w:tabs>
        <w:ind w:firstLine="480"/>
        <w:rPr>
          <w:rFonts w:asciiTheme="minorHAnsi" w:eastAsiaTheme="minorEastAsia" w:hAnsiTheme="minorHAnsi" w:cstheme="minorBidi"/>
          <w:noProof/>
          <w:sz w:val="21"/>
          <w:szCs w:val="22"/>
        </w:rPr>
      </w:pPr>
      <w:hyperlink w:anchor="_Toc127092010" w:history="1">
        <w:r w:rsidR="00726E26" w:rsidRPr="00B50DFA">
          <w:rPr>
            <w:rStyle w:val="aff"/>
            <w:noProof/>
          </w:rPr>
          <w:t xml:space="preserve">2 </w:t>
        </w:r>
        <w:r w:rsidR="00726E26" w:rsidRPr="00B50DFA">
          <w:rPr>
            <w:rStyle w:val="aff"/>
            <w:noProof/>
          </w:rPr>
          <w:t>相关理论与技术</w:t>
        </w:r>
        <w:r w:rsidR="00726E26">
          <w:rPr>
            <w:noProof/>
            <w:webHidden/>
          </w:rPr>
          <w:tab/>
        </w:r>
        <w:r w:rsidR="00726E26">
          <w:rPr>
            <w:noProof/>
            <w:webHidden/>
          </w:rPr>
          <w:fldChar w:fldCharType="begin"/>
        </w:r>
        <w:r w:rsidR="00726E26">
          <w:rPr>
            <w:noProof/>
            <w:webHidden/>
          </w:rPr>
          <w:instrText xml:space="preserve"> PAGEREF _Toc127092010 \h </w:instrText>
        </w:r>
        <w:r w:rsidR="00726E26">
          <w:rPr>
            <w:noProof/>
            <w:webHidden/>
          </w:rPr>
        </w:r>
        <w:r w:rsidR="00726E26">
          <w:rPr>
            <w:noProof/>
            <w:webHidden/>
          </w:rPr>
          <w:fldChar w:fldCharType="separate"/>
        </w:r>
        <w:r w:rsidR="00726E26">
          <w:rPr>
            <w:noProof/>
            <w:webHidden/>
          </w:rPr>
          <w:t>7</w:t>
        </w:r>
        <w:r w:rsidR="00726E26">
          <w:rPr>
            <w:noProof/>
            <w:webHidden/>
          </w:rPr>
          <w:fldChar w:fldCharType="end"/>
        </w:r>
      </w:hyperlink>
    </w:p>
    <w:p w14:paraId="14A4CDAC" w14:textId="0696338E"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11" w:history="1">
        <w:r w:rsidR="00726E26" w:rsidRPr="00B50DFA">
          <w:rPr>
            <w:rStyle w:val="aff"/>
            <w:noProof/>
          </w:rPr>
          <w:t xml:space="preserve">2.1 </w:t>
        </w:r>
        <w:r w:rsidR="00726E26" w:rsidRPr="00B50DFA">
          <w:rPr>
            <w:rStyle w:val="aff"/>
            <w:noProof/>
          </w:rPr>
          <w:t>联邦学习介绍</w:t>
        </w:r>
        <w:r w:rsidR="00726E26">
          <w:rPr>
            <w:noProof/>
            <w:webHidden/>
          </w:rPr>
          <w:tab/>
        </w:r>
        <w:r w:rsidR="00726E26">
          <w:rPr>
            <w:noProof/>
            <w:webHidden/>
          </w:rPr>
          <w:fldChar w:fldCharType="begin"/>
        </w:r>
        <w:r w:rsidR="00726E26">
          <w:rPr>
            <w:noProof/>
            <w:webHidden/>
          </w:rPr>
          <w:instrText xml:space="preserve"> PAGEREF _Toc127092011 \h </w:instrText>
        </w:r>
        <w:r w:rsidR="00726E26">
          <w:rPr>
            <w:noProof/>
            <w:webHidden/>
          </w:rPr>
        </w:r>
        <w:r w:rsidR="00726E26">
          <w:rPr>
            <w:noProof/>
            <w:webHidden/>
          </w:rPr>
          <w:fldChar w:fldCharType="separate"/>
        </w:r>
        <w:r w:rsidR="00726E26">
          <w:rPr>
            <w:noProof/>
            <w:webHidden/>
          </w:rPr>
          <w:t>7</w:t>
        </w:r>
        <w:r w:rsidR="00726E26">
          <w:rPr>
            <w:noProof/>
            <w:webHidden/>
          </w:rPr>
          <w:fldChar w:fldCharType="end"/>
        </w:r>
      </w:hyperlink>
    </w:p>
    <w:p w14:paraId="1172ED4E" w14:textId="779A2B52"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12" w:history="1">
        <w:r w:rsidR="00726E26" w:rsidRPr="00B50DFA">
          <w:rPr>
            <w:rStyle w:val="aff"/>
            <w:noProof/>
          </w:rPr>
          <w:t xml:space="preserve">2.1.1 </w:t>
        </w:r>
        <w:r w:rsidR="00726E26" w:rsidRPr="00B50DFA">
          <w:rPr>
            <w:rStyle w:val="aff"/>
            <w:noProof/>
          </w:rPr>
          <w:t>联邦学习的分类</w:t>
        </w:r>
        <w:r w:rsidR="00726E26">
          <w:rPr>
            <w:noProof/>
            <w:webHidden/>
          </w:rPr>
          <w:tab/>
        </w:r>
        <w:r w:rsidR="00726E26">
          <w:rPr>
            <w:noProof/>
            <w:webHidden/>
          </w:rPr>
          <w:fldChar w:fldCharType="begin"/>
        </w:r>
        <w:r w:rsidR="00726E26">
          <w:rPr>
            <w:noProof/>
            <w:webHidden/>
          </w:rPr>
          <w:instrText xml:space="preserve"> PAGEREF _Toc127092012 \h </w:instrText>
        </w:r>
        <w:r w:rsidR="00726E26">
          <w:rPr>
            <w:noProof/>
            <w:webHidden/>
          </w:rPr>
        </w:r>
        <w:r w:rsidR="00726E26">
          <w:rPr>
            <w:noProof/>
            <w:webHidden/>
          </w:rPr>
          <w:fldChar w:fldCharType="separate"/>
        </w:r>
        <w:r w:rsidR="00726E26">
          <w:rPr>
            <w:noProof/>
            <w:webHidden/>
          </w:rPr>
          <w:t>7</w:t>
        </w:r>
        <w:r w:rsidR="00726E26">
          <w:rPr>
            <w:noProof/>
            <w:webHidden/>
          </w:rPr>
          <w:fldChar w:fldCharType="end"/>
        </w:r>
      </w:hyperlink>
    </w:p>
    <w:p w14:paraId="010692CF" w14:textId="1D4B11F3"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13" w:history="1">
        <w:r w:rsidR="00726E26" w:rsidRPr="00B50DFA">
          <w:rPr>
            <w:rStyle w:val="aff"/>
            <w:noProof/>
          </w:rPr>
          <w:t xml:space="preserve">2.1.2 </w:t>
        </w:r>
        <w:r w:rsidR="00726E26" w:rsidRPr="00B50DFA">
          <w:rPr>
            <w:rStyle w:val="aff"/>
            <w:noProof/>
          </w:rPr>
          <w:t>联邦学习的架构</w:t>
        </w:r>
        <w:r w:rsidR="00726E26">
          <w:rPr>
            <w:noProof/>
            <w:webHidden/>
          </w:rPr>
          <w:tab/>
        </w:r>
        <w:r w:rsidR="00726E26">
          <w:rPr>
            <w:noProof/>
            <w:webHidden/>
          </w:rPr>
          <w:fldChar w:fldCharType="begin"/>
        </w:r>
        <w:r w:rsidR="00726E26">
          <w:rPr>
            <w:noProof/>
            <w:webHidden/>
          </w:rPr>
          <w:instrText xml:space="preserve"> PAGEREF _Toc127092013 \h </w:instrText>
        </w:r>
        <w:r w:rsidR="00726E26">
          <w:rPr>
            <w:noProof/>
            <w:webHidden/>
          </w:rPr>
        </w:r>
        <w:r w:rsidR="00726E26">
          <w:rPr>
            <w:noProof/>
            <w:webHidden/>
          </w:rPr>
          <w:fldChar w:fldCharType="separate"/>
        </w:r>
        <w:r w:rsidR="00726E26">
          <w:rPr>
            <w:noProof/>
            <w:webHidden/>
          </w:rPr>
          <w:t>9</w:t>
        </w:r>
        <w:r w:rsidR="00726E26">
          <w:rPr>
            <w:noProof/>
            <w:webHidden/>
          </w:rPr>
          <w:fldChar w:fldCharType="end"/>
        </w:r>
      </w:hyperlink>
    </w:p>
    <w:p w14:paraId="743AB346" w14:textId="40C7A843"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14" w:history="1">
        <w:r w:rsidR="00726E26" w:rsidRPr="00B50DFA">
          <w:rPr>
            <w:rStyle w:val="aff"/>
            <w:noProof/>
          </w:rPr>
          <w:t xml:space="preserve">2.1.3 </w:t>
        </w:r>
        <w:r w:rsidR="00726E26" w:rsidRPr="00B50DFA">
          <w:rPr>
            <w:rStyle w:val="aff"/>
            <w:noProof/>
          </w:rPr>
          <w:t>联邦学习的安全机制</w:t>
        </w:r>
        <w:r w:rsidR="00726E26">
          <w:rPr>
            <w:noProof/>
            <w:webHidden/>
          </w:rPr>
          <w:tab/>
        </w:r>
        <w:r w:rsidR="00726E26">
          <w:rPr>
            <w:noProof/>
            <w:webHidden/>
          </w:rPr>
          <w:fldChar w:fldCharType="begin"/>
        </w:r>
        <w:r w:rsidR="00726E26">
          <w:rPr>
            <w:noProof/>
            <w:webHidden/>
          </w:rPr>
          <w:instrText xml:space="preserve"> PAGEREF _Toc127092014 \h </w:instrText>
        </w:r>
        <w:r w:rsidR="00726E26">
          <w:rPr>
            <w:noProof/>
            <w:webHidden/>
          </w:rPr>
        </w:r>
        <w:r w:rsidR="00726E26">
          <w:rPr>
            <w:noProof/>
            <w:webHidden/>
          </w:rPr>
          <w:fldChar w:fldCharType="separate"/>
        </w:r>
        <w:r w:rsidR="00726E26">
          <w:rPr>
            <w:noProof/>
            <w:webHidden/>
          </w:rPr>
          <w:t>11</w:t>
        </w:r>
        <w:r w:rsidR="00726E26">
          <w:rPr>
            <w:noProof/>
            <w:webHidden/>
          </w:rPr>
          <w:fldChar w:fldCharType="end"/>
        </w:r>
      </w:hyperlink>
    </w:p>
    <w:p w14:paraId="0AFC831A" w14:textId="50DB84D9"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15" w:history="1">
        <w:r w:rsidR="00726E26" w:rsidRPr="00B50DFA">
          <w:rPr>
            <w:rStyle w:val="aff"/>
            <w:noProof/>
          </w:rPr>
          <w:t xml:space="preserve">2.2 </w:t>
        </w:r>
        <w:r w:rsidR="00726E26" w:rsidRPr="00B50DFA">
          <w:rPr>
            <w:rStyle w:val="aff"/>
            <w:noProof/>
          </w:rPr>
          <w:t>深度学习介绍</w:t>
        </w:r>
        <w:r w:rsidR="00726E26">
          <w:rPr>
            <w:noProof/>
            <w:webHidden/>
          </w:rPr>
          <w:tab/>
        </w:r>
        <w:r w:rsidR="00726E26">
          <w:rPr>
            <w:noProof/>
            <w:webHidden/>
          </w:rPr>
          <w:fldChar w:fldCharType="begin"/>
        </w:r>
        <w:r w:rsidR="00726E26">
          <w:rPr>
            <w:noProof/>
            <w:webHidden/>
          </w:rPr>
          <w:instrText xml:space="preserve"> PAGEREF _Toc127092015 \h </w:instrText>
        </w:r>
        <w:r w:rsidR="00726E26">
          <w:rPr>
            <w:noProof/>
            <w:webHidden/>
          </w:rPr>
        </w:r>
        <w:r w:rsidR="00726E26">
          <w:rPr>
            <w:noProof/>
            <w:webHidden/>
          </w:rPr>
          <w:fldChar w:fldCharType="separate"/>
        </w:r>
        <w:r w:rsidR="00726E26">
          <w:rPr>
            <w:noProof/>
            <w:webHidden/>
          </w:rPr>
          <w:t>12</w:t>
        </w:r>
        <w:r w:rsidR="00726E26">
          <w:rPr>
            <w:noProof/>
            <w:webHidden/>
          </w:rPr>
          <w:fldChar w:fldCharType="end"/>
        </w:r>
      </w:hyperlink>
    </w:p>
    <w:p w14:paraId="143E2AAE" w14:textId="334246AA"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16" w:history="1">
        <w:r w:rsidR="00726E26" w:rsidRPr="00B50DFA">
          <w:rPr>
            <w:rStyle w:val="aff"/>
            <w:noProof/>
          </w:rPr>
          <w:t xml:space="preserve">2.2.1 </w:t>
        </w:r>
        <w:r w:rsidR="00726E26" w:rsidRPr="00B50DFA">
          <w:rPr>
            <w:rStyle w:val="aff"/>
            <w:noProof/>
          </w:rPr>
          <w:t>卷积神经网络</w:t>
        </w:r>
        <w:r w:rsidR="00726E26">
          <w:rPr>
            <w:noProof/>
            <w:webHidden/>
          </w:rPr>
          <w:tab/>
        </w:r>
        <w:r w:rsidR="00726E26">
          <w:rPr>
            <w:noProof/>
            <w:webHidden/>
          </w:rPr>
          <w:fldChar w:fldCharType="begin"/>
        </w:r>
        <w:r w:rsidR="00726E26">
          <w:rPr>
            <w:noProof/>
            <w:webHidden/>
          </w:rPr>
          <w:instrText xml:space="preserve"> PAGEREF _Toc127092016 \h </w:instrText>
        </w:r>
        <w:r w:rsidR="00726E26">
          <w:rPr>
            <w:noProof/>
            <w:webHidden/>
          </w:rPr>
        </w:r>
        <w:r w:rsidR="00726E26">
          <w:rPr>
            <w:noProof/>
            <w:webHidden/>
          </w:rPr>
          <w:fldChar w:fldCharType="separate"/>
        </w:r>
        <w:r w:rsidR="00726E26">
          <w:rPr>
            <w:noProof/>
            <w:webHidden/>
          </w:rPr>
          <w:t>13</w:t>
        </w:r>
        <w:r w:rsidR="00726E26">
          <w:rPr>
            <w:noProof/>
            <w:webHidden/>
          </w:rPr>
          <w:fldChar w:fldCharType="end"/>
        </w:r>
      </w:hyperlink>
    </w:p>
    <w:p w14:paraId="2FF80B76" w14:textId="318512C3"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17" w:history="1">
        <w:r w:rsidR="00726E26" w:rsidRPr="00B50DFA">
          <w:rPr>
            <w:rStyle w:val="aff"/>
            <w:noProof/>
          </w:rPr>
          <w:t xml:space="preserve">2.2.2 </w:t>
        </w:r>
        <w:r w:rsidR="00726E26" w:rsidRPr="00B50DFA">
          <w:rPr>
            <w:rStyle w:val="aff"/>
            <w:noProof/>
          </w:rPr>
          <w:t>注意力机制</w:t>
        </w:r>
        <w:r w:rsidR="00726E26">
          <w:rPr>
            <w:noProof/>
            <w:webHidden/>
          </w:rPr>
          <w:tab/>
        </w:r>
        <w:r w:rsidR="00726E26">
          <w:rPr>
            <w:noProof/>
            <w:webHidden/>
          </w:rPr>
          <w:fldChar w:fldCharType="begin"/>
        </w:r>
        <w:r w:rsidR="00726E26">
          <w:rPr>
            <w:noProof/>
            <w:webHidden/>
          </w:rPr>
          <w:instrText xml:space="preserve"> PAGEREF _Toc127092017 \h </w:instrText>
        </w:r>
        <w:r w:rsidR="00726E26">
          <w:rPr>
            <w:noProof/>
            <w:webHidden/>
          </w:rPr>
        </w:r>
        <w:r w:rsidR="00726E26">
          <w:rPr>
            <w:noProof/>
            <w:webHidden/>
          </w:rPr>
          <w:fldChar w:fldCharType="separate"/>
        </w:r>
        <w:r w:rsidR="00726E26">
          <w:rPr>
            <w:noProof/>
            <w:webHidden/>
          </w:rPr>
          <w:t>14</w:t>
        </w:r>
        <w:r w:rsidR="00726E26">
          <w:rPr>
            <w:noProof/>
            <w:webHidden/>
          </w:rPr>
          <w:fldChar w:fldCharType="end"/>
        </w:r>
      </w:hyperlink>
    </w:p>
    <w:p w14:paraId="59DC74D3" w14:textId="7503FC33"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18" w:history="1">
        <w:r w:rsidR="00726E26" w:rsidRPr="00B50DFA">
          <w:rPr>
            <w:rStyle w:val="aff"/>
            <w:noProof/>
          </w:rPr>
          <w:t xml:space="preserve">2.3 </w:t>
        </w:r>
        <w:r w:rsidR="00726E26" w:rsidRPr="00B50DFA">
          <w:rPr>
            <w:rStyle w:val="aff"/>
            <w:noProof/>
          </w:rPr>
          <w:t>异常点检测技术介绍</w:t>
        </w:r>
        <w:r w:rsidR="00726E26">
          <w:rPr>
            <w:noProof/>
            <w:webHidden/>
          </w:rPr>
          <w:tab/>
        </w:r>
        <w:r w:rsidR="00726E26">
          <w:rPr>
            <w:noProof/>
            <w:webHidden/>
          </w:rPr>
          <w:fldChar w:fldCharType="begin"/>
        </w:r>
        <w:r w:rsidR="00726E26">
          <w:rPr>
            <w:noProof/>
            <w:webHidden/>
          </w:rPr>
          <w:instrText xml:space="preserve"> PAGEREF _Toc127092018 \h </w:instrText>
        </w:r>
        <w:r w:rsidR="00726E26">
          <w:rPr>
            <w:noProof/>
            <w:webHidden/>
          </w:rPr>
        </w:r>
        <w:r w:rsidR="00726E26">
          <w:rPr>
            <w:noProof/>
            <w:webHidden/>
          </w:rPr>
          <w:fldChar w:fldCharType="separate"/>
        </w:r>
        <w:r w:rsidR="00726E26">
          <w:rPr>
            <w:noProof/>
            <w:webHidden/>
          </w:rPr>
          <w:t>15</w:t>
        </w:r>
        <w:r w:rsidR="00726E26">
          <w:rPr>
            <w:noProof/>
            <w:webHidden/>
          </w:rPr>
          <w:fldChar w:fldCharType="end"/>
        </w:r>
      </w:hyperlink>
    </w:p>
    <w:p w14:paraId="797A9D03" w14:textId="2AAFE414"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19" w:history="1">
        <w:r w:rsidR="00726E26" w:rsidRPr="00B50DFA">
          <w:rPr>
            <w:rStyle w:val="aff"/>
            <w:noProof/>
          </w:rPr>
          <w:t xml:space="preserve">2.3.1 </w:t>
        </w:r>
        <w:r w:rsidR="00726E26" w:rsidRPr="00B50DFA">
          <w:rPr>
            <w:rStyle w:val="aff"/>
            <w:noProof/>
          </w:rPr>
          <w:t>介绍</w:t>
        </w:r>
        <w:r w:rsidR="00726E26">
          <w:rPr>
            <w:noProof/>
            <w:webHidden/>
          </w:rPr>
          <w:tab/>
        </w:r>
        <w:r w:rsidR="00726E26">
          <w:rPr>
            <w:noProof/>
            <w:webHidden/>
          </w:rPr>
          <w:fldChar w:fldCharType="begin"/>
        </w:r>
        <w:r w:rsidR="00726E26">
          <w:rPr>
            <w:noProof/>
            <w:webHidden/>
          </w:rPr>
          <w:instrText xml:space="preserve"> PAGEREF _Toc127092019 \h </w:instrText>
        </w:r>
        <w:r w:rsidR="00726E26">
          <w:rPr>
            <w:noProof/>
            <w:webHidden/>
          </w:rPr>
        </w:r>
        <w:r w:rsidR="00726E26">
          <w:rPr>
            <w:noProof/>
            <w:webHidden/>
          </w:rPr>
          <w:fldChar w:fldCharType="separate"/>
        </w:r>
        <w:r w:rsidR="00726E26">
          <w:rPr>
            <w:noProof/>
            <w:webHidden/>
          </w:rPr>
          <w:t>15</w:t>
        </w:r>
        <w:r w:rsidR="00726E26">
          <w:rPr>
            <w:noProof/>
            <w:webHidden/>
          </w:rPr>
          <w:fldChar w:fldCharType="end"/>
        </w:r>
      </w:hyperlink>
    </w:p>
    <w:p w14:paraId="6FE67E8A" w14:textId="2FD5B1DC"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20" w:history="1">
        <w:r w:rsidR="00726E26" w:rsidRPr="00B50DFA">
          <w:rPr>
            <w:rStyle w:val="aff"/>
            <w:noProof/>
          </w:rPr>
          <w:t xml:space="preserve">2.3.2 </w:t>
        </w:r>
        <w:r w:rsidR="00726E26" w:rsidRPr="00B50DFA">
          <w:rPr>
            <w:rStyle w:val="aff"/>
            <w:noProof/>
          </w:rPr>
          <w:t>异常件检测技术常用算法</w:t>
        </w:r>
        <w:r w:rsidR="00726E26">
          <w:rPr>
            <w:noProof/>
            <w:webHidden/>
          </w:rPr>
          <w:tab/>
        </w:r>
        <w:r w:rsidR="00726E26">
          <w:rPr>
            <w:noProof/>
            <w:webHidden/>
          </w:rPr>
          <w:fldChar w:fldCharType="begin"/>
        </w:r>
        <w:r w:rsidR="00726E26">
          <w:rPr>
            <w:noProof/>
            <w:webHidden/>
          </w:rPr>
          <w:instrText xml:space="preserve"> PAGEREF _Toc127092020 \h </w:instrText>
        </w:r>
        <w:r w:rsidR="00726E26">
          <w:rPr>
            <w:noProof/>
            <w:webHidden/>
          </w:rPr>
        </w:r>
        <w:r w:rsidR="00726E26">
          <w:rPr>
            <w:noProof/>
            <w:webHidden/>
          </w:rPr>
          <w:fldChar w:fldCharType="separate"/>
        </w:r>
        <w:r w:rsidR="00726E26">
          <w:rPr>
            <w:noProof/>
            <w:webHidden/>
          </w:rPr>
          <w:t>16</w:t>
        </w:r>
        <w:r w:rsidR="00726E26">
          <w:rPr>
            <w:noProof/>
            <w:webHidden/>
          </w:rPr>
          <w:fldChar w:fldCharType="end"/>
        </w:r>
      </w:hyperlink>
    </w:p>
    <w:p w14:paraId="7891571C" w14:textId="45057AF3" w:rsidR="00726E26" w:rsidRDefault="00995400">
      <w:pPr>
        <w:pStyle w:val="TOC1"/>
        <w:tabs>
          <w:tab w:val="right" w:leader="dot" w:pos="9062"/>
        </w:tabs>
        <w:ind w:firstLine="480"/>
        <w:rPr>
          <w:rFonts w:asciiTheme="minorHAnsi" w:eastAsiaTheme="minorEastAsia" w:hAnsiTheme="minorHAnsi" w:cstheme="minorBidi"/>
          <w:noProof/>
          <w:sz w:val="21"/>
          <w:szCs w:val="22"/>
        </w:rPr>
      </w:pPr>
      <w:hyperlink w:anchor="_Toc127092021" w:history="1">
        <w:r w:rsidR="00726E26" w:rsidRPr="00B50DFA">
          <w:rPr>
            <w:rStyle w:val="aff"/>
            <w:noProof/>
          </w:rPr>
          <w:t xml:space="preserve">3 </w:t>
        </w:r>
        <w:r w:rsidR="00726E26" w:rsidRPr="00B50DFA">
          <w:rPr>
            <w:rStyle w:val="aff"/>
            <w:noProof/>
          </w:rPr>
          <w:t>基于横向联邦学习的在线教育辍学预测模型方案设计</w:t>
        </w:r>
        <w:r w:rsidR="00726E26">
          <w:rPr>
            <w:noProof/>
            <w:webHidden/>
          </w:rPr>
          <w:tab/>
        </w:r>
        <w:r w:rsidR="00726E26">
          <w:rPr>
            <w:noProof/>
            <w:webHidden/>
          </w:rPr>
          <w:fldChar w:fldCharType="begin"/>
        </w:r>
        <w:r w:rsidR="00726E26">
          <w:rPr>
            <w:noProof/>
            <w:webHidden/>
          </w:rPr>
          <w:instrText xml:space="preserve"> PAGEREF _Toc127092021 \h </w:instrText>
        </w:r>
        <w:r w:rsidR="00726E26">
          <w:rPr>
            <w:noProof/>
            <w:webHidden/>
          </w:rPr>
        </w:r>
        <w:r w:rsidR="00726E26">
          <w:rPr>
            <w:noProof/>
            <w:webHidden/>
          </w:rPr>
          <w:fldChar w:fldCharType="separate"/>
        </w:r>
        <w:r w:rsidR="00726E26">
          <w:rPr>
            <w:noProof/>
            <w:webHidden/>
          </w:rPr>
          <w:t>18</w:t>
        </w:r>
        <w:r w:rsidR="00726E26">
          <w:rPr>
            <w:noProof/>
            <w:webHidden/>
          </w:rPr>
          <w:fldChar w:fldCharType="end"/>
        </w:r>
      </w:hyperlink>
    </w:p>
    <w:p w14:paraId="7AC7CB6C" w14:textId="019C100C"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22" w:history="1">
        <w:r w:rsidR="00726E26" w:rsidRPr="00B50DFA">
          <w:rPr>
            <w:rStyle w:val="aff"/>
            <w:noProof/>
          </w:rPr>
          <w:t xml:space="preserve">3.1 </w:t>
        </w:r>
        <w:r w:rsidR="00726E26" w:rsidRPr="00B50DFA">
          <w:rPr>
            <w:rStyle w:val="aff"/>
            <w:noProof/>
          </w:rPr>
          <w:t>引言</w:t>
        </w:r>
        <w:r w:rsidR="00726E26">
          <w:rPr>
            <w:noProof/>
            <w:webHidden/>
          </w:rPr>
          <w:tab/>
        </w:r>
        <w:r w:rsidR="00726E26">
          <w:rPr>
            <w:noProof/>
            <w:webHidden/>
          </w:rPr>
          <w:fldChar w:fldCharType="begin"/>
        </w:r>
        <w:r w:rsidR="00726E26">
          <w:rPr>
            <w:noProof/>
            <w:webHidden/>
          </w:rPr>
          <w:instrText xml:space="preserve"> PAGEREF _Toc127092022 \h </w:instrText>
        </w:r>
        <w:r w:rsidR="00726E26">
          <w:rPr>
            <w:noProof/>
            <w:webHidden/>
          </w:rPr>
        </w:r>
        <w:r w:rsidR="00726E26">
          <w:rPr>
            <w:noProof/>
            <w:webHidden/>
          </w:rPr>
          <w:fldChar w:fldCharType="separate"/>
        </w:r>
        <w:r w:rsidR="00726E26">
          <w:rPr>
            <w:noProof/>
            <w:webHidden/>
          </w:rPr>
          <w:t>18</w:t>
        </w:r>
        <w:r w:rsidR="00726E26">
          <w:rPr>
            <w:noProof/>
            <w:webHidden/>
          </w:rPr>
          <w:fldChar w:fldCharType="end"/>
        </w:r>
      </w:hyperlink>
    </w:p>
    <w:p w14:paraId="5DD3F0FC" w14:textId="54C90F5B"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23" w:history="1">
        <w:r w:rsidR="00726E26" w:rsidRPr="00B50DFA">
          <w:rPr>
            <w:rStyle w:val="aff"/>
            <w:noProof/>
          </w:rPr>
          <w:t xml:space="preserve">3.2 </w:t>
        </w:r>
        <w:r w:rsidR="00726E26" w:rsidRPr="00B50DFA">
          <w:rPr>
            <w:rStyle w:val="aff"/>
            <w:noProof/>
          </w:rPr>
          <w:t>问题描述</w:t>
        </w:r>
        <w:r w:rsidR="00726E26">
          <w:rPr>
            <w:noProof/>
            <w:webHidden/>
          </w:rPr>
          <w:tab/>
        </w:r>
        <w:r w:rsidR="00726E26">
          <w:rPr>
            <w:noProof/>
            <w:webHidden/>
          </w:rPr>
          <w:fldChar w:fldCharType="begin"/>
        </w:r>
        <w:r w:rsidR="00726E26">
          <w:rPr>
            <w:noProof/>
            <w:webHidden/>
          </w:rPr>
          <w:instrText xml:space="preserve"> PAGEREF _Toc127092023 \h </w:instrText>
        </w:r>
        <w:r w:rsidR="00726E26">
          <w:rPr>
            <w:noProof/>
            <w:webHidden/>
          </w:rPr>
        </w:r>
        <w:r w:rsidR="00726E26">
          <w:rPr>
            <w:noProof/>
            <w:webHidden/>
          </w:rPr>
          <w:fldChar w:fldCharType="separate"/>
        </w:r>
        <w:r w:rsidR="00726E26">
          <w:rPr>
            <w:noProof/>
            <w:webHidden/>
          </w:rPr>
          <w:t>18</w:t>
        </w:r>
        <w:r w:rsidR="00726E26">
          <w:rPr>
            <w:noProof/>
            <w:webHidden/>
          </w:rPr>
          <w:fldChar w:fldCharType="end"/>
        </w:r>
      </w:hyperlink>
    </w:p>
    <w:p w14:paraId="26D0CC0A" w14:textId="0163DD57"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24" w:history="1">
        <w:r w:rsidR="00726E26" w:rsidRPr="00B50DFA">
          <w:rPr>
            <w:rStyle w:val="aff"/>
            <w:noProof/>
          </w:rPr>
          <w:t xml:space="preserve">3.2.1 </w:t>
        </w:r>
        <w:r w:rsidR="00726E26" w:rsidRPr="00B50DFA">
          <w:rPr>
            <w:rStyle w:val="aff"/>
            <w:noProof/>
          </w:rPr>
          <w:t>问题定义</w:t>
        </w:r>
        <w:r w:rsidR="00726E26">
          <w:rPr>
            <w:noProof/>
            <w:webHidden/>
          </w:rPr>
          <w:tab/>
        </w:r>
        <w:r w:rsidR="00726E26">
          <w:rPr>
            <w:noProof/>
            <w:webHidden/>
          </w:rPr>
          <w:fldChar w:fldCharType="begin"/>
        </w:r>
        <w:r w:rsidR="00726E26">
          <w:rPr>
            <w:noProof/>
            <w:webHidden/>
          </w:rPr>
          <w:instrText xml:space="preserve"> PAGEREF _Toc127092024 \h </w:instrText>
        </w:r>
        <w:r w:rsidR="00726E26">
          <w:rPr>
            <w:noProof/>
            <w:webHidden/>
          </w:rPr>
        </w:r>
        <w:r w:rsidR="00726E26">
          <w:rPr>
            <w:noProof/>
            <w:webHidden/>
          </w:rPr>
          <w:fldChar w:fldCharType="separate"/>
        </w:r>
        <w:r w:rsidR="00726E26">
          <w:rPr>
            <w:noProof/>
            <w:webHidden/>
          </w:rPr>
          <w:t>18</w:t>
        </w:r>
        <w:r w:rsidR="00726E26">
          <w:rPr>
            <w:noProof/>
            <w:webHidden/>
          </w:rPr>
          <w:fldChar w:fldCharType="end"/>
        </w:r>
      </w:hyperlink>
    </w:p>
    <w:p w14:paraId="333062F7" w14:textId="2C89D22F"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25" w:history="1">
        <w:r w:rsidR="00726E26" w:rsidRPr="00B50DFA">
          <w:rPr>
            <w:rStyle w:val="aff"/>
            <w:noProof/>
          </w:rPr>
          <w:t xml:space="preserve">3.2.2 </w:t>
        </w:r>
        <w:r w:rsidR="00726E26" w:rsidRPr="00B50DFA">
          <w:rPr>
            <w:rStyle w:val="aff"/>
            <w:noProof/>
          </w:rPr>
          <w:t>系统与威胁模型</w:t>
        </w:r>
        <w:r w:rsidR="00726E26">
          <w:rPr>
            <w:noProof/>
            <w:webHidden/>
          </w:rPr>
          <w:tab/>
        </w:r>
        <w:r w:rsidR="00726E26">
          <w:rPr>
            <w:noProof/>
            <w:webHidden/>
          </w:rPr>
          <w:fldChar w:fldCharType="begin"/>
        </w:r>
        <w:r w:rsidR="00726E26">
          <w:rPr>
            <w:noProof/>
            <w:webHidden/>
          </w:rPr>
          <w:instrText xml:space="preserve"> PAGEREF _Toc127092025 \h </w:instrText>
        </w:r>
        <w:r w:rsidR="00726E26">
          <w:rPr>
            <w:noProof/>
            <w:webHidden/>
          </w:rPr>
        </w:r>
        <w:r w:rsidR="00726E26">
          <w:rPr>
            <w:noProof/>
            <w:webHidden/>
          </w:rPr>
          <w:fldChar w:fldCharType="separate"/>
        </w:r>
        <w:r w:rsidR="00726E26">
          <w:rPr>
            <w:noProof/>
            <w:webHidden/>
          </w:rPr>
          <w:t>19</w:t>
        </w:r>
        <w:r w:rsidR="00726E26">
          <w:rPr>
            <w:noProof/>
            <w:webHidden/>
          </w:rPr>
          <w:fldChar w:fldCharType="end"/>
        </w:r>
      </w:hyperlink>
    </w:p>
    <w:p w14:paraId="62517492" w14:textId="55E7A0D6"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26" w:history="1">
        <w:r w:rsidR="00726E26" w:rsidRPr="00B50DFA">
          <w:rPr>
            <w:rStyle w:val="aff"/>
            <w:noProof/>
          </w:rPr>
          <w:t xml:space="preserve">3.3 </w:t>
        </w:r>
        <w:r w:rsidR="00726E26" w:rsidRPr="00B50DFA">
          <w:rPr>
            <w:rStyle w:val="aff"/>
            <w:noProof/>
          </w:rPr>
          <w:t>方案设计</w:t>
        </w:r>
        <w:r w:rsidR="00726E26">
          <w:rPr>
            <w:noProof/>
            <w:webHidden/>
          </w:rPr>
          <w:tab/>
        </w:r>
        <w:r w:rsidR="00726E26">
          <w:rPr>
            <w:noProof/>
            <w:webHidden/>
          </w:rPr>
          <w:fldChar w:fldCharType="begin"/>
        </w:r>
        <w:r w:rsidR="00726E26">
          <w:rPr>
            <w:noProof/>
            <w:webHidden/>
          </w:rPr>
          <w:instrText xml:space="preserve"> PAGEREF _Toc127092026 \h </w:instrText>
        </w:r>
        <w:r w:rsidR="00726E26">
          <w:rPr>
            <w:noProof/>
            <w:webHidden/>
          </w:rPr>
        </w:r>
        <w:r w:rsidR="00726E26">
          <w:rPr>
            <w:noProof/>
            <w:webHidden/>
          </w:rPr>
          <w:fldChar w:fldCharType="separate"/>
        </w:r>
        <w:r w:rsidR="00726E26">
          <w:rPr>
            <w:noProof/>
            <w:webHidden/>
          </w:rPr>
          <w:t>19</w:t>
        </w:r>
        <w:r w:rsidR="00726E26">
          <w:rPr>
            <w:noProof/>
            <w:webHidden/>
          </w:rPr>
          <w:fldChar w:fldCharType="end"/>
        </w:r>
      </w:hyperlink>
    </w:p>
    <w:p w14:paraId="69F1F2E2" w14:textId="1B4F4D65"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27" w:history="1">
        <w:r w:rsidR="00726E26" w:rsidRPr="00B50DFA">
          <w:rPr>
            <w:rStyle w:val="aff"/>
            <w:noProof/>
          </w:rPr>
          <w:t xml:space="preserve">3.3.1 </w:t>
        </w:r>
        <w:r w:rsidR="00726E26" w:rsidRPr="00B50DFA">
          <w:rPr>
            <w:rStyle w:val="aff"/>
            <w:noProof/>
          </w:rPr>
          <w:t>方案概述</w:t>
        </w:r>
        <w:r w:rsidR="00726E26">
          <w:rPr>
            <w:noProof/>
            <w:webHidden/>
          </w:rPr>
          <w:tab/>
        </w:r>
        <w:r w:rsidR="00726E26">
          <w:rPr>
            <w:noProof/>
            <w:webHidden/>
          </w:rPr>
          <w:fldChar w:fldCharType="begin"/>
        </w:r>
        <w:r w:rsidR="00726E26">
          <w:rPr>
            <w:noProof/>
            <w:webHidden/>
          </w:rPr>
          <w:instrText xml:space="preserve"> PAGEREF _Toc127092027 \h </w:instrText>
        </w:r>
        <w:r w:rsidR="00726E26">
          <w:rPr>
            <w:noProof/>
            <w:webHidden/>
          </w:rPr>
        </w:r>
        <w:r w:rsidR="00726E26">
          <w:rPr>
            <w:noProof/>
            <w:webHidden/>
          </w:rPr>
          <w:fldChar w:fldCharType="separate"/>
        </w:r>
        <w:r w:rsidR="00726E26">
          <w:rPr>
            <w:noProof/>
            <w:webHidden/>
          </w:rPr>
          <w:t>20</w:t>
        </w:r>
        <w:r w:rsidR="00726E26">
          <w:rPr>
            <w:noProof/>
            <w:webHidden/>
          </w:rPr>
          <w:fldChar w:fldCharType="end"/>
        </w:r>
      </w:hyperlink>
    </w:p>
    <w:p w14:paraId="01FFACE2" w14:textId="46A56D87"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28" w:history="1">
        <w:r w:rsidR="00726E26" w:rsidRPr="00B50DFA">
          <w:rPr>
            <w:rStyle w:val="aff"/>
            <w:noProof/>
          </w:rPr>
          <w:t xml:space="preserve">3.3.2 </w:t>
        </w:r>
        <w:r w:rsidR="00726E26" w:rsidRPr="00B50DFA">
          <w:rPr>
            <w:rStyle w:val="aff"/>
            <w:noProof/>
          </w:rPr>
          <w:t>关键技术</w:t>
        </w:r>
        <w:r w:rsidR="00726E26">
          <w:rPr>
            <w:noProof/>
            <w:webHidden/>
          </w:rPr>
          <w:tab/>
        </w:r>
        <w:r w:rsidR="00726E26">
          <w:rPr>
            <w:noProof/>
            <w:webHidden/>
          </w:rPr>
          <w:fldChar w:fldCharType="begin"/>
        </w:r>
        <w:r w:rsidR="00726E26">
          <w:rPr>
            <w:noProof/>
            <w:webHidden/>
          </w:rPr>
          <w:instrText xml:space="preserve"> PAGEREF _Toc127092028 \h </w:instrText>
        </w:r>
        <w:r w:rsidR="00726E26">
          <w:rPr>
            <w:noProof/>
            <w:webHidden/>
          </w:rPr>
        </w:r>
        <w:r w:rsidR="00726E26">
          <w:rPr>
            <w:noProof/>
            <w:webHidden/>
          </w:rPr>
          <w:fldChar w:fldCharType="separate"/>
        </w:r>
        <w:r w:rsidR="00726E26">
          <w:rPr>
            <w:noProof/>
            <w:webHidden/>
          </w:rPr>
          <w:t>21</w:t>
        </w:r>
        <w:r w:rsidR="00726E26">
          <w:rPr>
            <w:noProof/>
            <w:webHidden/>
          </w:rPr>
          <w:fldChar w:fldCharType="end"/>
        </w:r>
      </w:hyperlink>
    </w:p>
    <w:p w14:paraId="48981957" w14:textId="1EAAE581"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29" w:history="1">
        <w:r w:rsidR="00726E26" w:rsidRPr="00B50DFA">
          <w:rPr>
            <w:rStyle w:val="aff"/>
            <w:noProof/>
          </w:rPr>
          <w:t xml:space="preserve">3.3.3 </w:t>
        </w:r>
        <w:r w:rsidR="00726E26" w:rsidRPr="00B50DFA">
          <w:rPr>
            <w:rStyle w:val="aff"/>
            <w:noProof/>
          </w:rPr>
          <w:t>隐私分析</w:t>
        </w:r>
        <w:r w:rsidR="00726E26">
          <w:rPr>
            <w:noProof/>
            <w:webHidden/>
          </w:rPr>
          <w:tab/>
        </w:r>
        <w:r w:rsidR="00726E26">
          <w:rPr>
            <w:noProof/>
            <w:webHidden/>
          </w:rPr>
          <w:fldChar w:fldCharType="begin"/>
        </w:r>
        <w:r w:rsidR="00726E26">
          <w:rPr>
            <w:noProof/>
            <w:webHidden/>
          </w:rPr>
          <w:instrText xml:space="preserve"> PAGEREF _Toc127092029 \h </w:instrText>
        </w:r>
        <w:r w:rsidR="00726E26">
          <w:rPr>
            <w:noProof/>
            <w:webHidden/>
          </w:rPr>
        </w:r>
        <w:r w:rsidR="00726E26">
          <w:rPr>
            <w:noProof/>
            <w:webHidden/>
          </w:rPr>
          <w:fldChar w:fldCharType="separate"/>
        </w:r>
        <w:r w:rsidR="00726E26">
          <w:rPr>
            <w:noProof/>
            <w:webHidden/>
          </w:rPr>
          <w:t>21</w:t>
        </w:r>
        <w:r w:rsidR="00726E26">
          <w:rPr>
            <w:noProof/>
            <w:webHidden/>
          </w:rPr>
          <w:fldChar w:fldCharType="end"/>
        </w:r>
      </w:hyperlink>
    </w:p>
    <w:p w14:paraId="0E110424" w14:textId="382EBEC1"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30" w:history="1">
        <w:r w:rsidR="00726E26" w:rsidRPr="00B50DFA">
          <w:rPr>
            <w:rStyle w:val="aff"/>
            <w:noProof/>
          </w:rPr>
          <w:t xml:space="preserve">3.4 </w:t>
        </w:r>
        <w:r w:rsidR="00726E26" w:rsidRPr="00B50DFA">
          <w:rPr>
            <w:rStyle w:val="aff"/>
            <w:noProof/>
          </w:rPr>
          <w:t>实验与分析</w:t>
        </w:r>
        <w:r w:rsidR="00726E26">
          <w:rPr>
            <w:noProof/>
            <w:webHidden/>
          </w:rPr>
          <w:tab/>
        </w:r>
        <w:r w:rsidR="00726E26">
          <w:rPr>
            <w:noProof/>
            <w:webHidden/>
          </w:rPr>
          <w:fldChar w:fldCharType="begin"/>
        </w:r>
        <w:r w:rsidR="00726E26">
          <w:rPr>
            <w:noProof/>
            <w:webHidden/>
          </w:rPr>
          <w:instrText xml:space="preserve"> PAGEREF _Toc127092030 \h </w:instrText>
        </w:r>
        <w:r w:rsidR="00726E26">
          <w:rPr>
            <w:noProof/>
            <w:webHidden/>
          </w:rPr>
        </w:r>
        <w:r w:rsidR="00726E26">
          <w:rPr>
            <w:noProof/>
            <w:webHidden/>
          </w:rPr>
          <w:fldChar w:fldCharType="separate"/>
        </w:r>
        <w:r w:rsidR="00726E26">
          <w:rPr>
            <w:noProof/>
            <w:webHidden/>
          </w:rPr>
          <w:t>21</w:t>
        </w:r>
        <w:r w:rsidR="00726E26">
          <w:rPr>
            <w:noProof/>
            <w:webHidden/>
          </w:rPr>
          <w:fldChar w:fldCharType="end"/>
        </w:r>
      </w:hyperlink>
    </w:p>
    <w:p w14:paraId="3DD881EA" w14:textId="4DC66F1F" w:rsidR="00726E26" w:rsidRDefault="00995400">
      <w:pPr>
        <w:pStyle w:val="TOC1"/>
        <w:tabs>
          <w:tab w:val="right" w:leader="dot" w:pos="9062"/>
        </w:tabs>
        <w:ind w:firstLine="480"/>
        <w:rPr>
          <w:rFonts w:asciiTheme="minorHAnsi" w:eastAsiaTheme="minorEastAsia" w:hAnsiTheme="minorHAnsi" w:cstheme="minorBidi"/>
          <w:noProof/>
          <w:sz w:val="21"/>
          <w:szCs w:val="22"/>
        </w:rPr>
      </w:pPr>
      <w:hyperlink w:anchor="_Toc127092031" w:history="1">
        <w:r w:rsidR="00726E26" w:rsidRPr="00B50DFA">
          <w:rPr>
            <w:rStyle w:val="aff"/>
            <w:noProof/>
          </w:rPr>
          <w:t xml:space="preserve">4 </w:t>
        </w:r>
        <w:r w:rsidR="00726E26" w:rsidRPr="00B50DFA">
          <w:rPr>
            <w:rStyle w:val="aff"/>
            <w:noProof/>
          </w:rPr>
          <w:t>基于线性纵向联邦学习的隐私保护方案设计</w:t>
        </w:r>
        <w:r w:rsidR="00726E26">
          <w:rPr>
            <w:noProof/>
            <w:webHidden/>
          </w:rPr>
          <w:tab/>
        </w:r>
        <w:r w:rsidR="00726E26">
          <w:rPr>
            <w:noProof/>
            <w:webHidden/>
          </w:rPr>
          <w:fldChar w:fldCharType="begin"/>
        </w:r>
        <w:r w:rsidR="00726E26">
          <w:rPr>
            <w:noProof/>
            <w:webHidden/>
          </w:rPr>
          <w:instrText xml:space="preserve"> PAGEREF _Toc127092031 \h </w:instrText>
        </w:r>
        <w:r w:rsidR="00726E26">
          <w:rPr>
            <w:noProof/>
            <w:webHidden/>
          </w:rPr>
        </w:r>
        <w:r w:rsidR="00726E26">
          <w:rPr>
            <w:noProof/>
            <w:webHidden/>
          </w:rPr>
          <w:fldChar w:fldCharType="separate"/>
        </w:r>
        <w:r w:rsidR="00726E26">
          <w:rPr>
            <w:noProof/>
            <w:webHidden/>
          </w:rPr>
          <w:t>22</w:t>
        </w:r>
        <w:r w:rsidR="00726E26">
          <w:rPr>
            <w:noProof/>
            <w:webHidden/>
          </w:rPr>
          <w:fldChar w:fldCharType="end"/>
        </w:r>
      </w:hyperlink>
    </w:p>
    <w:p w14:paraId="35FCC79F" w14:textId="32C453A8"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32" w:history="1">
        <w:r w:rsidR="00726E26" w:rsidRPr="00B50DFA">
          <w:rPr>
            <w:rStyle w:val="aff"/>
            <w:noProof/>
          </w:rPr>
          <w:t xml:space="preserve">4.1 </w:t>
        </w:r>
        <w:r w:rsidR="00726E26" w:rsidRPr="00B50DFA">
          <w:rPr>
            <w:rStyle w:val="aff"/>
            <w:noProof/>
          </w:rPr>
          <w:t>引言</w:t>
        </w:r>
        <w:r w:rsidR="00726E26">
          <w:rPr>
            <w:noProof/>
            <w:webHidden/>
          </w:rPr>
          <w:tab/>
        </w:r>
        <w:r w:rsidR="00726E26">
          <w:rPr>
            <w:noProof/>
            <w:webHidden/>
          </w:rPr>
          <w:fldChar w:fldCharType="begin"/>
        </w:r>
        <w:r w:rsidR="00726E26">
          <w:rPr>
            <w:noProof/>
            <w:webHidden/>
          </w:rPr>
          <w:instrText xml:space="preserve"> PAGEREF _Toc127092032 \h </w:instrText>
        </w:r>
        <w:r w:rsidR="00726E26">
          <w:rPr>
            <w:noProof/>
            <w:webHidden/>
          </w:rPr>
        </w:r>
        <w:r w:rsidR="00726E26">
          <w:rPr>
            <w:noProof/>
            <w:webHidden/>
          </w:rPr>
          <w:fldChar w:fldCharType="separate"/>
        </w:r>
        <w:r w:rsidR="00726E26">
          <w:rPr>
            <w:noProof/>
            <w:webHidden/>
          </w:rPr>
          <w:t>22</w:t>
        </w:r>
        <w:r w:rsidR="00726E26">
          <w:rPr>
            <w:noProof/>
            <w:webHidden/>
          </w:rPr>
          <w:fldChar w:fldCharType="end"/>
        </w:r>
      </w:hyperlink>
    </w:p>
    <w:p w14:paraId="3D8301E4" w14:textId="6E095E17"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33" w:history="1">
        <w:r w:rsidR="00726E26" w:rsidRPr="00B50DFA">
          <w:rPr>
            <w:rStyle w:val="aff"/>
            <w:noProof/>
          </w:rPr>
          <w:t xml:space="preserve">4.2 </w:t>
        </w:r>
        <w:r w:rsidR="00726E26" w:rsidRPr="00B50DFA">
          <w:rPr>
            <w:rStyle w:val="aff"/>
            <w:noProof/>
          </w:rPr>
          <w:t>方案设计</w:t>
        </w:r>
        <w:r w:rsidR="00726E26">
          <w:rPr>
            <w:noProof/>
            <w:webHidden/>
          </w:rPr>
          <w:tab/>
        </w:r>
        <w:r w:rsidR="00726E26">
          <w:rPr>
            <w:noProof/>
            <w:webHidden/>
          </w:rPr>
          <w:fldChar w:fldCharType="begin"/>
        </w:r>
        <w:r w:rsidR="00726E26">
          <w:rPr>
            <w:noProof/>
            <w:webHidden/>
          </w:rPr>
          <w:instrText xml:space="preserve"> PAGEREF _Toc127092033 \h </w:instrText>
        </w:r>
        <w:r w:rsidR="00726E26">
          <w:rPr>
            <w:noProof/>
            <w:webHidden/>
          </w:rPr>
        </w:r>
        <w:r w:rsidR="00726E26">
          <w:rPr>
            <w:noProof/>
            <w:webHidden/>
          </w:rPr>
          <w:fldChar w:fldCharType="separate"/>
        </w:r>
        <w:r w:rsidR="00726E26">
          <w:rPr>
            <w:noProof/>
            <w:webHidden/>
          </w:rPr>
          <w:t>22</w:t>
        </w:r>
        <w:r w:rsidR="00726E26">
          <w:rPr>
            <w:noProof/>
            <w:webHidden/>
          </w:rPr>
          <w:fldChar w:fldCharType="end"/>
        </w:r>
      </w:hyperlink>
    </w:p>
    <w:p w14:paraId="65EC6D94" w14:textId="2FB27263"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34" w:history="1">
        <w:r w:rsidR="00726E26" w:rsidRPr="00B50DFA">
          <w:rPr>
            <w:rStyle w:val="aff"/>
            <w:noProof/>
          </w:rPr>
          <w:t xml:space="preserve">4.2.1 </w:t>
        </w:r>
        <w:r w:rsidR="00726E26" w:rsidRPr="00B50DFA">
          <w:rPr>
            <w:rStyle w:val="aff"/>
            <w:noProof/>
          </w:rPr>
          <w:t>系统与威胁模型</w:t>
        </w:r>
        <w:r w:rsidR="00726E26">
          <w:rPr>
            <w:noProof/>
            <w:webHidden/>
          </w:rPr>
          <w:tab/>
        </w:r>
        <w:r w:rsidR="00726E26">
          <w:rPr>
            <w:noProof/>
            <w:webHidden/>
          </w:rPr>
          <w:fldChar w:fldCharType="begin"/>
        </w:r>
        <w:r w:rsidR="00726E26">
          <w:rPr>
            <w:noProof/>
            <w:webHidden/>
          </w:rPr>
          <w:instrText xml:space="preserve"> PAGEREF _Toc127092034 \h </w:instrText>
        </w:r>
        <w:r w:rsidR="00726E26">
          <w:rPr>
            <w:noProof/>
            <w:webHidden/>
          </w:rPr>
        </w:r>
        <w:r w:rsidR="00726E26">
          <w:rPr>
            <w:noProof/>
            <w:webHidden/>
          </w:rPr>
          <w:fldChar w:fldCharType="separate"/>
        </w:r>
        <w:r w:rsidR="00726E26">
          <w:rPr>
            <w:noProof/>
            <w:webHidden/>
          </w:rPr>
          <w:t>23</w:t>
        </w:r>
        <w:r w:rsidR="00726E26">
          <w:rPr>
            <w:noProof/>
            <w:webHidden/>
          </w:rPr>
          <w:fldChar w:fldCharType="end"/>
        </w:r>
      </w:hyperlink>
    </w:p>
    <w:p w14:paraId="3A34BA3B" w14:textId="58FF51C9"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35" w:history="1">
        <w:r w:rsidR="00726E26" w:rsidRPr="00B50DFA">
          <w:rPr>
            <w:rStyle w:val="aff"/>
            <w:noProof/>
          </w:rPr>
          <w:t xml:space="preserve">4.2.2 </w:t>
        </w:r>
        <w:r w:rsidR="00726E26" w:rsidRPr="00B50DFA">
          <w:rPr>
            <w:rStyle w:val="aff"/>
            <w:noProof/>
          </w:rPr>
          <w:t>单方场景逻辑回归</w:t>
        </w:r>
        <w:r w:rsidR="00726E26">
          <w:rPr>
            <w:noProof/>
            <w:webHidden/>
          </w:rPr>
          <w:tab/>
        </w:r>
        <w:r w:rsidR="00726E26">
          <w:rPr>
            <w:noProof/>
            <w:webHidden/>
          </w:rPr>
          <w:fldChar w:fldCharType="begin"/>
        </w:r>
        <w:r w:rsidR="00726E26">
          <w:rPr>
            <w:noProof/>
            <w:webHidden/>
          </w:rPr>
          <w:instrText xml:space="preserve"> PAGEREF _Toc127092035 \h </w:instrText>
        </w:r>
        <w:r w:rsidR="00726E26">
          <w:rPr>
            <w:noProof/>
            <w:webHidden/>
          </w:rPr>
        </w:r>
        <w:r w:rsidR="00726E26">
          <w:rPr>
            <w:noProof/>
            <w:webHidden/>
          </w:rPr>
          <w:fldChar w:fldCharType="separate"/>
        </w:r>
        <w:r w:rsidR="00726E26">
          <w:rPr>
            <w:noProof/>
            <w:webHidden/>
          </w:rPr>
          <w:t>23</w:t>
        </w:r>
        <w:r w:rsidR="00726E26">
          <w:rPr>
            <w:noProof/>
            <w:webHidden/>
          </w:rPr>
          <w:fldChar w:fldCharType="end"/>
        </w:r>
      </w:hyperlink>
    </w:p>
    <w:p w14:paraId="13D93FC1" w14:textId="2FE7E85A"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36" w:history="1">
        <w:r w:rsidR="00726E26" w:rsidRPr="00B50DFA">
          <w:rPr>
            <w:rStyle w:val="aff"/>
            <w:noProof/>
          </w:rPr>
          <w:t xml:space="preserve">4.2.3 </w:t>
        </w:r>
        <w:r w:rsidR="00726E26" w:rsidRPr="00B50DFA">
          <w:rPr>
            <w:rStyle w:val="aff"/>
            <w:noProof/>
          </w:rPr>
          <w:t>多方场景逻辑回归</w:t>
        </w:r>
        <w:r w:rsidR="00726E26">
          <w:rPr>
            <w:noProof/>
            <w:webHidden/>
          </w:rPr>
          <w:tab/>
        </w:r>
        <w:r w:rsidR="00726E26">
          <w:rPr>
            <w:noProof/>
            <w:webHidden/>
          </w:rPr>
          <w:fldChar w:fldCharType="begin"/>
        </w:r>
        <w:r w:rsidR="00726E26">
          <w:rPr>
            <w:noProof/>
            <w:webHidden/>
          </w:rPr>
          <w:instrText xml:space="preserve"> PAGEREF _Toc127092036 \h </w:instrText>
        </w:r>
        <w:r w:rsidR="00726E26">
          <w:rPr>
            <w:noProof/>
            <w:webHidden/>
          </w:rPr>
        </w:r>
        <w:r w:rsidR="00726E26">
          <w:rPr>
            <w:noProof/>
            <w:webHidden/>
          </w:rPr>
          <w:fldChar w:fldCharType="separate"/>
        </w:r>
        <w:r w:rsidR="00726E26">
          <w:rPr>
            <w:noProof/>
            <w:webHidden/>
          </w:rPr>
          <w:t>23</w:t>
        </w:r>
        <w:r w:rsidR="00726E26">
          <w:rPr>
            <w:noProof/>
            <w:webHidden/>
          </w:rPr>
          <w:fldChar w:fldCharType="end"/>
        </w:r>
      </w:hyperlink>
    </w:p>
    <w:p w14:paraId="106F8C2F" w14:textId="55D9DA10"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37" w:history="1">
        <w:r w:rsidR="00726E26" w:rsidRPr="00B50DFA">
          <w:rPr>
            <w:rStyle w:val="aff"/>
            <w:noProof/>
          </w:rPr>
          <w:t xml:space="preserve">4.3 </w:t>
        </w:r>
        <w:r w:rsidR="00726E26" w:rsidRPr="00B50DFA">
          <w:rPr>
            <w:rStyle w:val="aff"/>
            <w:noProof/>
          </w:rPr>
          <w:t>实验与分析</w:t>
        </w:r>
        <w:r w:rsidR="00726E26">
          <w:rPr>
            <w:noProof/>
            <w:webHidden/>
          </w:rPr>
          <w:tab/>
        </w:r>
        <w:r w:rsidR="00726E26">
          <w:rPr>
            <w:noProof/>
            <w:webHidden/>
          </w:rPr>
          <w:fldChar w:fldCharType="begin"/>
        </w:r>
        <w:r w:rsidR="00726E26">
          <w:rPr>
            <w:noProof/>
            <w:webHidden/>
          </w:rPr>
          <w:instrText xml:space="preserve"> PAGEREF _Toc127092037 \h </w:instrText>
        </w:r>
        <w:r w:rsidR="00726E26">
          <w:rPr>
            <w:noProof/>
            <w:webHidden/>
          </w:rPr>
        </w:r>
        <w:r w:rsidR="00726E26">
          <w:rPr>
            <w:noProof/>
            <w:webHidden/>
          </w:rPr>
          <w:fldChar w:fldCharType="separate"/>
        </w:r>
        <w:r w:rsidR="00726E26">
          <w:rPr>
            <w:noProof/>
            <w:webHidden/>
          </w:rPr>
          <w:t>27</w:t>
        </w:r>
        <w:r w:rsidR="00726E26">
          <w:rPr>
            <w:noProof/>
            <w:webHidden/>
          </w:rPr>
          <w:fldChar w:fldCharType="end"/>
        </w:r>
      </w:hyperlink>
    </w:p>
    <w:p w14:paraId="22619BFA" w14:textId="41C929DE"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38" w:history="1">
        <w:r w:rsidR="00726E26" w:rsidRPr="00B50DFA">
          <w:rPr>
            <w:rStyle w:val="aff"/>
            <w:noProof/>
          </w:rPr>
          <w:t xml:space="preserve">4.3.1 </w:t>
        </w:r>
        <w:r w:rsidR="00726E26" w:rsidRPr="00B50DFA">
          <w:rPr>
            <w:rStyle w:val="aff"/>
            <w:noProof/>
          </w:rPr>
          <w:t>实验环境与设置</w:t>
        </w:r>
        <w:r w:rsidR="00726E26">
          <w:rPr>
            <w:noProof/>
            <w:webHidden/>
          </w:rPr>
          <w:tab/>
        </w:r>
        <w:r w:rsidR="00726E26">
          <w:rPr>
            <w:noProof/>
            <w:webHidden/>
          </w:rPr>
          <w:fldChar w:fldCharType="begin"/>
        </w:r>
        <w:r w:rsidR="00726E26">
          <w:rPr>
            <w:noProof/>
            <w:webHidden/>
          </w:rPr>
          <w:instrText xml:space="preserve"> PAGEREF _Toc127092038 \h </w:instrText>
        </w:r>
        <w:r w:rsidR="00726E26">
          <w:rPr>
            <w:noProof/>
            <w:webHidden/>
          </w:rPr>
        </w:r>
        <w:r w:rsidR="00726E26">
          <w:rPr>
            <w:noProof/>
            <w:webHidden/>
          </w:rPr>
          <w:fldChar w:fldCharType="separate"/>
        </w:r>
        <w:r w:rsidR="00726E26">
          <w:rPr>
            <w:noProof/>
            <w:webHidden/>
          </w:rPr>
          <w:t>27</w:t>
        </w:r>
        <w:r w:rsidR="00726E26">
          <w:rPr>
            <w:noProof/>
            <w:webHidden/>
          </w:rPr>
          <w:fldChar w:fldCharType="end"/>
        </w:r>
      </w:hyperlink>
    </w:p>
    <w:p w14:paraId="15A98271" w14:textId="4ED85955" w:rsidR="00726E26" w:rsidRDefault="00995400">
      <w:pPr>
        <w:pStyle w:val="TOC3"/>
        <w:tabs>
          <w:tab w:val="right" w:leader="dot" w:pos="9062"/>
        </w:tabs>
        <w:ind w:left="960" w:firstLine="480"/>
        <w:rPr>
          <w:rFonts w:asciiTheme="minorHAnsi" w:eastAsiaTheme="minorEastAsia" w:hAnsiTheme="minorHAnsi" w:cstheme="minorBidi"/>
          <w:noProof/>
          <w:sz w:val="21"/>
          <w:szCs w:val="22"/>
        </w:rPr>
      </w:pPr>
      <w:hyperlink w:anchor="_Toc127092039" w:history="1">
        <w:r w:rsidR="00726E26" w:rsidRPr="00B50DFA">
          <w:rPr>
            <w:rStyle w:val="aff"/>
            <w:noProof/>
          </w:rPr>
          <w:t xml:space="preserve">4.3.2 </w:t>
        </w:r>
        <w:r w:rsidR="00726E26" w:rsidRPr="00B50DFA">
          <w:rPr>
            <w:rStyle w:val="aff"/>
            <w:noProof/>
          </w:rPr>
          <w:t>实验结果及分析</w:t>
        </w:r>
        <w:r w:rsidR="00726E26">
          <w:rPr>
            <w:noProof/>
            <w:webHidden/>
          </w:rPr>
          <w:tab/>
        </w:r>
        <w:r w:rsidR="00726E26">
          <w:rPr>
            <w:noProof/>
            <w:webHidden/>
          </w:rPr>
          <w:fldChar w:fldCharType="begin"/>
        </w:r>
        <w:r w:rsidR="00726E26">
          <w:rPr>
            <w:noProof/>
            <w:webHidden/>
          </w:rPr>
          <w:instrText xml:space="preserve"> PAGEREF _Toc127092039 \h </w:instrText>
        </w:r>
        <w:r w:rsidR="00726E26">
          <w:rPr>
            <w:noProof/>
            <w:webHidden/>
          </w:rPr>
        </w:r>
        <w:r w:rsidR="00726E26">
          <w:rPr>
            <w:noProof/>
            <w:webHidden/>
          </w:rPr>
          <w:fldChar w:fldCharType="separate"/>
        </w:r>
        <w:r w:rsidR="00726E26">
          <w:rPr>
            <w:noProof/>
            <w:webHidden/>
          </w:rPr>
          <w:t>28</w:t>
        </w:r>
        <w:r w:rsidR="00726E26">
          <w:rPr>
            <w:noProof/>
            <w:webHidden/>
          </w:rPr>
          <w:fldChar w:fldCharType="end"/>
        </w:r>
      </w:hyperlink>
    </w:p>
    <w:p w14:paraId="22FDDA81" w14:textId="229E6334" w:rsidR="00726E26" w:rsidRDefault="00995400">
      <w:pPr>
        <w:pStyle w:val="TOC2"/>
        <w:tabs>
          <w:tab w:val="right" w:leader="dot" w:pos="9062"/>
        </w:tabs>
        <w:ind w:left="480" w:firstLine="480"/>
        <w:rPr>
          <w:rFonts w:asciiTheme="minorHAnsi" w:eastAsiaTheme="minorEastAsia" w:hAnsiTheme="minorHAnsi" w:cstheme="minorBidi"/>
          <w:noProof/>
          <w:sz w:val="21"/>
          <w:szCs w:val="22"/>
        </w:rPr>
      </w:pPr>
      <w:hyperlink w:anchor="_Toc127092040" w:history="1">
        <w:r w:rsidR="00726E26" w:rsidRPr="00B50DFA">
          <w:rPr>
            <w:rStyle w:val="aff"/>
            <w:noProof/>
          </w:rPr>
          <w:t xml:space="preserve">4.4 </w:t>
        </w:r>
        <w:r w:rsidR="00726E26" w:rsidRPr="00B50DFA">
          <w:rPr>
            <w:rStyle w:val="aff"/>
            <w:noProof/>
          </w:rPr>
          <w:t>本章小结</w:t>
        </w:r>
        <w:r w:rsidR="00726E26">
          <w:rPr>
            <w:noProof/>
            <w:webHidden/>
          </w:rPr>
          <w:tab/>
        </w:r>
        <w:r w:rsidR="00726E26">
          <w:rPr>
            <w:noProof/>
            <w:webHidden/>
          </w:rPr>
          <w:fldChar w:fldCharType="begin"/>
        </w:r>
        <w:r w:rsidR="00726E26">
          <w:rPr>
            <w:noProof/>
            <w:webHidden/>
          </w:rPr>
          <w:instrText xml:space="preserve"> PAGEREF _Toc127092040 \h </w:instrText>
        </w:r>
        <w:r w:rsidR="00726E26">
          <w:rPr>
            <w:noProof/>
            <w:webHidden/>
          </w:rPr>
        </w:r>
        <w:r w:rsidR="00726E26">
          <w:rPr>
            <w:noProof/>
            <w:webHidden/>
          </w:rPr>
          <w:fldChar w:fldCharType="separate"/>
        </w:r>
        <w:r w:rsidR="00726E26">
          <w:rPr>
            <w:noProof/>
            <w:webHidden/>
          </w:rPr>
          <w:t>29</w:t>
        </w:r>
        <w:r w:rsidR="00726E26">
          <w:rPr>
            <w:noProof/>
            <w:webHidden/>
          </w:rPr>
          <w:fldChar w:fldCharType="end"/>
        </w:r>
      </w:hyperlink>
    </w:p>
    <w:p w14:paraId="7FB45C34" w14:textId="5EB3AB68" w:rsidR="00726E26" w:rsidRDefault="00995400">
      <w:pPr>
        <w:pStyle w:val="TOC1"/>
        <w:tabs>
          <w:tab w:val="right" w:leader="dot" w:pos="9062"/>
        </w:tabs>
        <w:ind w:firstLine="480"/>
        <w:rPr>
          <w:rFonts w:asciiTheme="minorHAnsi" w:eastAsiaTheme="minorEastAsia" w:hAnsiTheme="minorHAnsi" w:cstheme="minorBidi"/>
          <w:noProof/>
          <w:sz w:val="21"/>
          <w:szCs w:val="22"/>
        </w:rPr>
      </w:pPr>
      <w:hyperlink w:anchor="_Toc127092041" w:history="1">
        <w:r w:rsidR="00726E26" w:rsidRPr="00B50DFA">
          <w:rPr>
            <w:rStyle w:val="aff"/>
            <w:noProof/>
          </w:rPr>
          <w:t xml:space="preserve">5 </w:t>
        </w:r>
        <w:r w:rsidR="00726E26" w:rsidRPr="00B50DFA">
          <w:rPr>
            <w:rStyle w:val="aff"/>
            <w:noProof/>
          </w:rPr>
          <w:t>结论与展望</w:t>
        </w:r>
        <w:r w:rsidR="00726E26">
          <w:rPr>
            <w:noProof/>
            <w:webHidden/>
          </w:rPr>
          <w:tab/>
        </w:r>
        <w:r w:rsidR="00726E26">
          <w:rPr>
            <w:noProof/>
            <w:webHidden/>
          </w:rPr>
          <w:fldChar w:fldCharType="begin"/>
        </w:r>
        <w:r w:rsidR="00726E26">
          <w:rPr>
            <w:noProof/>
            <w:webHidden/>
          </w:rPr>
          <w:instrText xml:space="preserve"> PAGEREF _Toc127092041 \h </w:instrText>
        </w:r>
        <w:r w:rsidR="00726E26">
          <w:rPr>
            <w:noProof/>
            <w:webHidden/>
          </w:rPr>
        </w:r>
        <w:r w:rsidR="00726E26">
          <w:rPr>
            <w:noProof/>
            <w:webHidden/>
          </w:rPr>
          <w:fldChar w:fldCharType="separate"/>
        </w:r>
        <w:r w:rsidR="00726E26">
          <w:rPr>
            <w:noProof/>
            <w:webHidden/>
          </w:rPr>
          <w:t>30</w:t>
        </w:r>
        <w:r w:rsidR="00726E26">
          <w:rPr>
            <w:noProof/>
            <w:webHidden/>
          </w:rPr>
          <w:fldChar w:fldCharType="end"/>
        </w:r>
      </w:hyperlink>
    </w:p>
    <w:p w14:paraId="454232D2" w14:textId="7976EC98" w:rsidR="00726E26" w:rsidRDefault="00995400">
      <w:pPr>
        <w:pStyle w:val="TOC1"/>
        <w:tabs>
          <w:tab w:val="right" w:leader="dot" w:pos="9062"/>
        </w:tabs>
        <w:ind w:firstLine="480"/>
        <w:rPr>
          <w:rFonts w:asciiTheme="minorHAnsi" w:eastAsiaTheme="minorEastAsia" w:hAnsiTheme="minorHAnsi" w:cstheme="minorBidi"/>
          <w:noProof/>
          <w:sz w:val="21"/>
          <w:szCs w:val="22"/>
        </w:rPr>
      </w:pPr>
      <w:hyperlink w:anchor="_Toc127092042" w:history="1">
        <w:r w:rsidR="00726E26" w:rsidRPr="00B50DFA">
          <w:rPr>
            <w:rStyle w:val="aff"/>
            <w:rFonts w:ascii="黑体" w:eastAsia="黑体" w:hAnsi="黑体"/>
            <w:b/>
            <w:bCs/>
            <w:noProof/>
          </w:rPr>
          <w:t>结    论</w:t>
        </w:r>
        <w:r w:rsidR="00726E26">
          <w:rPr>
            <w:noProof/>
            <w:webHidden/>
          </w:rPr>
          <w:tab/>
        </w:r>
        <w:r w:rsidR="00726E26">
          <w:rPr>
            <w:noProof/>
            <w:webHidden/>
          </w:rPr>
          <w:fldChar w:fldCharType="begin"/>
        </w:r>
        <w:r w:rsidR="00726E26">
          <w:rPr>
            <w:noProof/>
            <w:webHidden/>
          </w:rPr>
          <w:instrText xml:space="preserve"> PAGEREF _Toc127092042 \h </w:instrText>
        </w:r>
        <w:r w:rsidR="00726E26">
          <w:rPr>
            <w:noProof/>
            <w:webHidden/>
          </w:rPr>
        </w:r>
        <w:r w:rsidR="00726E26">
          <w:rPr>
            <w:noProof/>
            <w:webHidden/>
          </w:rPr>
          <w:fldChar w:fldCharType="separate"/>
        </w:r>
        <w:r w:rsidR="00726E26">
          <w:rPr>
            <w:noProof/>
            <w:webHidden/>
          </w:rPr>
          <w:t>31</w:t>
        </w:r>
        <w:r w:rsidR="00726E26">
          <w:rPr>
            <w:noProof/>
            <w:webHidden/>
          </w:rPr>
          <w:fldChar w:fldCharType="end"/>
        </w:r>
      </w:hyperlink>
    </w:p>
    <w:p w14:paraId="17A48CEA" w14:textId="2F59510C" w:rsidR="00726E26" w:rsidRDefault="00995400">
      <w:pPr>
        <w:pStyle w:val="TOC1"/>
        <w:tabs>
          <w:tab w:val="right" w:leader="dot" w:pos="9062"/>
        </w:tabs>
        <w:ind w:firstLine="480"/>
        <w:rPr>
          <w:rFonts w:asciiTheme="minorHAnsi" w:eastAsiaTheme="minorEastAsia" w:hAnsiTheme="minorHAnsi" w:cstheme="minorBidi"/>
          <w:noProof/>
          <w:sz w:val="21"/>
          <w:szCs w:val="22"/>
        </w:rPr>
      </w:pPr>
      <w:hyperlink w:anchor="_Toc127092043" w:history="1">
        <w:r w:rsidR="00726E26" w:rsidRPr="00B50DFA">
          <w:rPr>
            <w:rStyle w:val="aff"/>
            <w:rFonts w:eastAsia="黑体"/>
            <w:b/>
            <w:bCs/>
            <w:noProof/>
          </w:rPr>
          <w:t>参考文献</w:t>
        </w:r>
        <w:r w:rsidR="00726E26">
          <w:rPr>
            <w:noProof/>
            <w:webHidden/>
          </w:rPr>
          <w:tab/>
        </w:r>
        <w:r w:rsidR="00726E26">
          <w:rPr>
            <w:noProof/>
            <w:webHidden/>
          </w:rPr>
          <w:fldChar w:fldCharType="begin"/>
        </w:r>
        <w:r w:rsidR="00726E26">
          <w:rPr>
            <w:noProof/>
            <w:webHidden/>
          </w:rPr>
          <w:instrText xml:space="preserve"> PAGEREF _Toc127092043 \h </w:instrText>
        </w:r>
        <w:r w:rsidR="00726E26">
          <w:rPr>
            <w:noProof/>
            <w:webHidden/>
          </w:rPr>
        </w:r>
        <w:r w:rsidR="00726E26">
          <w:rPr>
            <w:noProof/>
            <w:webHidden/>
          </w:rPr>
          <w:fldChar w:fldCharType="separate"/>
        </w:r>
        <w:r w:rsidR="00726E26">
          <w:rPr>
            <w:noProof/>
            <w:webHidden/>
          </w:rPr>
          <w:t>32</w:t>
        </w:r>
        <w:r w:rsidR="00726E26">
          <w:rPr>
            <w:noProof/>
            <w:webHidden/>
          </w:rPr>
          <w:fldChar w:fldCharType="end"/>
        </w:r>
      </w:hyperlink>
    </w:p>
    <w:p w14:paraId="1EBEB2B2" w14:textId="23CF8C0F" w:rsidR="00726E26" w:rsidRDefault="00995400">
      <w:pPr>
        <w:pStyle w:val="TOC1"/>
        <w:tabs>
          <w:tab w:val="right" w:leader="dot" w:pos="9062"/>
        </w:tabs>
        <w:ind w:firstLine="480"/>
        <w:rPr>
          <w:rFonts w:asciiTheme="minorHAnsi" w:eastAsiaTheme="minorEastAsia" w:hAnsiTheme="minorHAnsi" w:cstheme="minorBidi"/>
          <w:noProof/>
          <w:sz w:val="21"/>
          <w:szCs w:val="22"/>
        </w:rPr>
      </w:pPr>
      <w:hyperlink w:anchor="_Toc127092044" w:history="1">
        <w:r w:rsidR="00726E26" w:rsidRPr="00B50DFA">
          <w:rPr>
            <w:rStyle w:val="aff"/>
            <w:rFonts w:ascii="黑体" w:eastAsia="黑体" w:hAnsi="黑体"/>
            <w:b/>
            <w:bCs/>
            <w:noProof/>
          </w:rPr>
          <w:t>致谢</w:t>
        </w:r>
        <w:r w:rsidR="00726E26">
          <w:rPr>
            <w:noProof/>
            <w:webHidden/>
          </w:rPr>
          <w:tab/>
        </w:r>
        <w:r w:rsidR="00726E26">
          <w:rPr>
            <w:noProof/>
            <w:webHidden/>
          </w:rPr>
          <w:fldChar w:fldCharType="begin"/>
        </w:r>
        <w:r w:rsidR="00726E26">
          <w:rPr>
            <w:noProof/>
            <w:webHidden/>
          </w:rPr>
          <w:instrText xml:space="preserve"> PAGEREF _Toc127092044 \h </w:instrText>
        </w:r>
        <w:r w:rsidR="00726E26">
          <w:rPr>
            <w:noProof/>
            <w:webHidden/>
          </w:rPr>
        </w:r>
        <w:r w:rsidR="00726E26">
          <w:rPr>
            <w:noProof/>
            <w:webHidden/>
          </w:rPr>
          <w:fldChar w:fldCharType="separate"/>
        </w:r>
        <w:r w:rsidR="00726E26">
          <w:rPr>
            <w:noProof/>
            <w:webHidden/>
          </w:rPr>
          <w:t>37</w:t>
        </w:r>
        <w:r w:rsidR="00726E26">
          <w:rPr>
            <w:noProof/>
            <w:webHidden/>
          </w:rPr>
          <w:fldChar w:fldCharType="end"/>
        </w:r>
      </w:hyperlink>
    </w:p>
    <w:p w14:paraId="14DA074C" w14:textId="272B6D5E" w:rsidR="00726E26" w:rsidRDefault="00995400">
      <w:pPr>
        <w:pStyle w:val="TOC1"/>
        <w:tabs>
          <w:tab w:val="right" w:leader="dot" w:pos="9062"/>
        </w:tabs>
        <w:ind w:firstLine="480"/>
        <w:rPr>
          <w:rFonts w:asciiTheme="minorHAnsi" w:eastAsiaTheme="minorEastAsia" w:hAnsiTheme="minorHAnsi" w:cstheme="minorBidi"/>
          <w:noProof/>
          <w:sz w:val="21"/>
          <w:szCs w:val="22"/>
        </w:rPr>
      </w:pPr>
      <w:hyperlink w:anchor="_Toc127092045" w:history="1">
        <w:r w:rsidR="00726E26" w:rsidRPr="00B50DFA">
          <w:rPr>
            <w:rStyle w:val="aff"/>
            <w:rFonts w:ascii="黑体" w:eastAsia="黑体" w:hAnsi="黑体"/>
            <w:b/>
            <w:bCs/>
            <w:noProof/>
          </w:rPr>
          <w:t>附    录</w:t>
        </w:r>
        <w:r w:rsidR="00726E26">
          <w:rPr>
            <w:noProof/>
            <w:webHidden/>
          </w:rPr>
          <w:tab/>
        </w:r>
        <w:r w:rsidR="00726E26">
          <w:rPr>
            <w:noProof/>
            <w:webHidden/>
          </w:rPr>
          <w:fldChar w:fldCharType="begin"/>
        </w:r>
        <w:r w:rsidR="00726E26">
          <w:rPr>
            <w:noProof/>
            <w:webHidden/>
          </w:rPr>
          <w:instrText xml:space="preserve"> PAGEREF _Toc127092045 \h </w:instrText>
        </w:r>
        <w:r w:rsidR="00726E26">
          <w:rPr>
            <w:noProof/>
            <w:webHidden/>
          </w:rPr>
        </w:r>
        <w:r w:rsidR="00726E26">
          <w:rPr>
            <w:noProof/>
            <w:webHidden/>
          </w:rPr>
          <w:fldChar w:fldCharType="separate"/>
        </w:r>
        <w:r w:rsidR="00726E26">
          <w:rPr>
            <w:noProof/>
            <w:webHidden/>
          </w:rPr>
          <w:t>38</w:t>
        </w:r>
        <w:r w:rsidR="00726E26">
          <w:rPr>
            <w:noProof/>
            <w:webHidden/>
          </w:rPr>
          <w:fldChar w:fldCharType="end"/>
        </w:r>
      </w:hyperlink>
    </w:p>
    <w:p w14:paraId="4393749F" w14:textId="0B569DAB" w:rsidR="00B074DA" w:rsidRDefault="00B074DA" w:rsidP="00FD1EB9">
      <w:pPr>
        <w:spacing w:before="120" w:line="240" w:lineRule="auto"/>
        <w:ind w:firstLine="482"/>
      </w:pPr>
      <w:r w:rsidRPr="00FD1EB9">
        <w:rPr>
          <w:b/>
          <w:bCs/>
          <w:lang w:val="zh-CN"/>
        </w:rPr>
        <w:fldChar w:fldCharType="end"/>
      </w:r>
    </w:p>
    <w:p w14:paraId="0AEDBF9F" w14:textId="77777777" w:rsidR="00B074DA" w:rsidRDefault="00B074DA" w:rsidP="00393A8D">
      <w:pPr>
        <w:ind w:firstLine="480"/>
      </w:pPr>
    </w:p>
    <w:p w14:paraId="5DDCF1A7" w14:textId="77777777" w:rsidR="00DF6CB6" w:rsidRDefault="00DF6CB6" w:rsidP="00393A8D">
      <w:pPr>
        <w:ind w:firstLine="480"/>
        <w:sectPr w:rsidR="00DF6CB6" w:rsidSect="00923023">
          <w:headerReference w:type="default" r:id="rId18"/>
          <w:footerReference w:type="default" r:id="rId19"/>
          <w:pgSz w:w="11906" w:h="16838"/>
          <w:pgMar w:top="1587" w:right="1417" w:bottom="1417" w:left="1417" w:header="850" w:footer="964" w:gutter="0"/>
          <w:pgNumType w:fmt="upperRoman" w:start="1"/>
          <w:cols w:space="720"/>
          <w:docGrid w:type="lines" w:linePitch="326"/>
        </w:sectPr>
      </w:pPr>
    </w:p>
    <w:p w14:paraId="002F8B08" w14:textId="77777777" w:rsidR="00393A8D" w:rsidRDefault="00393A8D" w:rsidP="00862FDB">
      <w:pPr>
        <w:pStyle w:val="a"/>
      </w:pPr>
      <w:bookmarkStart w:id="7" w:name="_Toc127091999"/>
      <w:r>
        <w:rPr>
          <w:rFonts w:hint="eastAsia"/>
        </w:rPr>
        <w:lastRenderedPageBreak/>
        <w:t>绪论</w:t>
      </w:r>
      <w:bookmarkEnd w:id="7"/>
    </w:p>
    <w:p w14:paraId="3AF572F2" w14:textId="44B1BEC9" w:rsidR="00393A8D" w:rsidRDefault="00102E9F" w:rsidP="00102E9F">
      <w:pPr>
        <w:pStyle w:val="a0"/>
      </w:pPr>
      <w:bookmarkStart w:id="8" w:name="_Toc127092000"/>
      <w:r>
        <w:rPr>
          <w:rFonts w:hint="eastAsia"/>
        </w:rPr>
        <w:t>研究背景与意义</w:t>
      </w:r>
      <w:bookmarkEnd w:id="8"/>
    </w:p>
    <w:p w14:paraId="71F0F890" w14:textId="62EFF5B9" w:rsidR="00CB6B8B" w:rsidRDefault="00CB6B8B" w:rsidP="00CB6B8B">
      <w:pPr>
        <w:pStyle w:val="3"/>
      </w:pPr>
      <w:bookmarkStart w:id="9" w:name="_Toc127092001"/>
      <w:r>
        <w:rPr>
          <w:rFonts w:hint="eastAsia"/>
        </w:rPr>
        <w:t>研究背景</w:t>
      </w:r>
      <w:bookmarkEnd w:id="9"/>
    </w:p>
    <w:p w14:paraId="3951DC2E" w14:textId="667EB80B" w:rsidR="00CB6B8B" w:rsidRDefault="00CB6B8B" w:rsidP="00CB6B8B">
      <w:pPr>
        <w:ind w:firstLine="480"/>
      </w:pPr>
      <w:r>
        <w:rPr>
          <w:rFonts w:hint="eastAsia"/>
        </w:rPr>
        <w:t>随着信息技术的迅速发展以及计算机、手机等终端的普及，在线教育（</w:t>
      </w:r>
      <w:r>
        <w:rPr>
          <w:rFonts w:hint="eastAsia"/>
        </w:rPr>
        <w:t>e</w:t>
      </w:r>
      <w:r>
        <w:t>-Learning</w:t>
      </w:r>
      <w:r>
        <w:rPr>
          <w:rFonts w:hint="eastAsia"/>
        </w:rPr>
        <w:t>）逐渐成为现代教育方式变革的潮流。在线教育所提供的灵活与便捷的教育方式，逐渐满足现代人对高效、灵活、自主学习的需求。</w:t>
      </w:r>
      <w:r>
        <w:rPr>
          <w:rFonts w:hint="eastAsia"/>
        </w:rPr>
        <w:t>2</w:t>
      </w:r>
      <w:r>
        <w:t>019</w:t>
      </w:r>
      <w:r>
        <w:rPr>
          <w:rFonts w:hint="eastAsia"/>
        </w:rPr>
        <w:t>年，教育部等多部门发布《</w:t>
      </w:r>
      <w:r w:rsidRPr="002E2411">
        <w:rPr>
          <w:rFonts w:hint="eastAsia"/>
        </w:rPr>
        <w:t>关于促进在线教育健康发展的指导意见</w:t>
      </w:r>
      <w:r>
        <w:rPr>
          <w:rFonts w:hint="eastAsia"/>
        </w:rPr>
        <w:t>》指出要充分利用现代信息技术，提供并不断优化在线教育服务，丰富现代学习方式</w:t>
      </w:r>
      <w:r w:rsidR="008D57EB" w:rsidRPr="006621EA">
        <w:rPr>
          <w:vertAlign w:val="superscript"/>
        </w:rPr>
        <w:fldChar w:fldCharType="begin"/>
      </w:r>
      <w:r w:rsidR="008D57EB" w:rsidRPr="006621EA">
        <w:rPr>
          <w:vertAlign w:val="superscript"/>
        </w:rPr>
        <w:instrText xml:space="preserve"> REF _Ref126937905 \w \h </w:instrText>
      </w:r>
      <w:r w:rsidR="006621EA">
        <w:rPr>
          <w:vertAlign w:val="superscript"/>
        </w:rPr>
        <w:instrText xml:space="preserve"> \* MERGEFORMAT </w:instrText>
      </w:r>
      <w:r w:rsidR="008D57EB" w:rsidRPr="006621EA">
        <w:rPr>
          <w:vertAlign w:val="superscript"/>
        </w:rPr>
      </w:r>
      <w:r w:rsidR="008D57EB" w:rsidRPr="006621EA">
        <w:rPr>
          <w:vertAlign w:val="superscript"/>
        </w:rPr>
        <w:fldChar w:fldCharType="separate"/>
      </w:r>
      <w:r w:rsidR="004C4B9E">
        <w:rPr>
          <w:vertAlign w:val="superscript"/>
        </w:rPr>
        <w:t>[1]</w:t>
      </w:r>
      <w:r w:rsidR="008D57EB" w:rsidRPr="006621EA">
        <w:rPr>
          <w:vertAlign w:val="superscript"/>
        </w:rPr>
        <w:fldChar w:fldCharType="end"/>
      </w:r>
      <w:r>
        <w:rPr>
          <w:rFonts w:hint="eastAsia"/>
        </w:rPr>
        <w:t>。用户在线学习的过程中，产生大量教育记录数据，例如：习题集完成时间以及正确率、参与课程讨论、查看在线学习资源等学习行为数据。通过对教育大数据进行研究分析从而对平台课程建设者以及教师提供支撑以提高教学效果。在线教育为人们提供了优质丰富的互联网教育资源以及便捷灵活的学习方式，但是，在线教育目前存在教学模式单一、缺乏有效的教学监督以及沟通方式等原因，致使在线教育用户流失现象严重，真正的学习效果受到多方质疑。</w:t>
      </w:r>
      <w:r w:rsidR="00FA0010">
        <w:rPr>
          <w:rFonts w:hint="eastAsia"/>
        </w:rPr>
        <w:t>学习者辍学现象始终是教育行业存在的问题，在线教育行业该问题尤为突出。</w:t>
      </w:r>
      <w:r>
        <w:rPr>
          <w:rFonts w:hint="eastAsia"/>
        </w:rPr>
        <w:t>有研究报告指出，以</w:t>
      </w:r>
      <w:r>
        <w:rPr>
          <w:rFonts w:hint="eastAsia"/>
        </w:rPr>
        <w:t>MOOC</w:t>
      </w:r>
      <w:r>
        <w:t>s</w:t>
      </w:r>
      <w:r>
        <w:rPr>
          <w:rFonts w:hint="eastAsia"/>
        </w:rPr>
        <w:t>平台为代表的在线教育平均辍学率高达</w:t>
      </w:r>
      <w:r>
        <w:rPr>
          <w:rFonts w:hint="eastAsia"/>
        </w:rPr>
        <w:t>9</w:t>
      </w:r>
      <w:r>
        <w:t>0%</w:t>
      </w:r>
      <w:r>
        <w:rPr>
          <w:rFonts w:hint="eastAsia"/>
        </w:rPr>
        <w:t>以上</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_Ref126938573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w:t>
      </w:r>
      <w:r w:rsidR="00FE2819" w:rsidRPr="006621EA">
        <w:rPr>
          <w:vertAlign w:val="superscript"/>
        </w:rPr>
        <w:fldChar w:fldCharType="end"/>
      </w:r>
      <w:r>
        <w:rPr>
          <w:rFonts w:hint="eastAsia"/>
        </w:rPr>
        <w:t>。因此，如何降低在线教育的辍学率，提高课程的通过率成为在线教育亟待解决的问题。通过对用户的在线学习记录数据分析，提前预测其是否会辍学，在课程学习早期及时发现用户辍学的可能，以便平台或者教师进行有效的干预以激励用户保持学习状态。</w:t>
      </w:r>
    </w:p>
    <w:p w14:paraId="147896B2" w14:textId="2BED3B81" w:rsidR="00CB6B8B" w:rsidRDefault="00CB6B8B" w:rsidP="009E3A54">
      <w:pPr>
        <w:ind w:firstLine="480"/>
      </w:pPr>
      <w:r>
        <w:rPr>
          <w:rFonts w:hint="eastAsia"/>
        </w:rPr>
        <w:t>现有思路往往从用户在线教育数据中提取特征，利用机器学习算法建模预测用户是否辍学</w:t>
      </w:r>
      <w:r w:rsidR="00FE2C6B">
        <w:rPr>
          <w:rFonts w:hint="eastAsia"/>
        </w:rPr>
        <w:t>，</w:t>
      </w:r>
      <w:r w:rsidR="0092781D">
        <w:rPr>
          <w:rFonts w:hint="eastAsia"/>
        </w:rPr>
        <w:t>通常训练人工智能模型所需要的数据是巨大的</w:t>
      </w:r>
      <w:r w:rsidR="00FE2C6B">
        <w:rPr>
          <w:rFonts w:hint="eastAsia"/>
        </w:rPr>
        <w:t>。但是现实</w:t>
      </w:r>
      <w:r w:rsidR="0092781D">
        <w:rPr>
          <w:rFonts w:hint="eastAsia"/>
        </w:rPr>
        <w:t>应用场景下，</w:t>
      </w:r>
      <w:r w:rsidR="00FE2C6B">
        <w:rPr>
          <w:rFonts w:hint="eastAsia"/>
        </w:rPr>
        <w:t>实际</w:t>
      </w:r>
      <w:r w:rsidR="00A8697F">
        <w:rPr>
          <w:rFonts w:hint="eastAsia"/>
        </w:rPr>
        <w:t>所能</w:t>
      </w:r>
      <w:r w:rsidR="0092781D">
        <w:rPr>
          <w:rFonts w:hint="eastAsia"/>
        </w:rPr>
        <w:t>得到的数据往往是“小数据”，</w:t>
      </w:r>
      <w:r w:rsidR="00A8697F">
        <w:rPr>
          <w:rFonts w:hint="eastAsia"/>
        </w:rPr>
        <w:t>并且</w:t>
      </w:r>
      <w:r w:rsidR="0092781D">
        <w:rPr>
          <w:rFonts w:hint="eastAsia"/>
        </w:rPr>
        <w:t>这些数据的规模较小或缺少标签</w:t>
      </w:r>
      <w:r w:rsidR="00B86163">
        <w:rPr>
          <w:rFonts w:hint="eastAsia"/>
        </w:rPr>
        <w:t>等</w:t>
      </w:r>
      <w:r w:rsidR="0092781D">
        <w:rPr>
          <w:rFonts w:hint="eastAsia"/>
        </w:rPr>
        <w:t>重要信息</w:t>
      </w:r>
      <w:r w:rsidR="007C4961">
        <w:rPr>
          <w:rFonts w:hint="eastAsia"/>
        </w:rPr>
        <w:t>，</w:t>
      </w:r>
      <w:r w:rsidR="0092781D">
        <w:rPr>
          <w:rFonts w:hint="eastAsia"/>
        </w:rPr>
        <w:t>所以</w:t>
      </w:r>
      <w:r w:rsidR="007C4961">
        <w:rPr>
          <w:rFonts w:hint="eastAsia"/>
        </w:rPr>
        <w:t>面临着</w:t>
      </w:r>
      <w:r w:rsidR="0092781D">
        <w:rPr>
          <w:rFonts w:hint="eastAsia"/>
        </w:rPr>
        <w:t>数据孤岛的挑战。</w:t>
      </w:r>
      <w:r w:rsidR="006B0000">
        <w:rPr>
          <w:rFonts w:hint="eastAsia"/>
        </w:rPr>
        <w:t>另一方面</w:t>
      </w:r>
      <w:r w:rsidR="0092781D">
        <w:rPr>
          <w:rFonts w:hint="eastAsia"/>
        </w:rPr>
        <w:t>，</w:t>
      </w:r>
      <w:r w:rsidR="00CE0A8B">
        <w:rPr>
          <w:rFonts w:hint="eastAsia"/>
        </w:rPr>
        <w:t>数据所有权的重要性逐渐凸显</w:t>
      </w:r>
      <w:r w:rsidR="00A94073">
        <w:rPr>
          <w:rFonts w:hint="eastAsia"/>
        </w:rPr>
        <w:t>，人们对于</w:t>
      </w:r>
      <w:r w:rsidR="00D138EF">
        <w:rPr>
          <w:rFonts w:hint="eastAsia"/>
        </w:rPr>
        <w:t>用户隐私和数据保护的认识</w:t>
      </w:r>
      <w:r w:rsidR="00FA2953">
        <w:rPr>
          <w:rFonts w:hint="eastAsia"/>
        </w:rPr>
        <w:t>不断加深。传统的将</w:t>
      </w:r>
      <w:r w:rsidR="0092781D">
        <w:rPr>
          <w:rFonts w:hint="eastAsia"/>
        </w:rPr>
        <w:t>数据收集到</w:t>
      </w:r>
      <w:r w:rsidR="00FA0D41">
        <w:rPr>
          <w:rFonts w:hint="eastAsia"/>
        </w:rPr>
        <w:t>数据中心</w:t>
      </w:r>
      <w:r w:rsidR="00E21116">
        <w:rPr>
          <w:rFonts w:hint="eastAsia"/>
        </w:rPr>
        <w:t>，</w:t>
      </w:r>
      <w:r w:rsidR="00E21116">
        <w:rPr>
          <w:rFonts w:hint="eastAsia"/>
        </w:rPr>
        <w:t>以便进行高性能的机器学习训练和模型建立</w:t>
      </w:r>
      <w:r w:rsidR="009E3A54">
        <w:rPr>
          <w:rFonts w:hint="eastAsia"/>
        </w:rPr>
        <w:t>的方式已经不再适用。</w:t>
      </w:r>
      <w:r w:rsidR="004307B1">
        <w:rPr>
          <w:rFonts w:hint="eastAsia"/>
        </w:rPr>
        <w:t>因为</w:t>
      </w:r>
      <w:r w:rsidRPr="007A76A2">
        <w:rPr>
          <w:rFonts w:hint="eastAsia"/>
        </w:rPr>
        <w:t>数据集中往往蕴含大量的用户个人敏感信息（例如，用户在线讨论信息、课程浏览信息等），数据的直接共享可能导致严重的个人隐私泄露。</w:t>
      </w:r>
      <w:r>
        <w:rPr>
          <w:rFonts w:hint="eastAsia"/>
        </w:rPr>
        <w:t>为了保护用户隐私，近年来各国制定了相关的法律法规对数据共享进行约束和规范。比如，</w:t>
      </w:r>
      <w:r>
        <w:rPr>
          <w:rFonts w:hint="eastAsia"/>
        </w:rPr>
        <w:t>2</w:t>
      </w:r>
      <w:r>
        <w:t>012</w:t>
      </w:r>
      <w:r>
        <w:rPr>
          <w:rFonts w:hint="eastAsia"/>
        </w:rPr>
        <w:t>年美国颁布了</w:t>
      </w:r>
      <w:r w:rsidRPr="005C16D3">
        <w:rPr>
          <w:rFonts w:hint="eastAsia"/>
        </w:rPr>
        <w:t>《网络环境下消费者数据的隐私保护—在全球数字经济背景下保护隐私和促进创新的政策框架</w:t>
      </w:r>
      <w:r>
        <w:rPr>
          <w:rFonts w:hint="eastAsia"/>
        </w:rPr>
        <w:t>》</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_Ref126938596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w:t>
      </w:r>
      <w:r w:rsidR="00FE2819" w:rsidRPr="006621EA">
        <w:rPr>
          <w:vertAlign w:val="superscript"/>
        </w:rPr>
        <w:fldChar w:fldCharType="end"/>
      </w:r>
      <w:r>
        <w:rPr>
          <w:rFonts w:hint="eastAsia"/>
        </w:rPr>
        <w:t>；</w:t>
      </w:r>
      <w:r>
        <w:rPr>
          <w:rFonts w:hint="eastAsia"/>
        </w:rPr>
        <w:t>2</w:t>
      </w:r>
      <w:r>
        <w:t>016</w:t>
      </w:r>
      <w:r>
        <w:rPr>
          <w:rFonts w:hint="eastAsia"/>
        </w:rPr>
        <w:t>年欧盟通过了《</w:t>
      </w:r>
      <w:r w:rsidRPr="00B67221">
        <w:rPr>
          <w:rFonts w:hint="eastAsia"/>
        </w:rPr>
        <w:t>通用数据保护条例</w:t>
      </w:r>
      <w:r>
        <w:rPr>
          <w:rFonts w:hint="eastAsia"/>
        </w:rPr>
        <w:t>》（</w:t>
      </w:r>
      <w:r w:rsidRPr="00B67221">
        <w:rPr>
          <w:rFonts w:hint="eastAsia"/>
        </w:rPr>
        <w:t>General Data Protection Regulation</w:t>
      </w:r>
      <w:r w:rsidRPr="00B67221">
        <w:rPr>
          <w:rFonts w:hint="eastAsia"/>
        </w:rPr>
        <w:t>，</w:t>
      </w:r>
      <w:r w:rsidRPr="00B67221">
        <w:rPr>
          <w:rFonts w:hint="eastAsia"/>
        </w:rPr>
        <w:t xml:space="preserve"> GDPR</w:t>
      </w:r>
      <w:r>
        <w:rPr>
          <w:rFonts w:hint="eastAsia"/>
        </w:rPr>
        <w:t>）</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_Ref126938606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w:t>
      </w:r>
      <w:r w:rsidR="00FE2819" w:rsidRPr="006621EA">
        <w:rPr>
          <w:vertAlign w:val="superscript"/>
        </w:rPr>
        <w:fldChar w:fldCharType="end"/>
      </w:r>
      <w:r>
        <w:rPr>
          <w:rFonts w:hint="eastAsia"/>
        </w:rPr>
        <w:t>；</w:t>
      </w:r>
      <w:r>
        <w:rPr>
          <w:rFonts w:hint="eastAsia"/>
        </w:rPr>
        <w:t>2</w:t>
      </w:r>
      <w:r>
        <w:t>017</w:t>
      </w:r>
      <w:r>
        <w:rPr>
          <w:rFonts w:hint="eastAsia"/>
        </w:rPr>
        <w:t>年中国通过了《</w:t>
      </w:r>
      <w:r w:rsidRPr="004A07EA">
        <w:rPr>
          <w:rFonts w:hint="eastAsia"/>
        </w:rPr>
        <w:t>中华人民共和国网络安全法</w:t>
      </w:r>
      <w:r>
        <w:rPr>
          <w:rFonts w:hint="eastAsia"/>
        </w:rPr>
        <w:t>》</w:t>
      </w:r>
      <w:r w:rsidR="00FE2819">
        <w:fldChar w:fldCharType="begin"/>
      </w:r>
      <w:r w:rsidR="00FE2819">
        <w:instrText xml:space="preserve"> </w:instrText>
      </w:r>
      <w:r w:rsidR="00FE2819">
        <w:rPr>
          <w:rFonts w:hint="eastAsia"/>
        </w:rPr>
        <w:instrText>REF _Ref126938614 \w \h</w:instrText>
      </w:r>
      <w:r w:rsidR="00FE2819">
        <w:instrText xml:space="preserve"> </w:instrText>
      </w:r>
      <w:r w:rsidR="006621EA">
        <w:instrText xml:space="preserve"> \* MERGEFORMAT </w:instrText>
      </w:r>
      <w:r w:rsidR="00FE2819">
        <w:fldChar w:fldCharType="separate"/>
      </w:r>
      <w:r w:rsidR="004C4B9E" w:rsidRPr="004C4B9E">
        <w:rPr>
          <w:vertAlign w:val="superscript"/>
        </w:rPr>
        <w:t>[5]</w:t>
      </w:r>
      <w:r w:rsidR="00FE2819">
        <w:fldChar w:fldCharType="end"/>
      </w:r>
      <w:r>
        <w:rPr>
          <w:rFonts w:hint="eastAsia"/>
        </w:rPr>
        <w:t>。这一系列的法律法规对数据共享与发布进行约束与规范。由此</w:t>
      </w:r>
      <w:r>
        <w:rPr>
          <w:rFonts w:hint="eastAsia"/>
        </w:rPr>
        <w:lastRenderedPageBreak/>
        <w:t>可见，若不能解决多方协作进行模型训练导致的隐私泄露问题，</w:t>
      </w:r>
      <w:r w:rsidRPr="007A76A2">
        <w:rPr>
          <w:rFonts w:hint="eastAsia"/>
        </w:rPr>
        <w:t>这不仅会对</w:t>
      </w:r>
      <w:r>
        <w:rPr>
          <w:rFonts w:hint="eastAsia"/>
        </w:rPr>
        <w:t>个体用户</w:t>
      </w:r>
      <w:r w:rsidRPr="007A76A2">
        <w:rPr>
          <w:rFonts w:hint="eastAsia"/>
        </w:rPr>
        <w:t>带来伤害，同时对</w:t>
      </w:r>
      <w:r>
        <w:rPr>
          <w:rFonts w:hint="eastAsia"/>
        </w:rPr>
        <w:t>在线教育</w:t>
      </w:r>
      <w:r w:rsidRPr="007A76A2">
        <w:rPr>
          <w:rFonts w:hint="eastAsia"/>
        </w:rPr>
        <w:t>平台造成一系列经济、法律上的问题。</w:t>
      </w:r>
    </w:p>
    <w:p w14:paraId="2AB2B10C" w14:textId="0659E88E" w:rsidR="00CB6B8B" w:rsidRPr="00CB6B8B" w:rsidRDefault="00CB6B8B" w:rsidP="00CB6B8B">
      <w:pPr>
        <w:ind w:firstLine="480"/>
      </w:pPr>
      <w:r>
        <w:rPr>
          <w:rFonts w:hint="eastAsia"/>
        </w:rPr>
        <w:t>对于</w:t>
      </w:r>
      <w:r w:rsidRPr="00BD0461">
        <w:rPr>
          <w:rFonts w:hint="eastAsia"/>
        </w:rPr>
        <w:t>传统的机器学习</w:t>
      </w:r>
      <w:r>
        <w:rPr>
          <w:rFonts w:hint="eastAsia"/>
        </w:rPr>
        <w:t>任务</w:t>
      </w:r>
      <w:r w:rsidRPr="00BD0461">
        <w:rPr>
          <w:rFonts w:hint="eastAsia"/>
        </w:rPr>
        <w:t>，</w:t>
      </w:r>
      <w:r>
        <w:rPr>
          <w:rFonts w:hint="eastAsia"/>
        </w:rPr>
        <w:t>首先需要将数据分散的</w:t>
      </w:r>
      <w:r w:rsidRPr="00BD0461">
        <w:rPr>
          <w:rFonts w:hint="eastAsia"/>
        </w:rPr>
        <w:t>数据集中，</w:t>
      </w:r>
      <w:r>
        <w:rPr>
          <w:rFonts w:hint="eastAsia"/>
        </w:rPr>
        <w:t>然后进行模型训练</w:t>
      </w:r>
      <w:r w:rsidRPr="00BD0461">
        <w:rPr>
          <w:rFonts w:hint="eastAsia"/>
        </w:rPr>
        <w:t>。</w:t>
      </w:r>
      <w:r>
        <w:rPr>
          <w:rFonts w:hint="eastAsia"/>
        </w:rPr>
        <w:t>但是此</w:t>
      </w:r>
      <w:r w:rsidRPr="00BD0461">
        <w:rPr>
          <w:rFonts w:hint="eastAsia"/>
        </w:rPr>
        <w:t>做法</w:t>
      </w:r>
      <w:r>
        <w:rPr>
          <w:rFonts w:hint="eastAsia"/>
        </w:rPr>
        <w:t>却</w:t>
      </w:r>
      <w:r w:rsidRPr="00BD0461">
        <w:rPr>
          <w:rFonts w:hint="eastAsia"/>
        </w:rPr>
        <w:t>带来了一些</w:t>
      </w:r>
      <w:r>
        <w:rPr>
          <w:rFonts w:hint="eastAsia"/>
        </w:rPr>
        <w:t>隐私和安全</w:t>
      </w:r>
      <w:r w:rsidRPr="00BD0461">
        <w:rPr>
          <w:rFonts w:hint="eastAsia"/>
        </w:rPr>
        <w:t>方面的问题，例如数据泄露和个人信息滥用等。为了解决这些问题，联邦学习</w:t>
      </w:r>
      <w:r>
        <w:rPr>
          <w:rFonts w:hint="eastAsia"/>
        </w:rPr>
        <w:t>（</w:t>
      </w:r>
      <w:r w:rsidRPr="00284148">
        <w:t>Federated Learning</w:t>
      </w:r>
      <w:r>
        <w:rPr>
          <w:rFonts w:hint="eastAsia"/>
        </w:rPr>
        <w:t>）被提出</w:t>
      </w:r>
      <w:r w:rsidRPr="00BD0461">
        <w:rPr>
          <w:rFonts w:hint="eastAsia"/>
        </w:rPr>
        <w:t>。</w:t>
      </w:r>
      <w:r w:rsidRPr="00477D64">
        <w:t>联邦学习是一种分布式机器学习</w:t>
      </w:r>
      <w:r>
        <w:rPr>
          <w:rFonts w:hint="eastAsia"/>
        </w:rPr>
        <w:t>框架，最早于</w:t>
      </w:r>
      <w:r>
        <w:rPr>
          <w:rFonts w:hint="eastAsia"/>
        </w:rPr>
        <w:t>2</w:t>
      </w:r>
      <w:r>
        <w:t>016</w:t>
      </w:r>
      <w:r>
        <w:rPr>
          <w:rFonts w:hint="eastAsia"/>
        </w:rPr>
        <w:t>年由谷歌研究人员提出</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_Ref126938624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[6]</w:t>
      </w:r>
      <w:r w:rsidR="00FE2819" w:rsidRPr="006621EA">
        <w:rPr>
          <w:vertAlign w:val="superscript"/>
        </w:rPr>
        <w:fldChar w:fldCharType="end"/>
      </w:r>
      <w:r>
        <w:rPr>
          <w:rFonts w:hint="eastAsia"/>
        </w:rPr>
        <w:t>，使得各参与方在不共享原始数据以及加密形态下共同建模。联邦学习的</w:t>
      </w:r>
      <w:r w:rsidRPr="00A545B5">
        <w:rPr>
          <w:rFonts w:hint="eastAsia"/>
        </w:rPr>
        <w:t>主要特点在于</w:t>
      </w:r>
      <w:r>
        <w:rPr>
          <w:rFonts w:hint="eastAsia"/>
        </w:rPr>
        <w:t>保护</w:t>
      </w:r>
      <w:r w:rsidRPr="00A545B5">
        <w:rPr>
          <w:rFonts w:hint="eastAsia"/>
        </w:rPr>
        <w:t>隐私保护和数据安全。</w:t>
      </w:r>
      <w:r>
        <w:rPr>
          <w:rFonts w:hint="eastAsia"/>
        </w:rPr>
        <w:t>它</w:t>
      </w:r>
      <w:r w:rsidRPr="00A545B5">
        <w:rPr>
          <w:rFonts w:hint="eastAsia"/>
        </w:rPr>
        <w:t>允许多个</w:t>
      </w:r>
      <w:r>
        <w:rPr>
          <w:rFonts w:hint="eastAsia"/>
        </w:rPr>
        <w:t>独立</w:t>
      </w:r>
      <w:r w:rsidRPr="00A545B5">
        <w:rPr>
          <w:rFonts w:hint="eastAsia"/>
        </w:rPr>
        <w:t>参与者协作进行机器学习的模型训练，而不需要将数据全部集中到一个地方，从而提高了数据隐私的安全性。</w:t>
      </w:r>
      <w:r w:rsidRPr="00395F71">
        <w:rPr>
          <w:rFonts w:hint="eastAsia"/>
        </w:rPr>
        <w:t>联邦学习通过对参与</w:t>
      </w:r>
      <w:r>
        <w:rPr>
          <w:rFonts w:hint="eastAsia"/>
        </w:rPr>
        <w:t>方之间所共享的</w:t>
      </w:r>
      <w:r w:rsidRPr="00395F71">
        <w:rPr>
          <w:rFonts w:hint="eastAsia"/>
        </w:rPr>
        <w:t>数据</w:t>
      </w:r>
      <w:r>
        <w:rPr>
          <w:rFonts w:hint="eastAsia"/>
        </w:rPr>
        <w:t>进行</w:t>
      </w:r>
      <w:r w:rsidRPr="00395F71">
        <w:rPr>
          <w:rFonts w:hint="eastAsia"/>
        </w:rPr>
        <w:t>加密</w:t>
      </w:r>
      <w:r>
        <w:rPr>
          <w:rFonts w:hint="eastAsia"/>
        </w:rPr>
        <w:t>或扰动</w:t>
      </w:r>
      <w:r w:rsidRPr="00395F71">
        <w:rPr>
          <w:rFonts w:hint="eastAsia"/>
        </w:rPr>
        <w:t>，</w:t>
      </w:r>
      <w:r>
        <w:rPr>
          <w:rFonts w:hint="eastAsia"/>
        </w:rPr>
        <w:t>而原始</w:t>
      </w:r>
      <w:r w:rsidRPr="00395F71">
        <w:rPr>
          <w:rFonts w:hint="eastAsia"/>
        </w:rPr>
        <w:t>数据</w:t>
      </w:r>
      <w:r>
        <w:rPr>
          <w:rFonts w:hint="eastAsia"/>
        </w:rPr>
        <w:t>保留在用户本地</w:t>
      </w:r>
      <w:r w:rsidRPr="00395F71">
        <w:rPr>
          <w:rFonts w:hint="eastAsia"/>
        </w:rPr>
        <w:t>，</w:t>
      </w:r>
      <w:r>
        <w:rPr>
          <w:rFonts w:hint="eastAsia"/>
        </w:rPr>
        <w:t>达到数据可用不可见的目的，</w:t>
      </w:r>
      <w:r w:rsidRPr="00395F71">
        <w:rPr>
          <w:rFonts w:hint="eastAsia"/>
        </w:rPr>
        <w:t>从而避免了数据集</w:t>
      </w:r>
      <w:r>
        <w:rPr>
          <w:rFonts w:hint="eastAsia"/>
        </w:rPr>
        <w:t>共享所带来的隐私泄露</w:t>
      </w:r>
      <w:r w:rsidRPr="00395F71">
        <w:rPr>
          <w:rFonts w:hint="eastAsia"/>
        </w:rPr>
        <w:t>风险</w:t>
      </w:r>
      <w:r>
        <w:rPr>
          <w:rFonts w:hint="eastAsia"/>
        </w:rPr>
        <w:t>。</w:t>
      </w:r>
    </w:p>
    <w:p w14:paraId="79C0258A" w14:textId="243ECFFC" w:rsidR="00CB6B8B" w:rsidRDefault="00CB6B8B" w:rsidP="00CB6B8B">
      <w:pPr>
        <w:pStyle w:val="3"/>
      </w:pPr>
      <w:bookmarkStart w:id="10" w:name="_Toc127092002"/>
      <w:r>
        <w:rPr>
          <w:rFonts w:hint="eastAsia"/>
        </w:rPr>
        <w:t>研究意义</w:t>
      </w:r>
      <w:bookmarkEnd w:id="10"/>
    </w:p>
    <w:p w14:paraId="5E26876F" w14:textId="77777777" w:rsidR="00CB6B8B" w:rsidRDefault="00CB6B8B" w:rsidP="00CB6B8B">
      <w:pPr>
        <w:spacing w:before="120"/>
        <w:ind w:firstLine="480"/>
      </w:pPr>
      <w:r w:rsidRPr="000E5785">
        <w:t>研究在线教育</w:t>
      </w:r>
      <w:r w:rsidRPr="000E5785">
        <w:rPr>
          <w:rFonts w:hint="eastAsia"/>
        </w:rPr>
        <w:t>的</w:t>
      </w:r>
      <w:r>
        <w:rPr>
          <w:rFonts w:hint="eastAsia"/>
        </w:rPr>
        <w:t>辍学</w:t>
      </w:r>
      <w:r w:rsidRPr="000E5785">
        <w:rPr>
          <w:rFonts w:hint="eastAsia"/>
        </w:rPr>
        <w:t>问题具有重要意义。</w:t>
      </w:r>
      <w:r>
        <w:rPr>
          <w:rFonts w:hint="eastAsia"/>
        </w:rPr>
        <w:t>一方面有利于</w:t>
      </w:r>
      <w:r w:rsidRPr="000E5785">
        <w:rPr>
          <w:rFonts w:hint="eastAsia"/>
        </w:rPr>
        <w:t>教师</w:t>
      </w:r>
      <w:r>
        <w:rPr>
          <w:rFonts w:hint="eastAsia"/>
        </w:rPr>
        <w:t>和平台及时掌握用户的学习状态，发现发现存在辍学风险的用户，并为其提供针对性的指导或干预，提升学习效果。另一方面有利于实现在线教育平台的教育价值以及商业价值，具体可以从以下两个个方面谈起。</w:t>
      </w:r>
    </w:p>
    <w:p w14:paraId="072692EE" w14:textId="77777777" w:rsidR="00CB6B8B" w:rsidRDefault="00CB6B8B" w:rsidP="00CB6B8B">
      <w:pPr>
        <w:spacing w:before="120"/>
        <w:ind w:firstLine="480"/>
      </w:pPr>
      <w:r>
        <w:rPr>
          <w:rFonts w:hint="eastAsia"/>
        </w:rPr>
        <w:t>第一，有助于教师和平台及时掌握</w:t>
      </w:r>
      <w:r w:rsidRPr="00AB26F9">
        <w:rPr>
          <w:rFonts w:hint="eastAsia"/>
        </w:rPr>
        <w:t>学生的学习行为变化，</w:t>
      </w:r>
      <w:r>
        <w:rPr>
          <w:rFonts w:hint="eastAsia"/>
        </w:rPr>
        <w:t>进而</w:t>
      </w:r>
      <w:r w:rsidRPr="00AB26F9">
        <w:rPr>
          <w:rFonts w:hint="eastAsia"/>
        </w:rPr>
        <w:t>改善课程内容</w:t>
      </w:r>
      <w:r>
        <w:rPr>
          <w:rFonts w:hint="eastAsia"/>
        </w:rPr>
        <w:t>，提升学习效果。教师和平台通过</w:t>
      </w:r>
      <w:r w:rsidRPr="00446A67">
        <w:t>发现学生学习中的潜在规律，</w:t>
      </w:r>
      <w:r>
        <w:rPr>
          <w:rFonts w:hint="eastAsia"/>
        </w:rPr>
        <w:t>进而</w:t>
      </w:r>
      <w:r w:rsidRPr="00446A67">
        <w:t>制定个性化教学方案，</w:t>
      </w:r>
      <w:r w:rsidRPr="00AB26F9">
        <w:rPr>
          <w:rFonts w:hint="eastAsia"/>
        </w:rPr>
        <w:t>改善课程组织方式和讲解内容</w:t>
      </w:r>
      <w:r>
        <w:rPr>
          <w:rFonts w:hint="eastAsia"/>
        </w:rPr>
        <w:t>，</w:t>
      </w:r>
      <w:r w:rsidRPr="00AB26F9">
        <w:rPr>
          <w:rFonts w:hint="eastAsia"/>
        </w:rPr>
        <w:t>考虑如何设置课程时长和如何</w:t>
      </w:r>
      <w:r>
        <w:rPr>
          <w:rFonts w:hint="eastAsia"/>
        </w:rPr>
        <w:t>根据学生层次去</w:t>
      </w:r>
      <w:r w:rsidRPr="00AB26F9">
        <w:rPr>
          <w:rFonts w:hint="eastAsia"/>
        </w:rPr>
        <w:t>安排课程</w:t>
      </w:r>
      <w:r>
        <w:rPr>
          <w:rFonts w:hint="eastAsia"/>
        </w:rPr>
        <w:t>，</w:t>
      </w:r>
      <w:r w:rsidRPr="00446A67">
        <w:t>满足不同学生的需求</w:t>
      </w:r>
      <w:r>
        <w:rPr>
          <w:rFonts w:hint="eastAsia"/>
        </w:rPr>
        <w:t>，</w:t>
      </w:r>
      <w:r w:rsidRPr="00446A67">
        <w:rPr>
          <w:rFonts w:hint="eastAsia"/>
        </w:rPr>
        <w:t>提高学生对课程的满意度</w:t>
      </w:r>
      <w:r>
        <w:rPr>
          <w:rFonts w:hint="eastAsia"/>
        </w:rPr>
        <w:t>，从而</w:t>
      </w:r>
      <w:r w:rsidRPr="00AB26F9">
        <w:rPr>
          <w:rFonts w:hint="eastAsia"/>
        </w:rPr>
        <w:t>保证学生的学习效率</w:t>
      </w:r>
      <w:r>
        <w:rPr>
          <w:rFonts w:hint="eastAsia"/>
        </w:rPr>
        <w:t>，进而</w:t>
      </w:r>
      <w:r w:rsidRPr="00AB26F9">
        <w:rPr>
          <w:rFonts w:hint="eastAsia"/>
        </w:rPr>
        <w:t>降低辍学率。</w:t>
      </w:r>
      <w:r>
        <w:rPr>
          <w:rFonts w:hint="eastAsia"/>
        </w:rPr>
        <w:t>此外，辍学预测</w:t>
      </w:r>
      <w:r w:rsidRPr="00B4506F">
        <w:rPr>
          <w:rFonts w:hint="eastAsia"/>
        </w:rPr>
        <w:t>可以帮助在线教育平台评估课程效果，分析课程缺陷，发现教学方式的不足，从而不断提高</w:t>
      </w:r>
      <w:r>
        <w:rPr>
          <w:rFonts w:hint="eastAsia"/>
        </w:rPr>
        <w:t>教师教学水平以及</w:t>
      </w:r>
      <w:r w:rsidRPr="00B4506F">
        <w:rPr>
          <w:rFonts w:hint="eastAsia"/>
        </w:rPr>
        <w:t>课程质量，增强课程竞争力。</w:t>
      </w:r>
    </w:p>
    <w:p w14:paraId="75477ADD" w14:textId="765207EF" w:rsidR="00862FDB" w:rsidRDefault="00CB6B8B" w:rsidP="00CB6B8B">
      <w:pPr>
        <w:pStyle w:val="Style2"/>
        <w:ind w:firstLine="480"/>
        <w:rPr>
          <w:szCs w:val="22"/>
        </w:rPr>
      </w:pPr>
      <w:r>
        <w:rPr>
          <w:rFonts w:hint="eastAsia"/>
        </w:rPr>
        <w:t>第二，促进在线教育平台智能化建设，</w:t>
      </w:r>
      <w:r w:rsidRPr="00A936FF">
        <w:t>更好地提供付费教学服务</w:t>
      </w:r>
      <w:r>
        <w:rPr>
          <w:rFonts w:hint="eastAsia"/>
        </w:rPr>
        <w:t>。</w:t>
      </w:r>
      <w:r w:rsidRPr="007139DA">
        <w:rPr>
          <w:rFonts w:hint="eastAsia"/>
        </w:rPr>
        <w:t>当前的在线教育平台仅提供基础的学习服务，</w:t>
      </w:r>
      <w:r>
        <w:rPr>
          <w:rFonts w:hint="eastAsia"/>
        </w:rPr>
        <w:t>未能</w:t>
      </w:r>
      <w:r w:rsidRPr="007139DA">
        <w:rPr>
          <w:rFonts w:hint="eastAsia"/>
        </w:rPr>
        <w:t>充分利用用户的学习数据，缺乏对用户学习状态的深入了解。然而，在线学习过程中，用户产生的大量学习数据，例如课程学习数据、作业完成数据、互动沟通数据等，可以作为智能化建设的有力基础。通过对这些</w:t>
      </w:r>
      <w:r>
        <w:rPr>
          <w:rFonts w:hint="eastAsia"/>
        </w:rPr>
        <w:t>教育大</w:t>
      </w:r>
      <w:r w:rsidRPr="007139DA">
        <w:rPr>
          <w:rFonts w:hint="eastAsia"/>
        </w:rPr>
        <w:t>数据进行充分挖掘分析</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_Ref126938633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[7]</w:t>
      </w:r>
      <w:r w:rsidR="00FE2819" w:rsidRPr="006621EA">
        <w:rPr>
          <w:vertAlign w:val="superscript"/>
        </w:rPr>
        <w:fldChar w:fldCharType="end"/>
      </w:r>
      <w:r w:rsidRPr="007139DA">
        <w:rPr>
          <w:rFonts w:hint="eastAsia"/>
        </w:rPr>
        <w:t>，在线教育平台可以充分掌握用户的学习状态，更好地满足用户的学习需求，提高用户的留存率，从而提高在线教育平台的付费教学服务质量</w:t>
      </w:r>
      <w:r>
        <w:rPr>
          <w:rFonts w:hint="eastAsia"/>
        </w:rPr>
        <w:t>。</w:t>
      </w:r>
    </w:p>
    <w:p w14:paraId="52416D6A" w14:textId="77777777" w:rsidR="00393A8D" w:rsidRDefault="00102E9F" w:rsidP="00102E9F">
      <w:pPr>
        <w:pStyle w:val="a0"/>
      </w:pPr>
      <w:bookmarkStart w:id="11" w:name="_Toc127092003"/>
      <w:r>
        <w:rPr>
          <w:rFonts w:hint="eastAsia"/>
        </w:rPr>
        <w:t>国内外研究现状</w:t>
      </w:r>
      <w:bookmarkEnd w:id="11"/>
    </w:p>
    <w:p w14:paraId="39B6E31A" w14:textId="07D9CAC6" w:rsidR="00D82291" w:rsidRDefault="00D82291" w:rsidP="00D82291">
      <w:pPr>
        <w:ind w:firstLine="480"/>
      </w:pPr>
      <w:r>
        <w:rPr>
          <w:rFonts w:hint="eastAsia"/>
        </w:rPr>
        <w:t>随着在线教育的迅猛发展以及数据获取、存储技术的提高，教育大数据时代已经来临。然而学习者辍学现象始终是教育行业存在的问题，在线教育行业该问题尤为突出。</w:t>
      </w:r>
      <w:r>
        <w:rPr>
          <w:rFonts w:hint="eastAsia"/>
        </w:rPr>
        <w:lastRenderedPageBreak/>
        <w:t>尤其是近年来大规模开发课程的出现，使得部分研究人员开始分析在线教育平台产生的各种学习行为数据，通过对学习数据分析建模，将辍学问题转化为机器学习当中的二分类问题，提前发现用户的辍学风险，供平台和教学者提供合理帮助，以提高在线教育的教学质量。在线教育平台中</w:t>
      </w:r>
      <w:r w:rsidRPr="006A3A0C">
        <w:rPr>
          <w:rFonts w:hint="eastAsia"/>
        </w:rPr>
        <w:t>，有大量</w:t>
      </w:r>
      <w:r>
        <w:rPr>
          <w:rFonts w:hint="eastAsia"/>
        </w:rPr>
        <w:t>用户</w:t>
      </w:r>
      <w:r w:rsidRPr="006A3A0C">
        <w:rPr>
          <w:rFonts w:hint="eastAsia"/>
        </w:rPr>
        <w:t>的</w:t>
      </w:r>
      <w:r>
        <w:rPr>
          <w:rFonts w:hint="eastAsia"/>
        </w:rPr>
        <w:t>学习</w:t>
      </w:r>
      <w:r w:rsidRPr="006A3A0C">
        <w:rPr>
          <w:rFonts w:hint="eastAsia"/>
        </w:rPr>
        <w:t>行为数据，如点击流数据、作业提交情况、成绩信息、论坛讨论参与度等</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_Ref126938644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[8]</w:t>
      </w:r>
      <w:r w:rsidR="00FE2819" w:rsidRPr="006621EA">
        <w:rPr>
          <w:vertAlign w:val="superscript"/>
        </w:rPr>
        <w:fldChar w:fldCharType="end"/>
      </w:r>
      <w:r w:rsidRPr="006A3A0C">
        <w:rPr>
          <w:rFonts w:hint="eastAsia"/>
        </w:rPr>
        <w:t>。</w:t>
      </w:r>
      <w:r>
        <w:rPr>
          <w:rFonts w:hint="eastAsia"/>
        </w:rPr>
        <w:t>平台</w:t>
      </w:r>
      <w:r w:rsidRPr="006A3A0C">
        <w:rPr>
          <w:rFonts w:hint="eastAsia"/>
        </w:rPr>
        <w:t>通过挖掘分析学生历史学习数据，可以得知影响</w:t>
      </w:r>
      <w:r>
        <w:rPr>
          <w:rFonts w:hint="eastAsia"/>
        </w:rPr>
        <w:t>辍学</w:t>
      </w:r>
      <w:r w:rsidRPr="006A3A0C">
        <w:rPr>
          <w:rFonts w:hint="eastAsia"/>
        </w:rPr>
        <w:t>的关键因素，并预测学生是否会退学</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_Ref126938651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[9]</w:t>
      </w:r>
      <w:r w:rsidR="00FE2819" w:rsidRPr="006621EA">
        <w:rPr>
          <w:vertAlign w:val="superscript"/>
        </w:rPr>
        <w:fldChar w:fldCharType="end"/>
      </w:r>
      <w:r w:rsidRPr="006A3A0C">
        <w:rPr>
          <w:rFonts w:hint="eastAsia"/>
        </w:rPr>
        <w:t>。</w:t>
      </w:r>
      <w:r>
        <w:rPr>
          <w:rFonts w:hint="eastAsia"/>
        </w:rPr>
        <w:t>下面分别介绍在线教育平台的</w:t>
      </w:r>
      <w:r w:rsidRPr="006A3A0C">
        <w:rPr>
          <w:rFonts w:hint="eastAsia"/>
        </w:rPr>
        <w:t>辍学预测</w:t>
      </w:r>
      <w:r>
        <w:rPr>
          <w:rFonts w:hint="eastAsia"/>
        </w:rPr>
        <w:t>的两种主要方法</w:t>
      </w:r>
      <w:r w:rsidRPr="006A3A0C">
        <w:rPr>
          <w:rFonts w:hint="eastAsia"/>
        </w:rPr>
        <w:t>：基于传统</w:t>
      </w:r>
      <w:r>
        <w:rPr>
          <w:rFonts w:hint="eastAsia"/>
        </w:rPr>
        <w:t>的</w:t>
      </w:r>
      <w:r w:rsidRPr="006A3A0C">
        <w:rPr>
          <w:rFonts w:hint="eastAsia"/>
        </w:rPr>
        <w:t>机器学习</w:t>
      </w:r>
      <w:r>
        <w:rPr>
          <w:rFonts w:hint="eastAsia"/>
        </w:rPr>
        <w:t>方法和</w:t>
      </w:r>
      <w:r w:rsidRPr="006A3A0C">
        <w:rPr>
          <w:rFonts w:hint="eastAsia"/>
        </w:rPr>
        <w:t>基于</w:t>
      </w:r>
      <w:r>
        <w:rPr>
          <w:rFonts w:hint="eastAsia"/>
        </w:rPr>
        <w:t>以</w:t>
      </w:r>
      <w:r w:rsidRPr="006A3A0C">
        <w:rPr>
          <w:rFonts w:hint="eastAsia"/>
        </w:rPr>
        <w:t>深度学习</w:t>
      </w:r>
      <w:r>
        <w:rPr>
          <w:rFonts w:hint="eastAsia"/>
        </w:rPr>
        <w:t>为代表的机器学习方法。</w:t>
      </w:r>
    </w:p>
    <w:p w14:paraId="38331E62" w14:textId="77777777" w:rsidR="00D82291" w:rsidRDefault="00D82291" w:rsidP="00BB5A9E">
      <w:pPr>
        <w:pStyle w:val="3"/>
      </w:pPr>
      <w:bookmarkStart w:id="12" w:name="_Toc127092004"/>
      <w:r w:rsidRPr="006A3A0C">
        <w:rPr>
          <w:rFonts w:hint="eastAsia"/>
        </w:rPr>
        <w:t>基于传统</w:t>
      </w:r>
      <w:r>
        <w:rPr>
          <w:rFonts w:hint="eastAsia"/>
        </w:rPr>
        <w:t>的</w:t>
      </w:r>
      <w:r w:rsidRPr="006A3A0C">
        <w:rPr>
          <w:rFonts w:hint="eastAsia"/>
        </w:rPr>
        <w:t>机器学习</w:t>
      </w:r>
      <w:r>
        <w:rPr>
          <w:rFonts w:hint="eastAsia"/>
        </w:rPr>
        <w:t>辍学预测研究现状</w:t>
      </w:r>
      <w:bookmarkEnd w:id="12"/>
    </w:p>
    <w:p w14:paraId="1C216973" w14:textId="296F910F" w:rsidR="00D82291" w:rsidRDefault="00D82291" w:rsidP="00D82291">
      <w:pPr>
        <w:ind w:firstLine="480"/>
      </w:pPr>
      <w:r w:rsidRPr="002E3488">
        <w:rPr>
          <w:rFonts w:hint="eastAsia"/>
        </w:rPr>
        <w:t>传统的机器学习方法将用户辍学问题转变为分类问题，算法模型包括：逻辑回归（</w:t>
      </w:r>
      <w:r w:rsidRPr="002E3488">
        <w:rPr>
          <w:rFonts w:cs="Arial"/>
          <w:szCs w:val="21"/>
          <w:shd w:val="clear" w:color="auto" w:fill="FFFFFF"/>
        </w:rPr>
        <w:t>Logistic regression</w:t>
      </w:r>
      <w:r w:rsidRPr="002E3488">
        <w:rPr>
          <w:rFonts w:cs="Arial" w:hint="eastAsia"/>
          <w:szCs w:val="21"/>
          <w:shd w:val="clear" w:color="auto" w:fill="FFFFFF"/>
        </w:rPr>
        <w:t>，</w:t>
      </w:r>
      <w:r w:rsidRPr="002E3488">
        <w:rPr>
          <w:rFonts w:hint="eastAsia"/>
        </w:rPr>
        <w:t>LR</w:t>
      </w:r>
      <w:r w:rsidRPr="002E3488">
        <w:rPr>
          <w:rFonts w:hint="eastAsia"/>
        </w:rPr>
        <w:t>）、决策树（</w:t>
      </w:r>
      <w:r w:rsidRPr="002E3488">
        <w:rPr>
          <w:szCs w:val="21"/>
          <w:shd w:val="clear" w:color="auto" w:fill="FFFFFF"/>
        </w:rPr>
        <w:t>Decision Tree</w:t>
      </w:r>
      <w:r w:rsidRPr="002E3488">
        <w:rPr>
          <w:rFonts w:hint="eastAsia"/>
          <w:szCs w:val="21"/>
          <w:shd w:val="clear" w:color="auto" w:fill="FFFFFF"/>
        </w:rPr>
        <w:t>，</w:t>
      </w:r>
      <w:r w:rsidRPr="002E3488">
        <w:rPr>
          <w:rFonts w:hint="eastAsia"/>
        </w:rPr>
        <w:t>DT</w:t>
      </w:r>
      <w:r w:rsidRPr="002E3488">
        <w:rPr>
          <w:rFonts w:hint="eastAsia"/>
        </w:rPr>
        <w:t>）、线性（</w:t>
      </w:r>
      <w:r>
        <w:rPr>
          <w:szCs w:val="27"/>
          <w:shd w:val="clear" w:color="auto" w:fill="FFFFFF"/>
        </w:rPr>
        <w:t>S</w:t>
      </w:r>
      <w:r w:rsidRPr="002E3488">
        <w:rPr>
          <w:rFonts w:hint="eastAsia"/>
          <w:szCs w:val="27"/>
          <w:shd w:val="clear" w:color="auto" w:fill="FFFFFF"/>
        </w:rPr>
        <w:t xml:space="preserve">upport </w:t>
      </w:r>
      <w:r>
        <w:rPr>
          <w:szCs w:val="27"/>
          <w:shd w:val="clear" w:color="auto" w:fill="FFFFFF"/>
        </w:rPr>
        <w:t>V</w:t>
      </w:r>
      <w:r w:rsidRPr="002E3488">
        <w:rPr>
          <w:rFonts w:hint="eastAsia"/>
          <w:szCs w:val="27"/>
          <w:shd w:val="clear" w:color="auto" w:fill="FFFFFF"/>
        </w:rPr>
        <w:t xml:space="preserve">ector </w:t>
      </w:r>
      <w:r>
        <w:rPr>
          <w:szCs w:val="27"/>
          <w:shd w:val="clear" w:color="auto" w:fill="FFFFFF"/>
        </w:rPr>
        <w:t>M</w:t>
      </w:r>
      <w:r w:rsidRPr="002E3488">
        <w:rPr>
          <w:rFonts w:hint="eastAsia"/>
          <w:szCs w:val="27"/>
          <w:shd w:val="clear" w:color="auto" w:fill="FFFFFF"/>
        </w:rPr>
        <w:t>achines</w:t>
      </w:r>
      <w:r w:rsidRPr="002E3488">
        <w:rPr>
          <w:rFonts w:hint="eastAsia"/>
          <w:szCs w:val="27"/>
          <w:shd w:val="clear" w:color="auto" w:fill="FFFFFF"/>
        </w:rPr>
        <w:t>，</w:t>
      </w:r>
      <w:r w:rsidRPr="002E3488">
        <w:rPr>
          <w:rFonts w:hint="eastAsia"/>
          <w:szCs w:val="27"/>
          <w:shd w:val="clear" w:color="auto" w:fill="FFFFFF"/>
        </w:rPr>
        <w:t>SVM</w:t>
      </w:r>
      <w:r w:rsidRPr="002E3488">
        <w:rPr>
          <w:rFonts w:hint="eastAsia"/>
        </w:rPr>
        <w:t>）、梯度提升树（</w:t>
      </w:r>
      <w:r w:rsidRPr="002E3488">
        <w:rPr>
          <w:rFonts w:cs="Arial"/>
          <w:szCs w:val="21"/>
          <w:shd w:val="clear" w:color="auto" w:fill="FFFFFF"/>
        </w:rPr>
        <w:t>Gradient Boosting Decision Tree</w:t>
      </w:r>
      <w:r w:rsidRPr="002E3488">
        <w:rPr>
          <w:rFonts w:cs="Arial" w:hint="eastAsia"/>
          <w:szCs w:val="21"/>
          <w:shd w:val="clear" w:color="auto" w:fill="FFFFFF"/>
        </w:rPr>
        <w:t>，</w:t>
      </w:r>
      <w:r w:rsidRPr="002E3488">
        <w:rPr>
          <w:rFonts w:hint="eastAsia"/>
        </w:rPr>
        <w:t>GBDT</w:t>
      </w:r>
      <w:r w:rsidRPr="002E3488">
        <w:rPr>
          <w:rFonts w:hint="eastAsia"/>
        </w:rPr>
        <w:t>）</w:t>
      </w:r>
      <w:r w:rsidR="00FE2819" w:rsidRPr="006621EA">
        <w:rPr>
          <w:vertAlign w:val="superscript"/>
        </w:rPr>
        <w:fldChar w:fldCharType="begin"/>
      </w:r>
      <w:r w:rsidR="00FE2819" w:rsidRPr="006621EA">
        <w:rPr>
          <w:vertAlign w:val="superscript"/>
        </w:rPr>
        <w:instrText xml:space="preserve"> REF _Ref126938667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[10]</w:t>
      </w:r>
      <w:r w:rsidR="00FE2819" w:rsidRPr="006621EA">
        <w:rPr>
          <w:vertAlign w:val="superscript"/>
        </w:rPr>
        <w:fldChar w:fldCharType="end"/>
      </w:r>
      <w:r w:rsidR="00FE2819" w:rsidRPr="006621EA">
        <w:rPr>
          <w:vertAlign w:val="superscript"/>
        </w:rPr>
        <w:fldChar w:fldCharType="begin"/>
      </w:r>
      <w:r w:rsidR="00FE2819" w:rsidRPr="006621EA">
        <w:rPr>
          <w:vertAlign w:val="superscript"/>
        </w:rPr>
        <w:instrText xml:space="preserve"> REF _Ref126938669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[11]</w:t>
      </w:r>
      <w:r w:rsidR="00FE2819" w:rsidRPr="006621EA">
        <w:rPr>
          <w:vertAlign w:val="superscript"/>
        </w:rPr>
        <w:fldChar w:fldCharType="end"/>
      </w:r>
      <w:r w:rsidR="00FE2819" w:rsidRPr="006621EA">
        <w:rPr>
          <w:vertAlign w:val="superscript"/>
        </w:rPr>
        <w:fldChar w:fldCharType="begin"/>
      </w:r>
      <w:r w:rsidR="00FE2819" w:rsidRPr="006621EA">
        <w:rPr>
          <w:vertAlign w:val="superscript"/>
        </w:rPr>
        <w:instrText xml:space="preserve"> REF _Ref126938671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[12]</w:t>
      </w:r>
      <w:r w:rsidR="00FE2819" w:rsidRPr="006621EA">
        <w:rPr>
          <w:vertAlign w:val="superscript"/>
        </w:rPr>
        <w:fldChar w:fldCharType="end"/>
      </w:r>
      <w:r w:rsidRPr="002E569D">
        <w:rPr>
          <w:rFonts w:hint="eastAsia"/>
        </w:rPr>
        <w:t>等</w:t>
      </w:r>
      <w:r>
        <w:rPr>
          <w:rFonts w:hint="eastAsia"/>
        </w:rPr>
        <w:t>，该类方法通过建立具备可解释性的算法模型，提高模型预测精度。</w:t>
      </w:r>
      <w:r w:rsidRPr="00E6040A">
        <w:t>Liang</w:t>
      </w:r>
      <w:r w:rsidR="00FE2819" w:rsidRPr="006621EA">
        <w:rPr>
          <w:vertAlign w:val="superscript"/>
        </w:rPr>
        <w:fldChar w:fldCharType="begin"/>
      </w:r>
      <w:r w:rsidR="00FE2819" w:rsidRPr="006621EA">
        <w:rPr>
          <w:vertAlign w:val="superscript"/>
        </w:rPr>
        <w:instrText xml:space="preserve"> REF _Ref126938691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[13]</w:t>
      </w:r>
      <w:r w:rsidR="00FE2819" w:rsidRPr="006621EA">
        <w:rPr>
          <w:vertAlign w:val="superscript"/>
        </w:rPr>
        <w:fldChar w:fldCharType="end"/>
      </w:r>
      <w:r>
        <w:rPr>
          <w:rFonts w:hint="eastAsia"/>
        </w:rPr>
        <w:t>等人考虑到用户的个人身份信息、课程属性信息以及在线学习行为数据，使用</w:t>
      </w:r>
      <w:r>
        <w:rPr>
          <w:rFonts w:ascii="Arial" w:hAnsi="Arial" w:cs="Arial"/>
          <w:color w:val="202124"/>
          <w:shd w:val="clear" w:color="auto" w:fill="FFFFFF"/>
        </w:rPr>
        <w:t>梯度提升决策树</w:t>
      </w:r>
      <w:r>
        <w:rPr>
          <w:rFonts w:ascii="Arial" w:hAnsi="Arial" w:cs="Arial" w:hint="eastAsia"/>
          <w:color w:val="202124"/>
          <w:shd w:val="clear" w:color="auto" w:fill="FFFFFF"/>
        </w:rPr>
        <w:t>（</w:t>
      </w:r>
      <w:r>
        <w:rPr>
          <w:rFonts w:ascii="Arial" w:hAnsi="Arial" w:cs="Arial" w:hint="eastAsia"/>
          <w:color w:val="202124"/>
          <w:shd w:val="clear" w:color="auto" w:fill="FFFFFF"/>
        </w:rPr>
        <w:t>GBDT</w:t>
      </w:r>
      <w:r>
        <w:rPr>
          <w:rFonts w:ascii="Arial" w:hAnsi="Arial" w:cs="Arial" w:hint="eastAsia"/>
          <w:color w:val="202124"/>
          <w:shd w:val="clear" w:color="auto" w:fill="FFFFFF"/>
        </w:rPr>
        <w:t>）算法预测用户辍学风险，可以预测到用户将来</w:t>
      </w:r>
      <w:r>
        <w:rPr>
          <w:rFonts w:ascii="Arial" w:hAnsi="Arial" w:cs="Arial" w:hint="eastAsia"/>
          <w:color w:val="202124"/>
          <w:shd w:val="clear" w:color="auto" w:fill="FFFFFF"/>
        </w:rPr>
        <w:t>1</w:t>
      </w:r>
      <w:r>
        <w:rPr>
          <w:rFonts w:ascii="Arial" w:hAnsi="Arial" w:cs="Arial"/>
          <w:color w:val="202124"/>
          <w:shd w:val="clear" w:color="auto" w:fill="FFFFFF"/>
        </w:rPr>
        <w:t>0</w:t>
      </w:r>
      <w:r>
        <w:rPr>
          <w:rFonts w:ascii="Arial" w:hAnsi="Arial" w:cs="Arial" w:hint="eastAsia"/>
          <w:color w:val="202124"/>
          <w:shd w:val="clear" w:color="auto" w:fill="FFFFFF"/>
        </w:rPr>
        <w:t>天的辍学概率。</w:t>
      </w:r>
      <w:r w:rsidRPr="003C2A78">
        <w:t>Hagedoorn</w:t>
      </w:r>
      <w:r w:rsidR="00FE2819" w:rsidRPr="006621EA">
        <w:rPr>
          <w:vertAlign w:val="superscript"/>
        </w:rPr>
        <w:fldChar w:fldCharType="begin"/>
      </w:r>
      <w:r w:rsidR="00FE2819" w:rsidRPr="006621EA">
        <w:rPr>
          <w:vertAlign w:val="superscript"/>
        </w:rPr>
        <w:instrText xml:space="preserve"> REF _Ref126938698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[14]</w:t>
      </w:r>
      <w:r w:rsidR="00FE2819" w:rsidRPr="006621EA">
        <w:rPr>
          <w:vertAlign w:val="superscript"/>
        </w:rPr>
        <w:fldChar w:fldCharType="end"/>
      </w:r>
      <w:r>
        <w:rPr>
          <w:rFonts w:hint="eastAsia"/>
        </w:rPr>
        <w:t>等人则通过比较不同机器学习的分类算法，预测用户未来一周是否辍学，最后实验证明逻辑回归模型精度略高于随机森林以及</w:t>
      </w:r>
      <w:r>
        <w:rPr>
          <w:rFonts w:hint="eastAsia"/>
        </w:rPr>
        <w:t>A</w:t>
      </w:r>
      <w:r>
        <w:t>daBoost</w:t>
      </w:r>
      <w:r>
        <w:rPr>
          <w:rFonts w:hint="eastAsia"/>
        </w:rPr>
        <w:t>算法。</w:t>
      </w:r>
      <w:r w:rsidRPr="006557D1">
        <w:t>Vitiello</w:t>
      </w:r>
      <w:r w:rsidR="00FE2819" w:rsidRPr="006621EA">
        <w:rPr>
          <w:vertAlign w:val="superscript"/>
        </w:rPr>
        <w:fldChar w:fldCharType="begin"/>
      </w:r>
      <w:r w:rsidR="00FE2819" w:rsidRPr="006621EA">
        <w:rPr>
          <w:vertAlign w:val="superscript"/>
        </w:rPr>
        <w:instrText xml:space="preserve"> REF _Ref126938706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[15]</w:t>
      </w:r>
      <w:r w:rsidR="00FE2819" w:rsidRPr="006621EA">
        <w:rPr>
          <w:vertAlign w:val="superscript"/>
        </w:rPr>
        <w:fldChar w:fldCharType="end"/>
      </w:r>
      <w:r>
        <w:rPr>
          <w:rFonts w:hint="eastAsia"/>
        </w:rPr>
        <w:t>等人在</w:t>
      </w:r>
      <w:r>
        <w:rPr>
          <w:rFonts w:hint="eastAsia"/>
        </w:rPr>
        <w:t>e</w:t>
      </w:r>
      <w:r>
        <w:t>dx</w:t>
      </w:r>
      <w:r>
        <w:rPr>
          <w:rFonts w:hint="eastAsia"/>
        </w:rPr>
        <w:t>平台课程中，利用用户原始学习行为特征，使用决策树建模预测辍学问题。从已有研究可以看出，点击流数据是在线教育辍学预测使用较为广泛的数据，尤其是在以</w:t>
      </w:r>
      <w:r>
        <w:rPr>
          <w:rFonts w:hint="eastAsia"/>
        </w:rPr>
        <w:t>MOOCs</w:t>
      </w:r>
      <w:r>
        <w:rPr>
          <w:rFonts w:hint="eastAsia"/>
        </w:rPr>
        <w:t>为代表的在线教育平台中</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_Ref126938716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[16]</w:t>
      </w:r>
      <w:r w:rsidR="00FE2819" w:rsidRPr="006621EA">
        <w:rPr>
          <w:vertAlign w:val="superscript"/>
        </w:rPr>
        <w:fldChar w:fldCharType="end"/>
      </w:r>
      <w:r>
        <w:rPr>
          <w:rFonts w:hint="eastAsia"/>
        </w:rPr>
        <w:t>。点击流数据特征非结构化，并含有大量的冗余信息，一方面增加算法模型复杂度，另一方面也影响到了模型的算法性能。</w:t>
      </w:r>
      <w:r w:rsidRPr="00E6040A">
        <w:t>Goel</w:t>
      </w:r>
      <w:r w:rsidR="00FE2819">
        <w:fldChar w:fldCharType="begin"/>
      </w:r>
      <w:r w:rsidR="00FE2819">
        <w:instrText xml:space="preserve"> REF _Ref126938724 \w \h </w:instrText>
      </w:r>
      <w:r w:rsidR="006621EA">
        <w:instrText xml:space="preserve"> \* MERGEFORMAT </w:instrText>
      </w:r>
      <w:r w:rsidR="00FE2819">
        <w:fldChar w:fldCharType="separate"/>
      </w:r>
      <w:r w:rsidR="004C4B9E" w:rsidRPr="004C4B9E">
        <w:rPr>
          <w:vertAlign w:val="superscript"/>
        </w:rPr>
        <w:t>[17]</w:t>
      </w:r>
      <w:r w:rsidR="00FE2819">
        <w:fldChar w:fldCharType="end"/>
      </w:r>
      <w:r>
        <w:rPr>
          <w:rFonts w:hint="eastAsia"/>
        </w:rPr>
        <w:t>等人考虑到点击流数据应用的广泛性，利用数据挖掘技术从点击流数据中挖掘关键学习行为特征，并送入逻辑回归模型用于预测辍学。</w:t>
      </w:r>
      <w:r w:rsidRPr="002E569D">
        <w:rPr>
          <w:rFonts w:cs="Helvetica" w:hint="eastAsia"/>
          <w:color w:val="1D1D1F"/>
          <w:shd w:val="clear" w:color="auto" w:fill="FFFFFF"/>
        </w:rPr>
        <w:t>Chui</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_Ref126938747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[18]</w:t>
      </w:r>
      <w:r w:rsidR="00FE2819" w:rsidRPr="006621EA">
        <w:rPr>
          <w:vertAlign w:val="superscript"/>
        </w:rPr>
        <w:fldChar w:fldCharType="end"/>
      </w:r>
      <w:r>
        <w:rPr>
          <w:rFonts w:cs="Helvetica" w:hint="eastAsia"/>
          <w:color w:val="1D1D1F"/>
          <w:shd w:val="clear" w:color="auto" w:fill="FFFFFF"/>
        </w:rPr>
        <w:t>等人</w:t>
      </w:r>
      <w:r w:rsidRPr="003B24BF">
        <w:rPr>
          <w:rFonts w:cs="Helvetica" w:hint="eastAsia"/>
          <w:color w:val="1D1D1F"/>
          <w:shd w:val="clear" w:color="auto" w:fill="FFFFFF"/>
        </w:rPr>
        <w:t>提出了一种基于训练向量的简化支持向量机</w:t>
      </w:r>
      <w:r>
        <w:rPr>
          <w:rFonts w:cs="Helvetica" w:hint="eastAsia"/>
          <w:color w:val="1D1D1F"/>
          <w:shd w:val="clear" w:color="auto" w:fill="FFFFFF"/>
        </w:rPr>
        <w:t>（</w:t>
      </w:r>
      <w:r w:rsidRPr="003B24BF">
        <w:rPr>
          <w:rFonts w:cs="Helvetica" w:hint="eastAsia"/>
          <w:color w:val="1D1D1F"/>
          <w:shd w:val="clear" w:color="auto" w:fill="FFFFFF"/>
        </w:rPr>
        <w:t>RTV-SVM</w:t>
      </w:r>
      <w:r>
        <w:rPr>
          <w:rFonts w:cs="Helvetica" w:hint="eastAsia"/>
          <w:color w:val="1D1D1F"/>
          <w:shd w:val="clear" w:color="auto" w:fill="FFFFFF"/>
        </w:rPr>
        <w:t>），通过删除冗余向量以减少训练时间和支持向量，同时保证了模型预测精度。</w:t>
      </w:r>
      <w:r w:rsidRPr="002E569D">
        <w:rPr>
          <w:rFonts w:hint="eastAsia"/>
        </w:rPr>
        <w:t>J</w:t>
      </w:r>
      <w:r w:rsidRPr="002E569D">
        <w:t>in</w:t>
      </w:r>
      <w:r w:rsidR="00FE2819" w:rsidRPr="006621EA">
        <w:rPr>
          <w:vertAlign w:val="superscript"/>
        </w:rPr>
        <w:fldChar w:fldCharType="begin"/>
      </w:r>
      <w:r w:rsidR="00FE2819" w:rsidRPr="006621EA">
        <w:rPr>
          <w:vertAlign w:val="superscript"/>
        </w:rPr>
        <w:instrText xml:space="preserve"> REF _Ref126938755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[19]</w:t>
      </w:r>
      <w:r w:rsidR="00FE2819" w:rsidRPr="006621EA">
        <w:rPr>
          <w:vertAlign w:val="superscript"/>
        </w:rPr>
        <w:fldChar w:fldCharType="end"/>
      </w:r>
      <w:r w:rsidRPr="002E569D">
        <w:rPr>
          <w:rFonts w:hint="eastAsia"/>
        </w:rPr>
        <w:t>等人考虑到</w:t>
      </w:r>
      <w:r w:rsidRPr="002E569D">
        <w:rPr>
          <w:rFonts w:cs="Helvetica" w:hint="eastAsia"/>
          <w:color w:val="1D1D1F"/>
          <w:shd w:val="clear" w:color="auto" w:fill="FFFFFF"/>
        </w:rPr>
        <w:t>用户</w:t>
      </w:r>
      <w:r w:rsidRPr="002E569D">
        <w:rPr>
          <w:rFonts w:cs="Helvetica"/>
          <w:color w:val="1D1D1F"/>
          <w:shd w:val="clear" w:color="auto" w:fill="FFFFFF"/>
        </w:rPr>
        <w:t>的学习行为数据包含丰富的</w:t>
      </w:r>
      <w:r w:rsidRPr="002E569D">
        <w:rPr>
          <w:rFonts w:cs="Helvetica" w:hint="eastAsia"/>
          <w:color w:val="1D1D1F"/>
          <w:shd w:val="clear" w:color="auto" w:fill="FFFFFF"/>
        </w:rPr>
        <w:t>特征</w:t>
      </w:r>
      <w:r w:rsidRPr="002E569D">
        <w:rPr>
          <w:rFonts w:cs="Helvetica"/>
          <w:color w:val="1D1D1F"/>
          <w:shd w:val="clear" w:color="auto" w:fill="FFFFFF"/>
        </w:rPr>
        <w:t>信息</w:t>
      </w:r>
      <w:r w:rsidRPr="002E569D">
        <w:rPr>
          <w:rFonts w:cs="Helvetica" w:hint="eastAsia"/>
          <w:color w:val="1D1D1F"/>
          <w:shd w:val="clear" w:color="auto" w:fill="FFFFFF"/>
        </w:rPr>
        <w:t>，设计一种特征提取方法从用户每周学习行为提取特征，采用支持向量回归（</w:t>
      </w:r>
      <w:r w:rsidRPr="002E569D">
        <w:rPr>
          <w:rFonts w:cs="Helvetica" w:hint="eastAsia"/>
          <w:color w:val="1D1D1F"/>
          <w:shd w:val="clear" w:color="auto" w:fill="FFFFFF"/>
        </w:rPr>
        <w:t>SVR</w:t>
      </w:r>
      <w:r w:rsidRPr="002E569D">
        <w:rPr>
          <w:rFonts w:cs="Helvetica" w:hint="eastAsia"/>
          <w:color w:val="1D1D1F"/>
          <w:shd w:val="clear" w:color="auto" w:fill="FFFFFF"/>
        </w:rPr>
        <w:t>）模型作为辍学预测模型，该模型相较于随机选择参数的</w:t>
      </w:r>
      <w:r w:rsidRPr="002E569D">
        <w:rPr>
          <w:rFonts w:cs="Helvetica" w:hint="eastAsia"/>
          <w:color w:val="1D1D1F"/>
          <w:shd w:val="clear" w:color="auto" w:fill="FFFFFF"/>
        </w:rPr>
        <w:t>SVR</w:t>
      </w:r>
      <w:r w:rsidRPr="002E569D">
        <w:rPr>
          <w:rFonts w:cs="Helvetica" w:hint="eastAsia"/>
          <w:color w:val="1D1D1F"/>
          <w:shd w:val="clear" w:color="auto" w:fill="FFFFFF"/>
        </w:rPr>
        <w:t>模型拥有更好的预测性能。</w:t>
      </w:r>
      <w:r w:rsidRPr="003C489F">
        <w:t>Walk</w:t>
      </w:r>
      <w:r>
        <w:rPr>
          <w:rFonts w:hint="eastAsia"/>
        </w:rPr>
        <w:t>、</w:t>
      </w:r>
      <w:r w:rsidRPr="00DD68C9">
        <w:t>Dass</w:t>
      </w:r>
      <w:r w:rsidR="00FE2819" w:rsidRPr="006621EA">
        <w:rPr>
          <w:vertAlign w:val="superscript"/>
        </w:rPr>
        <w:fldChar w:fldCharType="begin"/>
      </w:r>
      <w:r w:rsidR="00FE2819" w:rsidRPr="006621EA">
        <w:rPr>
          <w:vertAlign w:val="superscript"/>
        </w:rPr>
        <w:instrText xml:space="preserve"> REF _Ref126938786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[20]</w:t>
      </w:r>
      <w:r w:rsidR="00FE2819" w:rsidRPr="006621EA">
        <w:rPr>
          <w:vertAlign w:val="superscript"/>
        </w:rPr>
        <w:fldChar w:fldCharType="end"/>
      </w:r>
      <w:r>
        <w:rPr>
          <w:rFonts w:hint="eastAsia"/>
        </w:rPr>
        <w:t>等人研究了</w:t>
      </w:r>
      <w:r>
        <w:rPr>
          <w:rFonts w:hint="eastAsia"/>
        </w:rPr>
        <w:t>2</w:t>
      </w:r>
      <w:r>
        <w:t>016~2020</w:t>
      </w:r>
      <w:r>
        <w:rPr>
          <w:rFonts w:hint="eastAsia"/>
        </w:rPr>
        <w:t>年</w:t>
      </w:r>
      <w:r w:rsidRPr="001923AF">
        <w:t>Open edX</w:t>
      </w:r>
      <w:r>
        <w:rPr>
          <w:rFonts w:hint="eastAsia"/>
        </w:rPr>
        <w:t>平台的数据，提出一种基于随机森林（</w:t>
      </w:r>
      <w:r>
        <w:rPr>
          <w:rFonts w:hint="eastAsia"/>
        </w:rPr>
        <w:t>RF</w:t>
      </w:r>
      <w:r>
        <w:rPr>
          <w:rFonts w:hint="eastAsia"/>
        </w:rPr>
        <w:t>）的算法预测用户辍学情况，并且使用</w:t>
      </w:r>
      <w:r w:rsidRPr="00F50DB8">
        <w:t>Shapely</w:t>
      </w:r>
      <w:r>
        <w:rPr>
          <w:rFonts w:hint="eastAsia"/>
        </w:rPr>
        <w:t>值对</w:t>
      </w:r>
      <w:r>
        <w:rPr>
          <w:rFonts w:hint="eastAsia"/>
        </w:rPr>
        <w:t>RF</w:t>
      </w:r>
      <w:r>
        <w:rPr>
          <w:rFonts w:hint="eastAsia"/>
        </w:rPr>
        <w:t>中的关键特征以及特征相互作用进行了解释。</w:t>
      </w:r>
      <w:r>
        <w:rPr>
          <w:rFonts w:hint="eastAsia"/>
        </w:rPr>
        <w:t>P</w:t>
      </w:r>
      <w:r>
        <w:t>ARK</w:t>
      </w:r>
      <w:r w:rsidR="00FE2819" w:rsidRPr="006621EA">
        <w:rPr>
          <w:vertAlign w:val="superscript"/>
        </w:rPr>
        <w:fldChar w:fldCharType="begin"/>
      </w:r>
      <w:r w:rsidR="00FE2819" w:rsidRPr="006621EA">
        <w:rPr>
          <w:vertAlign w:val="superscript"/>
        </w:rPr>
        <w:instrText xml:space="preserve"> REF _Ref126938794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[21]</w:t>
      </w:r>
      <w:r w:rsidR="00FE2819" w:rsidRPr="006621EA">
        <w:rPr>
          <w:vertAlign w:val="superscript"/>
        </w:rPr>
        <w:fldChar w:fldCharType="end"/>
      </w:r>
      <w:r>
        <w:rPr>
          <w:rFonts w:hint="eastAsia"/>
        </w:rPr>
        <w:t>等人通过收集用户在线学习日志，例如：用户个人属性、学习行为数据、课程属性信息等，利用随机森林算法查找影响辍学的关键因素。研究显示与辍学息息相关的因素是作业的分值与提交时间、登录次数与间隔、电子资料学习频率等。</w:t>
      </w:r>
    </w:p>
    <w:p w14:paraId="48D71E12" w14:textId="1D3143C9" w:rsidR="00D82291" w:rsidRPr="002E569D" w:rsidRDefault="00D82291" w:rsidP="00D82291">
      <w:pPr>
        <w:ind w:firstLine="480"/>
      </w:pPr>
      <w:r>
        <w:rPr>
          <w:rFonts w:hint="eastAsia"/>
        </w:rPr>
        <w:t>相关研究表明，特征工程对传统的机器学习辍学预测模型精度影响较大，输入数据的质量直接决定了模型精度上限。因此从原始在线学习行为数据中识别并提取有效特征</w:t>
      </w:r>
      <w:r>
        <w:rPr>
          <w:rFonts w:hint="eastAsia"/>
        </w:rPr>
        <w:lastRenderedPageBreak/>
        <w:t>是研究关键</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_Ref126938803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[22]</w:t>
      </w:r>
      <w:r w:rsidR="00FE2819" w:rsidRPr="006621EA">
        <w:rPr>
          <w:vertAlign w:val="superscript"/>
        </w:rPr>
        <w:fldChar w:fldCharType="end"/>
      </w:r>
      <w:r>
        <w:rPr>
          <w:rFonts w:hint="eastAsia"/>
        </w:rPr>
        <w:t>。</w:t>
      </w:r>
      <w:r w:rsidRPr="00E11982">
        <w:t>Gelman</w:t>
      </w:r>
      <w:r w:rsidR="00FE2819" w:rsidRPr="006621EA">
        <w:rPr>
          <w:vertAlign w:val="superscript"/>
        </w:rPr>
        <w:fldChar w:fldCharType="begin"/>
      </w:r>
      <w:r w:rsidR="00FE2819" w:rsidRPr="006621EA">
        <w:rPr>
          <w:vertAlign w:val="superscript"/>
        </w:rPr>
        <w:instrText xml:space="preserve"> REF _Ref126938808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[23]</w:t>
      </w:r>
      <w:r w:rsidR="00FE2819" w:rsidRPr="006621EA">
        <w:rPr>
          <w:vertAlign w:val="superscript"/>
        </w:rPr>
        <w:fldChar w:fldCharType="end"/>
      </w:r>
      <w:r>
        <w:rPr>
          <w:rFonts w:hint="eastAsia"/>
        </w:rPr>
        <w:t>则提出基于非负矩阵分解的特征提取方法，进一步发现若干个影响辍学行为的关键特征。</w:t>
      </w:r>
      <w:r w:rsidRPr="00DF1EF5">
        <w:t>Bote-Lorenzo</w:t>
      </w:r>
      <w:r w:rsidR="00FE2819" w:rsidRPr="006621EA">
        <w:rPr>
          <w:vertAlign w:val="superscript"/>
        </w:rPr>
        <w:fldChar w:fldCharType="begin"/>
      </w:r>
      <w:r w:rsidR="00FE2819" w:rsidRPr="006621EA">
        <w:rPr>
          <w:vertAlign w:val="superscript"/>
        </w:rPr>
        <w:instrText xml:space="preserve"> REF _Ref126938816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[24]</w:t>
      </w:r>
      <w:r w:rsidR="00FE2819" w:rsidRPr="006621EA">
        <w:rPr>
          <w:vertAlign w:val="superscript"/>
        </w:rPr>
        <w:fldChar w:fldCharType="end"/>
      </w:r>
      <w:r>
        <w:rPr>
          <w:rFonts w:hint="eastAsia"/>
        </w:rPr>
        <w:t>等人所设计的基于相关性的特征选择算法，可以同时识别关键性特征、冗余特征。</w:t>
      </w:r>
      <w:r>
        <w:rPr>
          <w:rFonts w:hint="eastAsia"/>
        </w:rPr>
        <w:t>Q</w:t>
      </w:r>
      <w:r>
        <w:t>iu</w:t>
      </w:r>
      <w:r w:rsidR="00FE2819" w:rsidRPr="006621EA">
        <w:rPr>
          <w:vertAlign w:val="superscript"/>
        </w:rPr>
        <w:fldChar w:fldCharType="begin"/>
      </w:r>
      <w:r w:rsidR="00FE2819" w:rsidRPr="006621EA">
        <w:rPr>
          <w:vertAlign w:val="superscript"/>
        </w:rPr>
        <w:instrText xml:space="preserve"> REF _Ref126938822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[25]</w:t>
      </w:r>
      <w:r w:rsidR="00FE2819" w:rsidRPr="006621EA">
        <w:rPr>
          <w:vertAlign w:val="superscript"/>
        </w:rPr>
        <w:fldChar w:fldCharType="end"/>
      </w:r>
      <w:r>
        <w:rPr>
          <w:rFonts w:hint="eastAsia"/>
        </w:rPr>
        <w:t>等人则提出一个带有特征选择的集成框架（</w:t>
      </w:r>
      <w:r>
        <w:rPr>
          <w:rFonts w:hint="eastAsia"/>
        </w:rPr>
        <w:t>F</w:t>
      </w:r>
      <w:r>
        <w:t>SPred</w:t>
      </w:r>
      <w:r>
        <w:rPr>
          <w:rFonts w:hint="eastAsia"/>
        </w:rPr>
        <w:t>）来预测辍学，</w:t>
      </w:r>
      <w:r>
        <w:rPr>
          <w:rFonts w:hint="eastAsia"/>
        </w:rPr>
        <w:t>F</w:t>
      </w:r>
      <w:r>
        <w:t>SPred</w:t>
      </w:r>
      <w:r>
        <w:rPr>
          <w:rFonts w:hint="eastAsia"/>
        </w:rPr>
        <w:t>框架包含特征生成、特征选择以及辍学预测模块，</w:t>
      </w:r>
      <w:r>
        <w:rPr>
          <w:rFonts w:hint="eastAsia"/>
        </w:rPr>
        <w:t>F</w:t>
      </w:r>
      <w:r>
        <w:t>SPred</w:t>
      </w:r>
      <w:r>
        <w:rPr>
          <w:rFonts w:hint="eastAsia"/>
        </w:rPr>
        <w:t>框架通过用户在若干天内的在线学习数据生成细粒度的特征，并通过特征选择模块得到最优特征子集，并作为逻辑回归算法模块的输入，最后进行辍学预测，实验结果表明该方法与其他辍学预测方法具有相当的精度结果。</w:t>
      </w:r>
      <w:r>
        <w:rPr>
          <w:rFonts w:hint="eastAsia"/>
        </w:rPr>
        <w:t>A</w:t>
      </w:r>
      <w:r>
        <w:t>i</w:t>
      </w:r>
      <w:r w:rsidR="00FE2819" w:rsidRPr="006621EA">
        <w:rPr>
          <w:vertAlign w:val="superscript"/>
        </w:rPr>
        <w:fldChar w:fldCharType="begin"/>
      </w:r>
      <w:r w:rsidR="00FE2819" w:rsidRPr="006621EA">
        <w:rPr>
          <w:vertAlign w:val="superscript"/>
        </w:rPr>
        <w:instrText xml:space="preserve"> REF _Ref126938832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[26]</w:t>
      </w:r>
      <w:r w:rsidR="00FE2819" w:rsidRPr="006621EA">
        <w:rPr>
          <w:vertAlign w:val="superscript"/>
        </w:rPr>
        <w:fldChar w:fldCharType="end"/>
      </w:r>
      <w:r>
        <w:rPr>
          <w:rFonts w:hint="eastAsia"/>
        </w:rPr>
        <w:t>等人设计一种在线教育辍学预测系统，该系统可以从点击流数据自动提取学习特征，并且基于设计的特征综合选择策略有效筛选出与辍学相关的关键特征。相关实验表明，该模型可以有效提高辍学预测精度。</w:t>
      </w:r>
      <w:r>
        <w:t>Jin</w:t>
      </w:r>
      <w:r w:rsidR="00FE2819" w:rsidRPr="006621EA">
        <w:rPr>
          <w:vertAlign w:val="superscript"/>
        </w:rPr>
        <w:fldChar w:fldCharType="begin"/>
      </w:r>
      <w:r w:rsidR="00FE2819" w:rsidRPr="006621EA">
        <w:rPr>
          <w:vertAlign w:val="superscript"/>
        </w:rPr>
        <w:instrText xml:space="preserve"> REF _Ref126938839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[27]</w:t>
      </w:r>
      <w:r w:rsidR="00FE2819" w:rsidRPr="006621EA">
        <w:rPr>
          <w:vertAlign w:val="superscript"/>
        </w:rPr>
        <w:fldChar w:fldCharType="end"/>
      </w:r>
      <w:r>
        <w:rPr>
          <w:rFonts w:hint="eastAsia"/>
        </w:rPr>
        <w:t>等人定义与样本距离、标签同时相关的最大邻域概念，研究样本的</w:t>
      </w:r>
      <w:r>
        <w:rPr>
          <w:rFonts w:ascii="Helvetica" w:hAnsi="Helvetica" w:cs="Helvetica"/>
          <w:color w:val="1D1D1F"/>
          <w:shd w:val="clear" w:color="auto" w:fill="FFFFFF"/>
        </w:rPr>
        <w:t>初始</w:t>
      </w:r>
      <w:r>
        <w:rPr>
          <w:rFonts w:ascii="Helvetica" w:hAnsi="Helvetica" w:cs="Helvetica" w:hint="eastAsia"/>
          <w:color w:val="1D1D1F"/>
          <w:shd w:val="clear" w:color="auto" w:fill="FFFFFF"/>
        </w:rPr>
        <w:t>化</w:t>
      </w:r>
      <w:r>
        <w:rPr>
          <w:rFonts w:ascii="Helvetica" w:hAnsi="Helvetica" w:cs="Helvetica"/>
          <w:color w:val="1D1D1F"/>
          <w:shd w:val="clear" w:color="auto" w:fill="FFFFFF"/>
        </w:rPr>
        <w:t>权重计算</w:t>
      </w:r>
      <w:r>
        <w:rPr>
          <w:rFonts w:ascii="Helvetica" w:hAnsi="Helvetica" w:cs="Helvetica" w:hint="eastAsia"/>
          <w:color w:val="1D1D1F"/>
          <w:shd w:val="clear" w:color="auto" w:fill="FFFFFF"/>
        </w:rPr>
        <w:t>、</w:t>
      </w:r>
      <w:r>
        <w:rPr>
          <w:rFonts w:ascii="Helvetica" w:hAnsi="Helvetica" w:cs="Helvetica"/>
          <w:color w:val="1D1D1F"/>
          <w:shd w:val="clear" w:color="auto" w:fill="FFFFFF"/>
        </w:rPr>
        <w:t>实现算法</w:t>
      </w:r>
      <w:r>
        <w:rPr>
          <w:rFonts w:ascii="Helvetica" w:hAnsi="Helvetica" w:cs="Helvetica" w:hint="eastAsia"/>
          <w:color w:val="1D1D1F"/>
          <w:shd w:val="clear" w:color="auto" w:fill="FFFFFF"/>
        </w:rPr>
        <w:t>，进一步使用智能优化算法优化样本初始权重，最后将加权训练样本训练出的分类器作为预测模型。相关实验表明，该方法可以显著提高辍学预测模型性能。</w:t>
      </w:r>
    </w:p>
    <w:p w14:paraId="7FA96257" w14:textId="77777777" w:rsidR="00D82291" w:rsidRDefault="00D82291" w:rsidP="00BB5A9E">
      <w:pPr>
        <w:pStyle w:val="3"/>
      </w:pPr>
      <w:bookmarkStart w:id="13" w:name="_Toc127092005"/>
      <w:r>
        <w:rPr>
          <w:rFonts w:hint="eastAsia"/>
        </w:rPr>
        <w:t>基于深度学习的辍学预测研究现状</w:t>
      </w:r>
      <w:bookmarkEnd w:id="13"/>
    </w:p>
    <w:p w14:paraId="202EA097" w14:textId="53221876" w:rsidR="00D82291" w:rsidRDefault="00D82291" w:rsidP="00617959">
      <w:pPr>
        <w:ind w:firstLine="480"/>
        <w:rPr>
          <w:rFonts w:ascii="Helvetica" w:hAnsi="Helvetica" w:cs="Helvetica"/>
          <w:color w:val="1D1D1F"/>
          <w:shd w:val="clear" w:color="auto" w:fill="FFFFFF"/>
        </w:rPr>
      </w:pPr>
      <w:r>
        <w:rPr>
          <w:rFonts w:hint="eastAsia"/>
        </w:rPr>
        <w:t>后疫情时代来临，在线教育平台用户数量迅猛增加。随之产生的在线学习数据呈现出高维、动态、非线性等特点，为辍学预测带来一定挑战。近年来，以深度学习为代表的机器学习算法神经网络层数多，适应性较强，在多个领域表现优异</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_Ref126938851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[28]</w:t>
      </w:r>
      <w:r w:rsidR="00FE2819" w:rsidRPr="006621EA">
        <w:rPr>
          <w:vertAlign w:val="superscript"/>
        </w:rPr>
        <w:fldChar w:fldCharType="end"/>
      </w:r>
      <w:r>
        <w:rPr>
          <w:rFonts w:hint="eastAsia"/>
        </w:rPr>
        <w:t>，并在教育领域的辍学预测方面被广泛研究。</w:t>
      </w:r>
      <w:r>
        <w:rPr>
          <w:rFonts w:hint="eastAsia"/>
        </w:rPr>
        <w:t>W</w:t>
      </w:r>
      <w:r>
        <w:t>ang</w:t>
      </w:r>
      <w:r w:rsidR="00FE2819" w:rsidRPr="006621EA">
        <w:rPr>
          <w:vertAlign w:val="superscript"/>
        </w:rPr>
        <w:fldChar w:fldCharType="begin"/>
      </w:r>
      <w:r w:rsidR="00FE2819" w:rsidRPr="006621EA">
        <w:rPr>
          <w:vertAlign w:val="superscript"/>
        </w:rPr>
        <w:instrText xml:space="preserve"> REF _Ref126938873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[29]</w:t>
      </w:r>
      <w:r w:rsidR="00FE2819" w:rsidRPr="006621EA">
        <w:rPr>
          <w:vertAlign w:val="superscript"/>
        </w:rPr>
        <w:fldChar w:fldCharType="end"/>
      </w:r>
      <w:r>
        <w:rPr>
          <w:rFonts w:hint="eastAsia"/>
        </w:rPr>
        <w:t>等人利用</w:t>
      </w:r>
      <w:r>
        <w:rPr>
          <w:rFonts w:hint="eastAsia"/>
        </w:rPr>
        <w:t>CNN</w:t>
      </w:r>
      <w:r>
        <w:rPr>
          <w:rFonts w:hint="eastAsia"/>
        </w:rPr>
        <w:t>自动提取特征的优势，与</w:t>
      </w:r>
      <w:r w:rsidRPr="00072943">
        <w:rPr>
          <w:rFonts w:hint="eastAsia"/>
        </w:rPr>
        <w:t>循环神经网络</w:t>
      </w:r>
      <w:r>
        <w:rPr>
          <w:rFonts w:hint="eastAsia"/>
        </w:rPr>
        <w:t>（</w:t>
      </w:r>
      <w:r w:rsidRPr="00072943">
        <w:rPr>
          <w:rFonts w:hint="eastAsia"/>
        </w:rPr>
        <w:t>RNN</w:t>
      </w:r>
      <w:r>
        <w:rPr>
          <w:rFonts w:hint="eastAsia"/>
        </w:rPr>
        <w:t>）结构从而构建端到端的预测模型。实验数据表明，该方法获得模型精度与基于特征工程的方法相当。</w:t>
      </w:r>
      <w:r>
        <w:rPr>
          <w:rFonts w:hint="eastAsia"/>
        </w:rPr>
        <w:t>Q</w:t>
      </w:r>
      <w:r>
        <w:t>iu</w:t>
      </w:r>
      <w:r w:rsidR="00FE2819" w:rsidRPr="006621EA">
        <w:rPr>
          <w:vertAlign w:val="superscript"/>
        </w:rPr>
        <w:fldChar w:fldCharType="begin"/>
      </w:r>
      <w:r w:rsidR="00FE2819" w:rsidRPr="006621EA">
        <w:rPr>
          <w:vertAlign w:val="superscript"/>
        </w:rPr>
        <w:instrText xml:space="preserve"> REF _Ref126938880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[30]</w:t>
      </w:r>
      <w:r w:rsidR="00FE2819" w:rsidRPr="006621EA">
        <w:rPr>
          <w:vertAlign w:val="superscript"/>
        </w:rPr>
        <w:fldChar w:fldCharType="end"/>
      </w:r>
      <w:r>
        <w:rPr>
          <w:rFonts w:hint="eastAsia"/>
        </w:rPr>
        <w:t>等人利用</w:t>
      </w:r>
      <w:r>
        <w:rPr>
          <w:rFonts w:hint="eastAsia"/>
        </w:rPr>
        <w:t>CNN</w:t>
      </w:r>
      <w:r>
        <w:rPr>
          <w:rFonts w:hint="eastAsia"/>
        </w:rPr>
        <w:t>构建端到端的算法模型，通过利用不同时间窗口从而对数据进行变换，自动提取特征，获得更好的特征表示，该方法显著提升了模型精度。在</w:t>
      </w:r>
      <w:r>
        <w:rPr>
          <w:rFonts w:hint="eastAsia"/>
        </w:rPr>
        <w:t>X</w:t>
      </w:r>
      <w:r>
        <w:t>uetangX</w:t>
      </w:r>
      <w:r>
        <w:rPr>
          <w:rFonts w:hint="eastAsia"/>
        </w:rPr>
        <w:t>平台的学习行为特征进行实验表明，模型精度达到</w:t>
      </w:r>
      <w:r>
        <w:rPr>
          <w:rFonts w:hint="eastAsia"/>
        </w:rPr>
        <w:t>8</w:t>
      </w:r>
      <w:r>
        <w:t>6.75%</w:t>
      </w:r>
      <w:r>
        <w:rPr>
          <w:rFonts w:hint="eastAsia"/>
        </w:rPr>
        <w:t>。</w:t>
      </w:r>
      <w:r>
        <w:rPr>
          <w:rFonts w:hint="eastAsia"/>
        </w:rPr>
        <w:t>F</w:t>
      </w:r>
      <w:r>
        <w:t>eng</w:t>
      </w:r>
      <w:r w:rsidR="00FE2819" w:rsidRPr="006621EA">
        <w:rPr>
          <w:vertAlign w:val="superscript"/>
        </w:rPr>
        <w:fldChar w:fldCharType="begin"/>
      </w:r>
      <w:r w:rsidR="00FE2819" w:rsidRPr="006621EA">
        <w:rPr>
          <w:vertAlign w:val="superscript"/>
        </w:rPr>
        <w:instrText xml:space="preserve"> REF _Ref126938888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[31]</w:t>
      </w:r>
      <w:r w:rsidR="00FE2819" w:rsidRPr="006621EA">
        <w:rPr>
          <w:vertAlign w:val="superscript"/>
        </w:rPr>
        <w:fldChar w:fldCharType="end"/>
      </w:r>
      <w:r>
        <w:rPr>
          <w:rFonts w:hint="eastAsia"/>
        </w:rPr>
        <w:t>等人提出的方案，利用数据平滑技术得到不同数据的特征值，考虑到用户属性信息、课程属性信息以及在线学习信息，结合</w:t>
      </w:r>
      <w:r>
        <w:rPr>
          <w:rFonts w:hint="eastAsia"/>
        </w:rPr>
        <w:t>CNN</w:t>
      </w:r>
      <w:r>
        <w:rPr>
          <w:rFonts w:hint="eastAsia"/>
        </w:rPr>
        <w:t>以及注意力机制方法构建的模型，提高辍学性能，实验结果表明精度达到</w:t>
      </w:r>
      <w:r>
        <w:t>86.71%</w:t>
      </w:r>
      <w:r>
        <w:rPr>
          <w:rFonts w:hint="eastAsia"/>
        </w:rPr>
        <w:t>。</w:t>
      </w:r>
      <w:r>
        <w:rPr>
          <w:rFonts w:hint="eastAsia"/>
        </w:rPr>
        <w:t>C</w:t>
      </w:r>
      <w:r>
        <w:t>hen</w:t>
      </w:r>
      <w:r w:rsidR="00FE2819" w:rsidRPr="006621EA">
        <w:rPr>
          <w:vertAlign w:val="superscript"/>
        </w:rPr>
        <w:fldChar w:fldCharType="begin"/>
      </w:r>
      <w:r w:rsidR="00FE2819" w:rsidRPr="006621EA">
        <w:rPr>
          <w:vertAlign w:val="superscript"/>
        </w:rPr>
        <w:instrText xml:space="preserve"> REF _Ref126938893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[32]</w:t>
      </w:r>
      <w:r w:rsidR="00FE2819" w:rsidRPr="006621EA">
        <w:rPr>
          <w:vertAlign w:val="superscript"/>
        </w:rPr>
        <w:fldChar w:fldCharType="end"/>
      </w:r>
      <w:r>
        <w:rPr>
          <w:rFonts w:hint="eastAsia"/>
        </w:rPr>
        <w:t>等人提出一种新型混合模型，该算法结合决策树（</w:t>
      </w:r>
      <w:r>
        <w:rPr>
          <w:rFonts w:hint="eastAsia"/>
        </w:rPr>
        <w:t>DT</w:t>
      </w:r>
      <w:r>
        <w:rPr>
          <w:rFonts w:hint="eastAsia"/>
        </w:rPr>
        <w:t>）以及极限学习机（</w:t>
      </w:r>
      <w:r w:rsidRPr="001A64D7">
        <w:rPr>
          <w:color w:val="202124"/>
          <w:shd w:val="clear" w:color="auto" w:fill="FFFFFF"/>
        </w:rPr>
        <w:t>Extreme Learning Machines</w:t>
      </w:r>
      <w:r w:rsidRPr="001A64D7">
        <w:t>，</w:t>
      </w:r>
      <w:r w:rsidRPr="001A64D7">
        <w:t>ELM</w:t>
      </w:r>
      <w:r>
        <w:rPr>
          <w:rFonts w:hint="eastAsia"/>
        </w:rPr>
        <w:t>），通过决策树选择与辍学相关的重要特征并确定特征权重，最后映射到</w:t>
      </w:r>
      <w:r>
        <w:rPr>
          <w:rFonts w:hint="eastAsia"/>
        </w:rPr>
        <w:t>ELM</w:t>
      </w:r>
      <w:r>
        <w:rPr>
          <w:rFonts w:hint="eastAsia"/>
        </w:rPr>
        <w:t>中来优化</w:t>
      </w:r>
      <w:r>
        <w:rPr>
          <w:rFonts w:hint="eastAsia"/>
        </w:rPr>
        <w:t>ELM</w:t>
      </w:r>
      <w:r>
        <w:rPr>
          <w:rFonts w:hint="eastAsia"/>
        </w:rPr>
        <w:t>结构。该方案相较于上述方案，不需要迭代训练便可取得较好的预测效果。</w:t>
      </w:r>
      <w:r>
        <w:rPr>
          <w:rFonts w:hint="eastAsia"/>
        </w:rPr>
        <w:t>Y</w:t>
      </w:r>
      <w:r>
        <w:t>in</w:t>
      </w:r>
      <w:r w:rsidR="00FE2819" w:rsidRPr="006621EA">
        <w:rPr>
          <w:vertAlign w:val="superscript"/>
        </w:rPr>
        <w:fldChar w:fldCharType="begin"/>
      </w:r>
      <w:r w:rsidR="00FE2819" w:rsidRPr="006621EA">
        <w:rPr>
          <w:vertAlign w:val="superscript"/>
        </w:rPr>
        <w:instrText xml:space="preserve"> REF _Ref126938900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[33]</w:t>
      </w:r>
      <w:r w:rsidR="00FE2819" w:rsidRPr="006621EA">
        <w:rPr>
          <w:vertAlign w:val="superscript"/>
        </w:rPr>
        <w:fldChar w:fldCharType="end"/>
      </w:r>
      <w:r>
        <w:rPr>
          <w:rFonts w:hint="eastAsia"/>
        </w:rPr>
        <w:t>等人为提取特征，将单一特征映射到高维空间，并使用注意力机制（</w:t>
      </w:r>
      <w:r w:rsidRPr="00A80978">
        <w:t>Attention Mechanism</w:t>
      </w:r>
      <w:r>
        <w:rPr>
          <w:rFonts w:hint="eastAsia"/>
        </w:rPr>
        <w:t>）以及卷积神经网络（</w:t>
      </w:r>
      <w:r>
        <w:rPr>
          <w:rFonts w:hint="eastAsia"/>
        </w:rPr>
        <w:t>CNN</w:t>
      </w:r>
      <w:r>
        <w:rPr>
          <w:rFonts w:hint="eastAsia"/>
        </w:rPr>
        <w:t>）重构特征，从而获得更好的关键特征表示。</w:t>
      </w:r>
      <w:r>
        <w:rPr>
          <w:rFonts w:hint="eastAsia"/>
        </w:rPr>
        <w:t>L</w:t>
      </w:r>
      <w:r>
        <w:t>ai</w:t>
      </w:r>
      <w:r w:rsidR="00FE2819" w:rsidRPr="006621EA">
        <w:rPr>
          <w:vertAlign w:val="superscript"/>
        </w:rPr>
        <w:fldChar w:fldCharType="begin"/>
      </w:r>
      <w:r w:rsidR="00FE2819" w:rsidRPr="006621EA">
        <w:rPr>
          <w:vertAlign w:val="superscript"/>
        </w:rPr>
        <w:instrText xml:space="preserve"> REF _Ref126938907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[34]</w:t>
      </w:r>
      <w:r w:rsidR="00FE2819" w:rsidRPr="006621EA">
        <w:rPr>
          <w:vertAlign w:val="superscript"/>
        </w:rPr>
        <w:fldChar w:fldCharType="end"/>
      </w:r>
      <w:r>
        <w:rPr>
          <w:rFonts w:hint="eastAsia"/>
        </w:rPr>
        <w:t>等人构建了一个基于</w:t>
      </w:r>
      <w:r w:rsidRPr="00D40647">
        <w:t>Broad Learning System</w:t>
      </w:r>
      <w:r>
        <w:rPr>
          <w:rFonts w:hint="eastAsia"/>
        </w:rPr>
        <w:t>模型，</w:t>
      </w:r>
      <w:r>
        <w:rPr>
          <w:rFonts w:ascii="Helvetica" w:hAnsi="Helvetica" w:cs="Helvetica"/>
          <w:color w:val="1D1D1F"/>
          <w:shd w:val="clear" w:color="auto" w:fill="FFFFFF"/>
        </w:rPr>
        <w:t>该模型首先将输入</w:t>
      </w:r>
      <w:r>
        <w:rPr>
          <w:rFonts w:ascii="Helvetica" w:hAnsi="Helvetica" w:cs="Helvetica" w:hint="eastAsia"/>
          <w:color w:val="1D1D1F"/>
          <w:shd w:val="clear" w:color="auto" w:fill="FFFFFF"/>
        </w:rPr>
        <w:t>数据</w:t>
      </w:r>
      <w:r>
        <w:rPr>
          <w:rFonts w:ascii="Helvetica" w:hAnsi="Helvetica" w:cs="Helvetica"/>
          <w:color w:val="1D1D1F"/>
          <w:shd w:val="clear" w:color="auto" w:fill="FFFFFF"/>
        </w:rPr>
        <w:t>映射</w:t>
      </w:r>
      <w:r>
        <w:rPr>
          <w:rFonts w:ascii="Helvetica" w:hAnsi="Helvetica" w:cs="Helvetica" w:hint="eastAsia"/>
          <w:color w:val="1D1D1F"/>
          <w:shd w:val="clear" w:color="auto" w:fill="FFFFFF"/>
        </w:rPr>
        <w:t>为</w:t>
      </w:r>
      <w:r>
        <w:rPr>
          <w:rFonts w:ascii="Helvetica" w:hAnsi="Helvetica" w:cs="Helvetica"/>
          <w:color w:val="1D1D1F"/>
          <w:shd w:val="clear" w:color="auto" w:fill="FFFFFF"/>
        </w:rPr>
        <w:t>特征节点层，</w:t>
      </w:r>
      <w:r>
        <w:rPr>
          <w:rFonts w:ascii="Helvetica" w:hAnsi="Helvetica" w:cs="Helvetica" w:hint="eastAsia"/>
          <w:color w:val="1D1D1F"/>
          <w:shd w:val="clear" w:color="auto" w:fill="FFFFFF"/>
        </w:rPr>
        <w:t>通过</w:t>
      </w:r>
      <w:r>
        <w:rPr>
          <w:rFonts w:ascii="Helvetica" w:hAnsi="Helvetica" w:cs="Helvetica"/>
          <w:color w:val="1D1D1F"/>
          <w:shd w:val="clear" w:color="auto" w:fill="FFFFFF"/>
        </w:rPr>
        <w:t>特征节点层激活</w:t>
      </w:r>
      <w:r>
        <w:rPr>
          <w:rFonts w:ascii="Helvetica" w:hAnsi="Helvetica" w:cs="Helvetica" w:hint="eastAsia"/>
          <w:color w:val="1D1D1F"/>
          <w:shd w:val="clear" w:color="auto" w:fill="FFFFFF"/>
        </w:rPr>
        <w:t>，进而</w:t>
      </w:r>
      <w:r>
        <w:rPr>
          <w:rFonts w:ascii="Helvetica" w:hAnsi="Helvetica" w:cs="Helvetica"/>
          <w:color w:val="1D1D1F"/>
          <w:shd w:val="clear" w:color="auto" w:fill="FFFFFF"/>
        </w:rPr>
        <w:t>生成增强节点层，最后结合特征层和增强层进行线性变换</w:t>
      </w:r>
      <w:r>
        <w:rPr>
          <w:rFonts w:ascii="Helvetica" w:hAnsi="Helvetica" w:cs="Helvetica" w:hint="eastAsia"/>
          <w:color w:val="1D1D1F"/>
          <w:shd w:val="clear" w:color="auto" w:fill="FFFFFF"/>
        </w:rPr>
        <w:t>，最后的</w:t>
      </w:r>
      <w:r>
        <w:rPr>
          <w:rFonts w:ascii="Helvetica" w:hAnsi="Helvetica" w:cs="Helvetica"/>
          <w:color w:val="1D1D1F"/>
          <w:shd w:val="clear" w:color="auto" w:fill="FFFFFF"/>
        </w:rPr>
        <w:t>输出层用于</w:t>
      </w:r>
      <w:r>
        <w:rPr>
          <w:rFonts w:ascii="Helvetica" w:hAnsi="Helvetica" w:cs="Helvetica" w:hint="eastAsia"/>
          <w:color w:val="1D1D1F"/>
          <w:shd w:val="clear" w:color="auto" w:fill="FFFFFF"/>
        </w:rPr>
        <w:t>辍学预测。在</w:t>
      </w:r>
      <w:r>
        <w:rPr>
          <w:rFonts w:ascii="Helvetica" w:hAnsi="Helvetica" w:cs="Helvetica"/>
          <w:color w:val="1D1D1F"/>
          <w:shd w:val="clear" w:color="auto" w:fill="FFFFFF"/>
        </w:rPr>
        <w:t xml:space="preserve">KDD CUP </w:t>
      </w:r>
      <w:r w:rsidRPr="00FC73E0">
        <w:rPr>
          <w:rFonts w:ascii="Helvetica" w:hAnsi="Helvetica" w:cs="Helvetica" w:hint="eastAsia"/>
          <w:color w:val="1D1D1F"/>
          <w:shd w:val="clear" w:color="auto" w:fill="FFFFFF"/>
        </w:rPr>
        <w:t>2015</w:t>
      </w:r>
      <w:r w:rsidRPr="00FC73E0">
        <w:rPr>
          <w:rFonts w:ascii="Helvetica" w:hAnsi="Helvetica" w:cs="Helvetica" w:hint="eastAsia"/>
          <w:color w:val="1D1D1F"/>
          <w:shd w:val="clear" w:color="auto" w:fill="FFFFFF"/>
        </w:rPr>
        <w:t>提供的数据集</w:t>
      </w:r>
      <w:r>
        <w:rPr>
          <w:rFonts w:ascii="Helvetica" w:hAnsi="Helvetica" w:cs="Helvetica" w:hint="eastAsia"/>
          <w:color w:val="1D1D1F"/>
          <w:shd w:val="clear" w:color="auto" w:fill="FFFFFF"/>
        </w:rPr>
        <w:t>上进行实验，实验显示该方法相较于主流方法显著减少训练时间，同时拥有更好的训练精度。</w:t>
      </w:r>
      <w:r w:rsidRPr="00905945">
        <w:t>Sahin M</w:t>
      </w:r>
      <w:r w:rsidR="00FE2819" w:rsidRPr="006621EA">
        <w:rPr>
          <w:vertAlign w:val="superscript"/>
        </w:rPr>
        <w:fldChar w:fldCharType="begin"/>
      </w:r>
      <w:r w:rsidR="00FE2819" w:rsidRPr="006621EA">
        <w:rPr>
          <w:vertAlign w:val="superscript"/>
        </w:rPr>
        <w:instrText xml:space="preserve"> REF _Ref126938917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[35]</w:t>
      </w:r>
      <w:r w:rsidR="00FE2819" w:rsidRPr="006621EA">
        <w:rPr>
          <w:vertAlign w:val="superscript"/>
        </w:rPr>
        <w:fldChar w:fldCharType="end"/>
      </w:r>
      <w:r>
        <w:rPr>
          <w:rFonts w:hint="eastAsia"/>
        </w:rPr>
        <w:t>等人构建了</w:t>
      </w:r>
      <w:r>
        <w:rPr>
          <w:rFonts w:hint="eastAsia"/>
        </w:rPr>
        <w:lastRenderedPageBreak/>
        <w:t>一种基于自适应神经网络和模糊推荐系统的</w:t>
      </w:r>
      <w:r>
        <w:rPr>
          <w:rFonts w:hint="eastAsia"/>
        </w:rPr>
        <w:t>ANFIS</w:t>
      </w:r>
      <w:r>
        <w:rPr>
          <w:rFonts w:hint="eastAsia"/>
        </w:rPr>
        <w:t>模型，该方案通过发挥模糊推荐系统以及神经网络的优势，获得了较高的预测精度。</w:t>
      </w:r>
    </w:p>
    <w:p w14:paraId="330F6289" w14:textId="3BBFC990" w:rsidR="00862FDB" w:rsidRDefault="00D82291" w:rsidP="00617959">
      <w:pPr>
        <w:pStyle w:val="Style2"/>
        <w:ind w:firstLine="480"/>
        <w:rPr>
          <w:szCs w:val="22"/>
        </w:rPr>
      </w:pPr>
      <w:r>
        <w:rPr>
          <w:rFonts w:hint="eastAsia"/>
        </w:rPr>
        <w:t>在线教育学习数据具有典型的时间序列特征，一些研究人员利用点击流数据构建辍学预测模型。</w:t>
      </w:r>
      <w:r>
        <w:rPr>
          <w:rFonts w:hint="eastAsia"/>
        </w:rPr>
        <w:t>W</w:t>
      </w:r>
      <w:r>
        <w:t>ang</w:t>
      </w:r>
      <w:r w:rsidR="00FE2819" w:rsidRPr="006621EA">
        <w:rPr>
          <w:vertAlign w:val="superscript"/>
        </w:rPr>
        <w:fldChar w:fldCharType="begin"/>
      </w:r>
      <w:r w:rsidR="00FE2819" w:rsidRPr="006621EA">
        <w:rPr>
          <w:vertAlign w:val="superscript"/>
        </w:rPr>
        <w:instrText xml:space="preserve"> REF _Ref126938926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[36]</w:t>
      </w:r>
      <w:r w:rsidR="00FE2819" w:rsidRPr="006621EA">
        <w:rPr>
          <w:vertAlign w:val="superscript"/>
        </w:rPr>
        <w:fldChar w:fldCharType="end"/>
      </w:r>
      <w:r>
        <w:rPr>
          <w:rFonts w:hint="eastAsia"/>
        </w:rPr>
        <w:t>等人充分考虑到时间特征信息，根据时间间隔对学习行为数据加权，提出基于</w:t>
      </w:r>
      <w:r>
        <w:rPr>
          <w:rFonts w:hint="eastAsia"/>
        </w:rPr>
        <w:t>E</w:t>
      </w:r>
      <w:r>
        <w:t>-LSTM</w:t>
      </w:r>
      <w:r>
        <w:rPr>
          <w:rFonts w:hint="eastAsia"/>
        </w:rPr>
        <w:t>的辍学预测模型。</w:t>
      </w:r>
      <w:r>
        <w:rPr>
          <w:rFonts w:hint="eastAsia"/>
        </w:rPr>
        <w:t>Z</w:t>
      </w:r>
      <w:r>
        <w:t>heng</w:t>
      </w:r>
      <w:r w:rsidR="00FE2819" w:rsidRPr="006621EA">
        <w:rPr>
          <w:vertAlign w:val="superscript"/>
        </w:rPr>
        <w:fldChar w:fldCharType="begin"/>
      </w:r>
      <w:r w:rsidR="00FE2819" w:rsidRPr="006621EA">
        <w:rPr>
          <w:vertAlign w:val="superscript"/>
        </w:rPr>
        <w:instrText xml:space="preserve"> REF _Ref126938931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[37]</w:t>
      </w:r>
      <w:r w:rsidR="00FE2819" w:rsidRPr="006621EA">
        <w:rPr>
          <w:vertAlign w:val="superscript"/>
        </w:rPr>
        <w:fldChar w:fldCharType="end"/>
      </w:r>
      <w:r>
        <w:rPr>
          <w:rFonts w:hint="eastAsia"/>
        </w:rPr>
        <w:t>等人从在线教育平台中提取时序特征，利用分类回归树算法（</w:t>
      </w:r>
      <w:r>
        <w:rPr>
          <w:rFonts w:hint="eastAsia"/>
        </w:rPr>
        <w:t>CART</w:t>
      </w:r>
      <w:r>
        <w:rPr>
          <w:rFonts w:hint="eastAsia"/>
        </w:rPr>
        <w:t>）过滤得到关键特征并计算特征权重，基于特征权重对时序数据进行加权并作为</w:t>
      </w:r>
      <w:r>
        <w:rPr>
          <w:rFonts w:hint="eastAsia"/>
        </w:rPr>
        <w:t>CNN</w:t>
      </w:r>
      <w:r>
        <w:rPr>
          <w:rFonts w:hint="eastAsia"/>
        </w:rPr>
        <w:t>网络的输入，用于辍学预测。</w:t>
      </w:r>
      <w:r>
        <w:rPr>
          <w:rFonts w:hint="eastAsia"/>
        </w:rPr>
        <w:t>Q</w:t>
      </w:r>
      <w:r>
        <w:t>ian</w:t>
      </w:r>
      <w:r w:rsidR="00B0335F">
        <w:t xml:space="preserve"> Fu</w:t>
      </w:r>
      <w:r w:rsidR="00FE2819" w:rsidRPr="006621EA">
        <w:rPr>
          <w:vertAlign w:val="superscript"/>
        </w:rPr>
        <w:fldChar w:fldCharType="begin"/>
      </w:r>
      <w:r w:rsidR="00FE2819" w:rsidRPr="006621EA">
        <w:rPr>
          <w:vertAlign w:val="superscript"/>
        </w:rPr>
        <w:instrText xml:space="preserve"> REF _Ref126938945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[38]</w:t>
      </w:r>
      <w:r w:rsidR="00FE2819" w:rsidRPr="006621EA">
        <w:rPr>
          <w:vertAlign w:val="superscript"/>
        </w:rPr>
        <w:fldChar w:fldCharType="end"/>
      </w:r>
      <w:r>
        <w:rPr>
          <w:rFonts w:hint="eastAsia"/>
        </w:rPr>
        <w:t>等人首先使用</w:t>
      </w:r>
      <w:r>
        <w:rPr>
          <w:rFonts w:hint="eastAsia"/>
        </w:rPr>
        <w:t>CNN</w:t>
      </w:r>
      <w:r>
        <w:rPr>
          <w:rFonts w:hint="eastAsia"/>
        </w:rPr>
        <w:t>提取局部特征，并使用核策略建立特征关系。其次，将提取出的高维特征向量作为长短期记忆网络的输入，以获取包含时序信息的特征向量。再次，使用注意力机制得到特征向量中每个维度的权重。最后，将特征向量送入分类器得到用户辍学的概率。</w:t>
      </w:r>
      <w:r w:rsidRPr="00F572B3">
        <w:t>Mubarak</w:t>
      </w:r>
      <w:r w:rsidR="00FE2819" w:rsidRPr="006621EA">
        <w:rPr>
          <w:vertAlign w:val="superscript"/>
        </w:rPr>
        <w:fldChar w:fldCharType="begin"/>
      </w:r>
      <w:r w:rsidR="00FE2819" w:rsidRPr="006621EA">
        <w:rPr>
          <w:vertAlign w:val="superscript"/>
        </w:rPr>
        <w:instrText xml:space="preserve"> REF _Ref126938952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[39]</w:t>
      </w:r>
      <w:r w:rsidR="00FE2819" w:rsidRPr="006621EA">
        <w:rPr>
          <w:vertAlign w:val="superscript"/>
        </w:rPr>
        <w:fldChar w:fldCharType="end"/>
      </w:r>
      <w:r>
        <w:rPr>
          <w:rFonts w:hint="eastAsia"/>
        </w:rPr>
        <w:t>等人为了提高模型预测精度，在提取特征步骤完成后，考虑到漏报、误报等误分类代价，在损失函数中加入代价敏感技术，提出利用</w:t>
      </w:r>
      <w:r>
        <w:rPr>
          <w:rFonts w:hint="eastAsia"/>
        </w:rPr>
        <w:t>CNN</w:t>
      </w:r>
      <w:r>
        <w:rPr>
          <w:rFonts w:hint="eastAsia"/>
        </w:rPr>
        <w:t>和长短期记忆网络的</w:t>
      </w:r>
      <w:r>
        <w:rPr>
          <w:rFonts w:hint="eastAsia"/>
        </w:rPr>
        <w:t>C</w:t>
      </w:r>
      <w:r>
        <w:t>ONV-LSTM</w:t>
      </w:r>
      <w:r>
        <w:rPr>
          <w:rFonts w:hint="eastAsia"/>
        </w:rPr>
        <w:t>模型。</w:t>
      </w:r>
      <w:r>
        <w:rPr>
          <w:rFonts w:hint="eastAsia"/>
        </w:rPr>
        <w:t>W</w:t>
      </w:r>
      <w:r>
        <w:t>ang</w:t>
      </w:r>
      <w:r w:rsidR="00FE2819" w:rsidRPr="006621EA">
        <w:rPr>
          <w:vertAlign w:val="superscript"/>
        </w:rPr>
        <w:fldChar w:fldCharType="begin"/>
      </w:r>
      <w:r w:rsidR="00FE2819" w:rsidRPr="006621EA">
        <w:rPr>
          <w:vertAlign w:val="superscript"/>
        </w:rPr>
        <w:instrText xml:space="preserve"> REF _Ref126938958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[40]</w:t>
      </w:r>
      <w:r w:rsidR="00FE2819" w:rsidRPr="006621EA">
        <w:rPr>
          <w:vertAlign w:val="superscript"/>
        </w:rPr>
        <w:fldChar w:fldCharType="end"/>
      </w:r>
      <w:r>
        <w:rPr>
          <w:rFonts w:hint="eastAsia"/>
        </w:rPr>
        <w:t>等人则综合考虑用户短期在线学习行为特征以及长期的变化模式，用于预测辍学倾向。主要包含以下两个阶段：第一，信息提取。即从在线学习日志中提取数据。第二，信息处理。设计一个基于卷积残差递归神经网络（</w:t>
      </w:r>
      <w:r>
        <w:rPr>
          <w:rFonts w:hint="eastAsia"/>
        </w:rPr>
        <w:t>CRRNN</w:t>
      </w:r>
      <w:r>
        <w:rPr>
          <w:rFonts w:hint="eastAsia"/>
        </w:rPr>
        <w:t>）用于辍学预测。</w:t>
      </w:r>
      <w:r>
        <w:rPr>
          <w:rFonts w:hint="eastAsia"/>
        </w:rPr>
        <w:t>X</w:t>
      </w:r>
      <w:r>
        <w:t>u</w:t>
      </w:r>
      <w:r w:rsidR="00FE2819" w:rsidRPr="006621EA">
        <w:rPr>
          <w:vertAlign w:val="superscript"/>
        </w:rPr>
        <w:fldChar w:fldCharType="begin"/>
      </w:r>
      <w:r w:rsidR="00FE2819" w:rsidRPr="006621EA">
        <w:rPr>
          <w:vertAlign w:val="superscript"/>
        </w:rPr>
        <w:instrText xml:space="preserve"> REF _Ref126938964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[41]</w:t>
      </w:r>
      <w:r w:rsidR="00FE2819" w:rsidRPr="006621EA">
        <w:rPr>
          <w:vertAlign w:val="superscript"/>
        </w:rPr>
        <w:fldChar w:fldCharType="end"/>
      </w:r>
      <w:r>
        <w:rPr>
          <w:rFonts w:hint="eastAsia"/>
        </w:rPr>
        <w:t>等人则根据用户在相邻时间段内具有相似的学习行为特征，基于上述原因提出</w:t>
      </w:r>
      <w:r>
        <w:rPr>
          <w:rFonts w:hint="eastAsia"/>
        </w:rPr>
        <w:t>L</w:t>
      </w:r>
      <w:r>
        <w:t>ie</w:t>
      </w:r>
      <w:r>
        <w:rPr>
          <w:rFonts w:hint="eastAsia"/>
        </w:rPr>
        <w:t>组区域协方差矩阵提取学习行为的局部相关特征信息，进而构建带有</w:t>
      </w:r>
      <w:r>
        <w:rPr>
          <w:rFonts w:hint="eastAsia"/>
        </w:rPr>
        <w:t>CNN</w:t>
      </w:r>
      <w:r>
        <w:rPr>
          <w:rFonts w:hint="eastAsia"/>
        </w:rPr>
        <w:t>网络来提取更抽象层次的学习特征用于辍学预测。</w:t>
      </w:r>
    </w:p>
    <w:p w14:paraId="7043F23D" w14:textId="1B5100F4" w:rsidR="00102E9F" w:rsidRDefault="00102E9F" w:rsidP="00102E9F">
      <w:pPr>
        <w:pStyle w:val="a0"/>
      </w:pPr>
      <w:bookmarkStart w:id="14" w:name="_Toc127092006"/>
      <w:r>
        <w:rPr>
          <w:rFonts w:hint="eastAsia"/>
        </w:rPr>
        <w:t>论文研究内容</w:t>
      </w:r>
      <w:r w:rsidR="00D82291">
        <w:rPr>
          <w:rFonts w:hint="eastAsia"/>
        </w:rPr>
        <w:t>与创新点</w:t>
      </w:r>
      <w:bookmarkEnd w:id="14"/>
    </w:p>
    <w:p w14:paraId="79B11182" w14:textId="401BD053" w:rsidR="00102E9F" w:rsidRDefault="00D82291" w:rsidP="00D82291">
      <w:pPr>
        <w:pStyle w:val="3"/>
      </w:pPr>
      <w:bookmarkStart w:id="15" w:name="_Toc127092007"/>
      <w:r>
        <w:rPr>
          <w:rFonts w:hint="eastAsia"/>
        </w:rPr>
        <w:t>论文研究内容</w:t>
      </w:r>
      <w:bookmarkEnd w:id="15"/>
    </w:p>
    <w:p w14:paraId="0E68C97E" w14:textId="77777777" w:rsidR="00D82291" w:rsidRDefault="00D82291" w:rsidP="00D82291">
      <w:pPr>
        <w:ind w:firstLine="480"/>
      </w:pPr>
      <w:r w:rsidRPr="00350121">
        <w:rPr>
          <w:rFonts w:hint="eastAsia"/>
        </w:rPr>
        <w:t>第一，考虑到不同在线教育平台的局部数据集属性相同，样本分布在不同在线教育平台，符合样本重叠较少，特征重叠较多的横向联邦学习场景，此外，机器学习模型卷积神经网络拥有较高的分类效果，因此提出基于横向联邦学习的在线教育辍学预测模型研究方法，其中机器学习模型采用卷积神经网络（</w:t>
      </w:r>
      <w:r w:rsidRPr="00350121">
        <w:rPr>
          <w:rFonts w:hint="eastAsia"/>
        </w:rPr>
        <w:t>CNN</w:t>
      </w:r>
      <w:r w:rsidRPr="00350121">
        <w:rPr>
          <w:rFonts w:hint="eastAsia"/>
        </w:rPr>
        <w:t>）。</w:t>
      </w:r>
    </w:p>
    <w:p w14:paraId="0613C6F7" w14:textId="44BAFEEA" w:rsidR="00D82291" w:rsidRPr="00D82291" w:rsidRDefault="00D82291" w:rsidP="00D82291">
      <w:pPr>
        <w:ind w:firstLine="480"/>
      </w:pPr>
      <w:r w:rsidRPr="00350121">
        <w:rPr>
          <w:rFonts w:hint="eastAsia"/>
        </w:rPr>
        <w:t>第二，考虑到在线教育平台与离线教育平台拥有用户的不同属性，即同一用户的不同属性分别属于不同的局部数据集，符合样本重叠较多，特征重叠较少纵向联邦学习场景。这里提出基于线性纵向联邦学习的在线教育辍学预测模型研究方法，此方法的核心是使用同态加密保证计算过程的安全性，使用差分隐私保证计算结果的安全性。相对于已有的分别基于同态加密、差分隐私的解决方案，解决了在现实生活中难以找到可信第三方的问题，增强了隐私保护效果，并通过敏感度上界计算和扰动方法优化，降低噪音规模，保证了模型精度</w:t>
      </w:r>
      <w:r>
        <w:rPr>
          <w:rFonts w:hint="eastAsia"/>
        </w:rPr>
        <w:t>。</w:t>
      </w:r>
    </w:p>
    <w:p w14:paraId="65CDC4F4" w14:textId="2BBF7070" w:rsidR="00D82291" w:rsidRDefault="00D82291" w:rsidP="00D82291">
      <w:pPr>
        <w:pStyle w:val="3"/>
      </w:pPr>
      <w:bookmarkStart w:id="16" w:name="_Toc127092008"/>
      <w:r>
        <w:rPr>
          <w:rFonts w:hint="eastAsia"/>
        </w:rPr>
        <w:lastRenderedPageBreak/>
        <w:t>论文创新点</w:t>
      </w:r>
      <w:bookmarkEnd w:id="16"/>
    </w:p>
    <w:p w14:paraId="183DCA3F" w14:textId="77777777" w:rsidR="00D82291" w:rsidRDefault="00D82291" w:rsidP="00D82291">
      <w:pPr>
        <w:ind w:firstLine="480"/>
      </w:pPr>
      <w:r>
        <w:rPr>
          <w:rFonts w:hint="eastAsia"/>
        </w:rPr>
        <w:t>本文创新点在于：</w:t>
      </w:r>
    </w:p>
    <w:p w14:paraId="15848E62" w14:textId="77777777" w:rsidR="00D82291" w:rsidRDefault="00D82291" w:rsidP="00D008D0">
      <w:pPr>
        <w:spacing w:before="120"/>
        <w:ind w:firstLine="480"/>
      </w:pPr>
      <w:r>
        <w:rPr>
          <w:rFonts w:hint="eastAsia"/>
        </w:rPr>
        <w:t>第一，针对多方协作进行模型训练提出的去中心化的联邦学习架构，相较于现有的工作，具有以下优势：该联邦学习架构可以验证聚合结果的完整性，首次利用异常点检测技术检测腐败服务器。</w:t>
      </w:r>
    </w:p>
    <w:p w14:paraId="1957019F" w14:textId="0AB752C9" w:rsidR="00D82291" w:rsidRDefault="00D82291" w:rsidP="00D008D0">
      <w:pPr>
        <w:spacing w:before="120"/>
        <w:ind w:firstLine="480"/>
      </w:pPr>
      <w:r w:rsidRPr="007C79E1">
        <w:rPr>
          <w:rFonts w:hint="eastAsia"/>
        </w:rPr>
        <w:t>该方案架构可以验证聚合结果的完整性，首次利用异常点检测技术检测腐败服务器，解决了腐败服务器破坏聚合结果以致模型难以收敛的问题。完整性验证挑战在于被攻击的腐败服务器会恶意破坏聚合结果并下发给参与方，参与方难以采取有效措施去判断当前聚合结果的有效性。现有聚合结果的完整性验证工作较少，在去中心化的联邦学习架构的完整性验证现有工作中</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_Ref126938982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[42]</w:t>
      </w:r>
      <w:r w:rsidR="00FE2819" w:rsidRPr="006621EA">
        <w:rPr>
          <w:vertAlign w:val="superscript"/>
        </w:rPr>
        <w:fldChar w:fldCharType="end"/>
      </w:r>
      <w:r w:rsidRPr="007C79E1">
        <w:rPr>
          <w:rFonts w:hint="eastAsia"/>
        </w:rPr>
        <w:t>，其方案设计并不能准确检测腐败服务器是否对聚合结果的恶意破坏，此外现有工作方案上传的部分数据含有个体敏感信息，未进行隐私处理，存在隐私泄露风险。</w:t>
      </w:r>
    </w:p>
    <w:p w14:paraId="39E5F732" w14:textId="77777777" w:rsidR="00D82291" w:rsidRDefault="00D82291" w:rsidP="00D008D0">
      <w:pPr>
        <w:spacing w:before="120"/>
        <w:ind w:firstLine="480"/>
      </w:pPr>
      <w:r>
        <w:rPr>
          <w:rFonts w:hint="eastAsia"/>
        </w:rPr>
        <w:t>第二，</w:t>
      </w:r>
      <w:r w:rsidRPr="0018194E">
        <w:rPr>
          <w:rFonts w:hint="eastAsia"/>
        </w:rPr>
        <w:t>设计一种</w:t>
      </w:r>
      <w:r>
        <w:rPr>
          <w:rFonts w:hint="eastAsia"/>
        </w:rPr>
        <w:t>针</w:t>
      </w:r>
      <w:r w:rsidRPr="0018194E">
        <w:rPr>
          <w:rFonts w:hint="eastAsia"/>
        </w:rPr>
        <w:t>对用户</w:t>
      </w:r>
      <w:r w:rsidRPr="0018194E">
        <w:rPr>
          <w:rFonts w:hint="eastAsia"/>
        </w:rPr>
        <w:t>ID</w:t>
      </w:r>
      <w:r w:rsidRPr="0018194E">
        <w:rPr>
          <w:rFonts w:hint="eastAsia"/>
        </w:rPr>
        <w:t>编码加密的方法，在保护</w:t>
      </w:r>
      <w:r w:rsidRPr="0018194E">
        <w:rPr>
          <w:rFonts w:hint="eastAsia"/>
        </w:rPr>
        <w:t>ID</w:t>
      </w:r>
      <w:r w:rsidRPr="0018194E">
        <w:rPr>
          <w:rFonts w:hint="eastAsia"/>
        </w:rPr>
        <w:t>隐私的前提下完成样本</w:t>
      </w:r>
      <w:r w:rsidRPr="0018194E">
        <w:rPr>
          <w:rFonts w:hint="eastAsia"/>
        </w:rPr>
        <w:t>ID</w:t>
      </w:r>
      <w:r w:rsidRPr="0018194E">
        <w:rPr>
          <w:rFonts w:hint="eastAsia"/>
        </w:rPr>
        <w:t>对齐，采用差分隐私技术扰动敏感数据，完成针对同一个体的所有记录的统计信息求解。</w:t>
      </w:r>
      <w:r>
        <w:rPr>
          <w:rFonts w:hint="eastAsia"/>
        </w:rPr>
        <w:t>该方案相对于现有工作的优势体现在通过对用户</w:t>
      </w:r>
      <w:r>
        <w:rPr>
          <w:rFonts w:hint="eastAsia"/>
        </w:rPr>
        <w:t>ID</w:t>
      </w:r>
      <w:r>
        <w:rPr>
          <w:rFonts w:hint="eastAsia"/>
        </w:rPr>
        <w:t>编码加密，再由</w:t>
      </w:r>
      <w:r>
        <w:rPr>
          <w:rFonts w:hint="eastAsia"/>
        </w:rPr>
        <w:t>s</w:t>
      </w:r>
      <w:r>
        <w:t>huffler</w:t>
      </w:r>
      <w:r>
        <w:rPr>
          <w:rFonts w:hint="eastAsia"/>
        </w:rPr>
        <w:t>打乱，从而减少多方样本对齐的时间复杂度，提高计算效率。</w:t>
      </w:r>
    </w:p>
    <w:p w14:paraId="6A494736" w14:textId="4EED07EE" w:rsidR="00D82291" w:rsidRPr="00D82291" w:rsidRDefault="00D82291" w:rsidP="00D008D0">
      <w:pPr>
        <w:ind w:firstLine="480"/>
      </w:pPr>
      <w:r>
        <w:rPr>
          <w:rFonts w:hint="eastAsia"/>
        </w:rPr>
        <w:t>第三，提</w:t>
      </w:r>
      <w:r w:rsidRPr="00317A0D">
        <w:rPr>
          <w:rFonts w:hint="eastAsia"/>
        </w:rPr>
        <w:t>出基于同态加密和差分隐私技术的线性纵向联邦学习隐私保护方法。此方法的核心是使用同态加密保证计算过程的安全性，使用差分隐私保证计算结果的安全性。相对于已有的分别基于同态加密、差分隐私的解决方案，本发明解决了在现实生活中难以找到可信第三方的问题，增强了隐私保护效果，并通过敏感度上界计算和扰动方法优化，降低噪音规模，保证了模型精度</w:t>
      </w:r>
      <w:r>
        <w:rPr>
          <w:rFonts w:hint="eastAsia"/>
        </w:rPr>
        <w:t>。</w:t>
      </w:r>
    </w:p>
    <w:p w14:paraId="18F9921A" w14:textId="77777777" w:rsidR="00102E9F" w:rsidRDefault="00102E9F" w:rsidP="00102E9F">
      <w:pPr>
        <w:pStyle w:val="a0"/>
      </w:pPr>
      <w:bookmarkStart w:id="17" w:name="_Toc127092009"/>
      <w:r>
        <w:rPr>
          <w:rFonts w:hint="eastAsia"/>
        </w:rPr>
        <w:t>论文组织结构</w:t>
      </w:r>
      <w:bookmarkEnd w:id="17"/>
    </w:p>
    <w:p w14:paraId="7DBFF713" w14:textId="77777777" w:rsidR="00D82291" w:rsidRDefault="00D82291" w:rsidP="00D82291">
      <w:pPr>
        <w:ind w:firstLine="480"/>
      </w:pPr>
      <w:r>
        <w:rPr>
          <w:rFonts w:hint="eastAsia"/>
        </w:rPr>
        <w:t>第一章为绪论。主要介绍了在线教育的发展背景以及现阶段存在的辍学率问题、数据孤岛问题，进而引出本文工作，即基于联邦学习的在线教育辍学预测模型研究。然后分别介绍了在线教育、联邦学习的国内外研究现状，最后介绍本文的研究内容和创新点。</w:t>
      </w:r>
    </w:p>
    <w:p w14:paraId="487689C4" w14:textId="77777777" w:rsidR="00D82291" w:rsidRDefault="00D82291" w:rsidP="00D82291">
      <w:pPr>
        <w:ind w:firstLine="480"/>
      </w:pPr>
      <w:r>
        <w:rPr>
          <w:rFonts w:hint="eastAsia"/>
        </w:rPr>
        <w:t>第二章为相关介绍。首先介绍了联邦学习的分类、架构以及本文将要用到的安全技术，例如：差分隐私、加法秘密共享等。然后介绍了第三章使用的机器学习模型卷积神经网络结构以及注意力机制，最后介绍异常点检测算法，从而为本文研究提供可靠的理论支撑。</w:t>
      </w:r>
    </w:p>
    <w:p w14:paraId="068FF368" w14:textId="77777777" w:rsidR="00D82291" w:rsidRDefault="00D82291" w:rsidP="00D82291">
      <w:pPr>
        <w:ind w:firstLine="480"/>
      </w:pPr>
      <w:r>
        <w:rPr>
          <w:rFonts w:hint="eastAsia"/>
        </w:rPr>
        <w:t>第三章为基于横向联邦学习的在线教育辍学预测算法。待补充</w:t>
      </w:r>
    </w:p>
    <w:p w14:paraId="5B799008" w14:textId="77777777" w:rsidR="00D82291" w:rsidRDefault="00D82291" w:rsidP="00D82291">
      <w:pPr>
        <w:ind w:firstLine="480"/>
      </w:pPr>
      <w:r>
        <w:rPr>
          <w:rFonts w:hint="eastAsia"/>
        </w:rPr>
        <w:t>第四章为</w:t>
      </w:r>
      <w:r w:rsidRPr="00350121">
        <w:rPr>
          <w:rFonts w:hint="eastAsia"/>
        </w:rPr>
        <w:t>基于线性纵向联邦学习的在线教育辍学预测</w:t>
      </w:r>
      <w:r>
        <w:rPr>
          <w:rFonts w:hint="eastAsia"/>
        </w:rPr>
        <w:t>算法。待补充</w:t>
      </w:r>
    </w:p>
    <w:p w14:paraId="705B685F" w14:textId="7A0FB55F" w:rsidR="00D82291" w:rsidRDefault="00D82291" w:rsidP="00D82291">
      <w:pPr>
        <w:ind w:firstLine="480"/>
      </w:pPr>
      <w:r>
        <w:rPr>
          <w:rFonts w:hint="eastAsia"/>
        </w:rPr>
        <w:lastRenderedPageBreak/>
        <w:t>第五章为总结和展望</w:t>
      </w:r>
    </w:p>
    <w:p w14:paraId="35509DB2" w14:textId="77777777" w:rsidR="00393A8D" w:rsidRDefault="00102E9F" w:rsidP="008B7887">
      <w:pPr>
        <w:pStyle w:val="a"/>
      </w:pPr>
      <w:bookmarkStart w:id="18" w:name="_Toc127092010"/>
      <w:r>
        <w:rPr>
          <w:rFonts w:hint="eastAsia"/>
        </w:rPr>
        <w:lastRenderedPageBreak/>
        <w:t>相关理论与技术</w:t>
      </w:r>
      <w:bookmarkEnd w:id="18"/>
    </w:p>
    <w:p w14:paraId="70BE8336" w14:textId="69D5EBF4" w:rsidR="008B7887" w:rsidRDefault="00102E9F" w:rsidP="00102E9F">
      <w:pPr>
        <w:pStyle w:val="a0"/>
      </w:pPr>
      <w:bookmarkStart w:id="19" w:name="_Toc127092011"/>
      <w:r>
        <w:rPr>
          <w:rFonts w:hint="eastAsia"/>
        </w:rPr>
        <w:t>联邦学习</w:t>
      </w:r>
      <w:r w:rsidR="00D82291">
        <w:rPr>
          <w:rFonts w:hint="eastAsia"/>
        </w:rPr>
        <w:t>介绍</w:t>
      </w:r>
      <w:bookmarkEnd w:id="19"/>
    </w:p>
    <w:p w14:paraId="7EE54FF3" w14:textId="42064052" w:rsidR="00C311A4" w:rsidRDefault="00C311A4" w:rsidP="00D566BD">
      <w:pPr>
        <w:ind w:firstLine="480"/>
      </w:pPr>
      <w:r w:rsidRPr="00477D64">
        <w:t>联邦学习</w:t>
      </w:r>
      <w:r>
        <w:rPr>
          <w:rFonts w:hint="eastAsia"/>
        </w:rPr>
        <w:t>（</w:t>
      </w:r>
      <w:r w:rsidRPr="00284148">
        <w:t>Federated Learning</w:t>
      </w:r>
      <w:r>
        <w:rPr>
          <w:rFonts w:hint="eastAsia"/>
        </w:rPr>
        <w:t>）</w:t>
      </w:r>
      <w:r w:rsidRPr="00477D64">
        <w:t>是一种分布式机器学习技术，它允许多个边缘设备或服务器共同参与模型的训练。</w:t>
      </w:r>
      <w:r>
        <w:rPr>
          <w:rFonts w:hint="eastAsia"/>
        </w:rPr>
        <w:t>谷歌研究人员于</w:t>
      </w:r>
      <w:r>
        <w:rPr>
          <w:rFonts w:hint="eastAsia"/>
        </w:rPr>
        <w:t>2</w:t>
      </w:r>
      <w:r>
        <w:t>016</w:t>
      </w:r>
      <w:r>
        <w:rPr>
          <w:rFonts w:hint="eastAsia"/>
        </w:rPr>
        <w:t>年首先提出联邦学习框架</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_Ref126938993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[43]</w:t>
      </w:r>
      <w:r w:rsidR="00FE2819" w:rsidRPr="006621EA">
        <w:rPr>
          <w:vertAlign w:val="superscript"/>
        </w:rPr>
        <w:fldChar w:fldCharType="end"/>
      </w:r>
      <w:r>
        <w:rPr>
          <w:rFonts w:hint="eastAsia"/>
        </w:rPr>
        <w:t>。该框架允许</w:t>
      </w:r>
      <w:r w:rsidRPr="00477D64">
        <w:t>每个设备都拥有本地的数据样本，并通过在各自的设备上运行迭代来更新模型参数。这种方法能够有效地利用大量分散在不同地点的数据，并且可以在保护用户隐私的同时进行训练。</w:t>
      </w:r>
      <w:r w:rsidRPr="00477D64">
        <w:rPr>
          <w:rFonts w:hint="eastAsia"/>
        </w:rPr>
        <w:t>联邦学习主要应用在数据隐私和数据分布不均等问题上，传统的集中式机器学习模型存在数据隐私泄漏的风险，而联邦学习通过将数据存储在边缘设备上，避免了数据的集中存储和传输，从而降低了数据隐私泄露的风险。</w:t>
      </w:r>
    </w:p>
    <w:p w14:paraId="3E391683" w14:textId="7A8BF39D" w:rsidR="00C311A4" w:rsidRDefault="00C311A4" w:rsidP="00D566BD">
      <w:pPr>
        <w:ind w:firstLine="480"/>
        <w:rPr>
          <w:rFonts w:ascii="宋体" w:hAnsi="宋体"/>
        </w:rPr>
      </w:pPr>
      <w:r w:rsidRPr="00CB7DF4">
        <w:rPr>
          <w:rFonts w:ascii="宋体" w:hAnsi="宋体"/>
        </w:rPr>
        <w:t>联邦学习定义了一个机器学习的框架，这个框架使得各个数据拥有者</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CB7DF4">
        <w:rPr>
          <w:rFonts w:ascii="宋体" w:hAnsi="宋体"/>
        </w:rPr>
        <w:t>在不交换本地数据</w:t>
      </w:r>
      <m:oMath>
        <m:sSub>
          <m:sSubPr>
            <m:ctrlPr>
              <w:rPr>
                <w:rFonts w:ascii="Cambria Math" w:hAnsi="Cambria Math"/>
              </w:rPr>
            </m:ctrlPr>
          </m:sSubPr>
          <m:e>
            <m:r>
              <w:rPr>
                <w:rFonts w:ascii="Cambria Math" w:hAnsi="Cambria Math"/>
              </w:rPr>
              <m:t>D</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CB7DF4">
        <w:rPr>
          <w:rFonts w:ascii="宋体" w:hAnsi="宋体"/>
        </w:rPr>
        <w:t>的情况下进行协作。这个模型实际是虚拟地将各方数据聚合到一起，在联邦机制下，各参与者的身份和地位相同，可建立共享数据策略。由于数据不发生转移，因此不会泄露用户隐私或影响数据规范。达到保护数据隐私的目的，满足合法合规要求。</w:t>
      </w:r>
      <w:r>
        <w:rPr>
          <w:rFonts w:ascii="宋体" w:hAnsi="宋体" w:hint="eastAsia"/>
        </w:rPr>
        <w:t>联邦学习优化的目标函数表示如</w:t>
      </w:r>
      <w:r w:rsidR="000C652B">
        <w:rPr>
          <w:rFonts w:ascii="宋体" w:hAnsi="宋体" w:hint="eastAsia"/>
        </w:rPr>
        <w:t>公式2</w:t>
      </w:r>
      <w:r w:rsidR="000C652B">
        <w:rPr>
          <w:rFonts w:ascii="宋体" w:hAnsi="宋体"/>
        </w:rPr>
        <w:t>-1</w:t>
      </w:r>
      <w:r w:rsidR="000C652B">
        <w:rPr>
          <w:rFonts w:ascii="宋体" w:hAnsi="宋体" w:hint="eastAsia"/>
        </w:rPr>
        <w:t>、2</w:t>
      </w:r>
      <w:r w:rsidR="000C652B">
        <w:rPr>
          <w:rFonts w:ascii="宋体" w:hAnsi="宋体"/>
        </w:rPr>
        <w:t>-2</w:t>
      </w:r>
      <w:r w:rsidR="000C652B">
        <w:rPr>
          <w:rFonts w:ascii="宋体" w:hAnsi="宋体" w:hint="eastAsia"/>
        </w:rPr>
        <w:t>所示</w:t>
      </w:r>
      <w:r>
        <w:rPr>
          <w:rFonts w:ascii="宋体" w:hAnsi="宋体" w:hint="eastAsia"/>
        </w:rPr>
        <w:t>：</w:t>
      </w:r>
    </w:p>
    <w:p w14:paraId="2F217589" w14:textId="038B934C" w:rsidR="00C311A4" w:rsidRPr="00FA0146" w:rsidRDefault="00995400" w:rsidP="00C311A4">
      <w:pPr>
        <w:spacing w:line="240" w:lineRule="auto"/>
        <w:ind w:firstLine="480"/>
        <w:rPr>
          <w:rFonts w:ascii="宋体" w:hAnsi="宋体"/>
          <w:i/>
        </w:rPr>
      </w:pPr>
      <m:oMathPara>
        <m:oMathParaPr>
          <m:jc m:val="center"/>
        </m:oMathParaPr>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ω</m:t>
                      </m:r>
                    </m:lim>
                  </m:limLow>
                </m:fName>
                <m:e>
                  <m:r>
                    <w:rPr>
                      <w:rFonts w:ascii="Cambria Math" w:hAnsi="Cambria Math"/>
                    </w:rPr>
                    <m:t>F</m:t>
                  </m:r>
                  <m:d>
                    <m:dPr>
                      <m:ctrlPr>
                        <w:rPr>
                          <w:rFonts w:ascii="Cambria Math" w:hAnsi="Cambria Math"/>
                          <w:i/>
                        </w:rPr>
                      </m:ctrlPr>
                    </m:dPr>
                    <m:e>
                      <m:r>
                        <m:rPr>
                          <m:sty m:val="p"/>
                        </m:rPr>
                        <w:rPr>
                          <w:rFonts w:ascii="Cambria Math" w:hAnsi="Cambria Math"/>
                        </w:rPr>
                        <m:t>ω</m:t>
                      </m:r>
                    </m:e>
                  </m:d>
                </m:e>
              </m:func>
              <m:r>
                <w:rPr>
                  <w:rFonts w:ascii="Cambria Math" w:hAnsi="Cambria Math"/>
                </w:rPr>
                <m:t>,whereF</m:t>
              </m:r>
              <m:d>
                <m:dPr>
                  <m:ctrlPr>
                    <w:rPr>
                      <w:rFonts w:ascii="Cambria Math" w:hAnsi="Cambria Math"/>
                      <w:i/>
                    </w:rPr>
                  </m:ctrlPr>
                </m:dPr>
                <m:e>
                  <m:r>
                    <m:rPr>
                      <m:sty m:val="p"/>
                    </m:rPr>
                    <w:rPr>
                      <w:rFonts w:ascii="Cambria Math" w:hAnsi="Cambria Math"/>
                    </w:rPr>
                    <m:t>ω</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ω</m:t>
                      </m:r>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2-1</m:t>
                  </m:r>
                </m:e>
              </m:d>
            </m:e>
          </m:eqArr>
        </m:oMath>
      </m:oMathPara>
    </w:p>
    <w:p w14:paraId="31A6C95C" w14:textId="3168D82E" w:rsidR="00C311A4" w:rsidRPr="00FA0146" w:rsidRDefault="00995400" w:rsidP="00C311A4">
      <w:pPr>
        <w:spacing w:line="240" w:lineRule="auto"/>
        <w:ind w:firstLine="480"/>
        <w:rPr>
          <w:rFonts w:ascii="宋体" w:hAnsi="宋体"/>
          <w:i/>
        </w:rPr>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d>
                </m:den>
              </m:f>
              <m:nary>
                <m:naryPr>
                  <m:chr m:val="∑"/>
                  <m:ctrlPr>
                    <w:rPr>
                      <w:rFonts w:ascii="Cambria Math" w:hAnsi="Cambria Math"/>
                    </w:rPr>
                  </m:ctrlPr>
                </m:naryPr>
                <m:sub>
                  <m:r>
                    <w:rPr>
                      <w:rFonts w:ascii="Cambria Math" w:hAnsi="Cambria Math"/>
                    </w:rPr>
                    <m:t>j=1</m:t>
                  </m:r>
                  <m:ctrlPr>
                    <w:rPr>
                      <w:rFonts w:ascii="Cambria Math" w:hAnsi="Cambria Math"/>
                      <w:i/>
                    </w:rPr>
                  </m:ctrlPr>
                </m:sub>
                <m:sup>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d>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r>
                        <w:rPr>
                          <w:rFonts w:ascii="Cambria Math" w:hAnsi="Cambria Math"/>
                        </w:rPr>
                        <m:t>ω</m:t>
                      </m:r>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2E4507EB" w14:textId="2941BD3C" w:rsidR="00C311A4" w:rsidRDefault="00C311A4" w:rsidP="00C311A4">
      <w:pPr>
        <w:ind w:firstLine="480"/>
      </w:pPr>
      <w:r>
        <w:rPr>
          <w:rFonts w:ascii="宋体" w:hAnsi="宋体" w:hint="eastAsia"/>
          <w:iCs/>
        </w:rPr>
        <w:t>其中N表示参与方数目，</w:t>
      </w:r>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hint="eastAsia"/>
              </w:rPr>
              <m:t>i</m:t>
            </m:r>
          </m:sub>
        </m:sSub>
      </m:oMath>
      <w:r>
        <w:rPr>
          <w:rFonts w:ascii="宋体" w:hAnsi="宋体" w:hint="eastAsia"/>
          <w:iCs/>
        </w:rPr>
        <w:t>为用户i赋予的权重，实际应用中常根据用户</w:t>
      </w:r>
      <w:r>
        <w:rPr>
          <w:rFonts w:ascii="宋体" w:hAnsi="宋体"/>
          <w:iCs/>
        </w:rPr>
        <w:t>i</w:t>
      </w:r>
      <w:r>
        <w:rPr>
          <w:rFonts w:ascii="宋体" w:hAnsi="宋体" w:hint="eastAsia"/>
          <w:iCs/>
        </w:rPr>
        <w:t>所包含的样本数目</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d>
      </m:oMath>
      <w:r>
        <w:rPr>
          <w:rFonts w:ascii="宋体" w:hAnsi="宋体" w:hint="eastAsia"/>
        </w:rPr>
        <w:t>占据总样本数目</w:t>
      </w:r>
      <m:oMath>
        <m:d>
          <m:dPr>
            <m:begChr m:val="|"/>
            <m:endChr m:val="|"/>
            <m:ctrlPr>
              <w:rPr>
                <w:rFonts w:ascii="Cambria Math" w:hAnsi="Cambria Math"/>
              </w:rPr>
            </m:ctrlPr>
          </m:dPr>
          <m:e>
            <m:r>
              <w:rPr>
                <w:rFonts w:ascii="Cambria Math" w:hAnsi="Cambria Math"/>
              </w:rPr>
              <m:t>D</m:t>
            </m:r>
            <m:ctrlPr>
              <w:rPr>
                <w:rFonts w:ascii="Cambria Math" w:hAnsi="Cambria Math"/>
                <w:i/>
              </w:rPr>
            </m:ctrlPr>
          </m:e>
        </m:d>
      </m:oMath>
      <w:r>
        <w:rPr>
          <w:rFonts w:ascii="宋体" w:hAnsi="宋体" w:hint="eastAsia"/>
        </w:rPr>
        <w:t>的比重确定。</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ω</m:t>
            </m:r>
          </m:e>
        </m:d>
      </m:oMath>
      <w:r>
        <w:rPr>
          <w:rFonts w:ascii="宋体" w:hAnsi="宋体" w:hint="eastAsia"/>
        </w:rPr>
        <w:t>表示用户i局部数据集的经验损失函数，</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r>
              <w:rPr>
                <w:rFonts w:ascii="Cambria Math" w:hAnsi="Cambria Math"/>
              </w:rPr>
              <m:t>ω</m:t>
            </m:r>
          </m:e>
        </m:d>
      </m:oMath>
      <w:r>
        <w:rPr>
          <w:rFonts w:ascii="宋体" w:hAnsi="宋体" w:hint="eastAsia"/>
        </w:rPr>
        <w:t>表示用户i的对应样本</w:t>
      </w:r>
      <w:r>
        <w:rPr>
          <w:rFonts w:ascii="宋体" w:hAnsi="宋体"/>
        </w:rPr>
        <w:t>j</w:t>
      </w:r>
      <w:r>
        <w:rPr>
          <w:rFonts w:ascii="宋体" w:hAnsi="宋体" w:hint="eastAsia"/>
        </w:rPr>
        <w:t>的经验损失函数。</w:t>
      </w:r>
    </w:p>
    <w:p w14:paraId="3DF43E6E" w14:textId="4695653C" w:rsidR="00D82291" w:rsidRDefault="00D82291" w:rsidP="00C311A4">
      <w:pPr>
        <w:pStyle w:val="3"/>
      </w:pPr>
      <w:bookmarkStart w:id="20" w:name="_Toc127092012"/>
      <w:r>
        <w:rPr>
          <w:rFonts w:hint="eastAsia"/>
        </w:rPr>
        <w:t>联邦学习的分类</w:t>
      </w:r>
      <w:bookmarkEnd w:id="20"/>
    </w:p>
    <w:p w14:paraId="3B3C595F" w14:textId="14274635" w:rsidR="00C311A4" w:rsidRPr="00570F24" w:rsidRDefault="00C311A4" w:rsidP="00570F24">
      <w:pPr>
        <w:ind w:firstLine="480"/>
        <w:rPr>
          <w:rFonts w:ascii="宋体" w:hAnsi="宋体"/>
        </w:rPr>
      </w:pPr>
      <w:r>
        <w:rPr>
          <w:rFonts w:hint="eastAsia"/>
        </w:rPr>
        <w:t>联邦学习</w:t>
      </w:r>
      <w:r w:rsidRPr="00CB7DF4">
        <w:rPr>
          <w:rFonts w:ascii="宋体" w:hAnsi="宋体" w:hint="eastAsia"/>
        </w:rPr>
        <w:t>根据用户以</w:t>
      </w:r>
      <w:r w:rsidRPr="00003E93">
        <w:rPr>
          <w:rFonts w:hint="eastAsia"/>
        </w:rPr>
        <w:t>及数据集的特点，分为横</w:t>
      </w:r>
      <w:r w:rsidRPr="00CB7DF4">
        <w:rPr>
          <w:rFonts w:ascii="宋体" w:hAnsi="宋体" w:hint="eastAsia"/>
        </w:rPr>
        <w:t>向联邦学习</w:t>
      </w:r>
      <w:r>
        <w:rPr>
          <w:rFonts w:ascii="宋体" w:hAnsi="宋体" w:hint="eastAsia"/>
        </w:rPr>
        <w:t>（</w:t>
      </w:r>
      <w:r w:rsidRPr="00003E93">
        <w:t>horizontal federation learning</w:t>
      </w:r>
      <w:r>
        <w:rPr>
          <w:rFonts w:ascii="宋体" w:hAnsi="宋体" w:hint="eastAsia"/>
        </w:rPr>
        <w:t>）</w:t>
      </w:r>
      <w:r w:rsidRPr="00CB7DF4">
        <w:rPr>
          <w:rFonts w:ascii="宋体" w:hAnsi="宋体" w:hint="eastAsia"/>
        </w:rPr>
        <w:t>、纵向联邦学习</w:t>
      </w:r>
      <w:r>
        <w:rPr>
          <w:rFonts w:ascii="宋体" w:hAnsi="宋体" w:hint="eastAsia"/>
        </w:rPr>
        <w:t>（</w:t>
      </w:r>
      <w:r w:rsidRPr="00003E93">
        <w:rPr>
          <w:rFonts w:hint="eastAsia"/>
        </w:rPr>
        <w:t>vertical federation learning</w:t>
      </w:r>
      <w:r>
        <w:rPr>
          <w:rFonts w:ascii="宋体" w:hAnsi="宋体" w:hint="eastAsia"/>
        </w:rPr>
        <w:t>）</w:t>
      </w:r>
      <w:r w:rsidRPr="00CB7DF4">
        <w:rPr>
          <w:rFonts w:ascii="宋体" w:hAnsi="宋体" w:hint="eastAsia"/>
        </w:rPr>
        <w:t>以及迁移联邦学习</w:t>
      </w:r>
      <w:r>
        <w:rPr>
          <w:rFonts w:ascii="宋体" w:hAnsi="宋体" w:hint="eastAsia"/>
        </w:rPr>
        <w:t>（</w:t>
      </w:r>
      <w:r w:rsidRPr="00003E93">
        <w:t>transfer federation learning</w:t>
      </w:r>
      <w:r>
        <w:rPr>
          <w:rFonts w:ascii="宋体" w:hAnsi="宋体" w:hint="eastAsia"/>
        </w:rPr>
        <w:t>）</w:t>
      </w:r>
      <w:r w:rsidRPr="00CB7DF4">
        <w:rPr>
          <w:rFonts w:ascii="宋体" w:hAnsi="宋体" w:hint="eastAsia"/>
        </w:rPr>
        <w:t>。</w:t>
      </w:r>
      <w:r>
        <w:rPr>
          <w:rFonts w:hint="eastAsia"/>
        </w:rPr>
        <w:t>假设参与方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拥有局部数据集</w:t>
      </w:r>
      <m:oMath>
        <m:sSub>
          <m:sSubPr>
            <m:ctrlPr>
              <w:rPr>
                <w:rFonts w:ascii="Cambria Math" w:hAnsi="Cambria Math"/>
                <w:i/>
              </w:rPr>
            </m:ctrlPr>
          </m:sSubPr>
          <m:e>
            <m:r>
              <w:rPr>
                <w:rFonts w:ascii="Cambria Math" w:hAnsi="Cambria Math"/>
              </w:rPr>
              <m:t>D</m:t>
            </m:r>
            <m:ctrlPr>
              <w:rPr>
                <w:rFonts w:ascii="Cambria Math" w:hAnsi="Cambria Math" w:hint="eastAsia"/>
                <w:i/>
              </w:rPr>
            </m:ctrlPr>
          </m:e>
          <m:sub>
            <m:r>
              <w:rPr>
                <w:rFonts w:ascii="Cambria Math" w:hAnsi="Cambria Math" w:hint="eastAsia"/>
              </w:rPr>
              <m:t>i</m:t>
            </m:r>
          </m:sub>
        </m:sSub>
      </m:oMath>
      <w:r>
        <w:rPr>
          <w:rFonts w:hint="eastAsia"/>
        </w:rPr>
        <w:t>，样本</w:t>
      </w:r>
      <w:r>
        <w:rPr>
          <w:rFonts w:hint="eastAsia"/>
        </w:rPr>
        <w:t>ID</w:t>
      </w:r>
      <w:r>
        <w:rPr>
          <w:rFonts w:hint="eastAsia"/>
        </w:rPr>
        <w:t>集合记为为</w:t>
      </w:r>
      <m:oMath>
        <m:sSub>
          <m:sSubPr>
            <m:ctrlPr>
              <w:rPr>
                <w:rFonts w:ascii="Cambria Math" w:hAnsi="Cambria Math"/>
                <w:i/>
              </w:rPr>
            </m:ctrlPr>
          </m:sSubPr>
          <m:e>
            <m:r>
              <w:rPr>
                <w:rFonts w:ascii="Cambria Math" w:hAnsi="Cambria Math" w:hint="eastAsia"/>
              </w:rPr>
              <m:t>ID</m:t>
            </m:r>
            <m:ctrlPr>
              <w:rPr>
                <w:rFonts w:ascii="Cambria Math" w:hAnsi="Cambria Math" w:hint="eastAsia"/>
                <w:i/>
              </w:rPr>
            </m:ctrlPr>
          </m:e>
          <m:sub>
            <m:r>
              <w:rPr>
                <w:rFonts w:ascii="Cambria Math" w:hAnsi="Cambria Math" w:hint="eastAsia"/>
              </w:rPr>
              <m:t>i</m:t>
            </m:r>
          </m:sub>
        </m:sSub>
      </m:oMath>
      <w:r>
        <w:rPr>
          <w:rFonts w:hint="eastAsia"/>
        </w:rPr>
        <w:t>，属性特征（</w:t>
      </w:r>
      <w:r>
        <w:rPr>
          <w:rFonts w:hint="eastAsia"/>
        </w:rPr>
        <w:t>a</w:t>
      </w:r>
      <w:r>
        <w:t>ttribute</w:t>
      </w:r>
      <w:r>
        <w:rPr>
          <w:rFonts w:hint="eastAsia"/>
        </w:rPr>
        <w:t>）集合记为</w:t>
      </w:r>
      <m:oMath>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hint="eastAsia"/>
              </w:rPr>
              <m:t>i</m:t>
            </m:r>
          </m:sub>
        </m:sSub>
      </m:oMath>
      <w:r>
        <w:rPr>
          <w:rFonts w:hint="eastAsia"/>
        </w:rPr>
        <w:t>，标签记为</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Pr>
          <w:rFonts w:hint="eastAsia"/>
        </w:rPr>
        <w:t>。</w:t>
      </w:r>
    </w:p>
    <w:p w14:paraId="153D6CED" w14:textId="44619909" w:rsidR="00C311A4" w:rsidRDefault="00C311A4" w:rsidP="00570F24">
      <w:pPr>
        <w:ind w:firstLine="480"/>
      </w:pPr>
      <w:r>
        <w:rPr>
          <w:rFonts w:hint="eastAsia"/>
        </w:rPr>
        <w:t>横向联邦学习指的是多个用户拥有相似的数据集，每个用户都在本地训练自己的模型，然后将训练好的模型参数上传到服务器上，服务器会将多个用户的参数进行聚合，最终得到一个全局的模型。如</w:t>
      </w:r>
      <w:r w:rsidR="00675C5D">
        <w:fldChar w:fldCharType="begin"/>
      </w:r>
      <w:r w:rsidR="00675C5D">
        <w:instrText xml:space="preserve"> </w:instrText>
      </w:r>
      <w:r w:rsidR="00675C5D">
        <w:rPr>
          <w:rFonts w:hint="eastAsia"/>
        </w:rPr>
        <w:instrText>REF _Ref126949318 \h</w:instrText>
      </w:r>
      <w:r w:rsidR="00675C5D">
        <w:instrText xml:space="preserve"> </w:instrText>
      </w:r>
      <w:r w:rsidR="00570F24">
        <w:instrText xml:space="preserve"> \* MERGEFORMAT </w:instrText>
      </w:r>
      <w:r w:rsidR="00675C5D">
        <w:fldChar w:fldCharType="separate"/>
      </w:r>
      <w:r w:rsidR="004C4B9E">
        <w:rPr>
          <w:rFonts w:hint="eastAsia"/>
        </w:rPr>
        <w:t>图</w:t>
      </w:r>
      <w:r w:rsidR="004C4B9E">
        <w:rPr>
          <w:rFonts w:hint="eastAsia"/>
        </w:rPr>
        <w:t>2-</w:t>
      </w:r>
      <w:r w:rsidR="004C4B9E">
        <w:t>1</w:t>
      </w:r>
      <w:r w:rsidR="00675C5D">
        <w:fldChar w:fldCharType="end"/>
      </w:r>
      <w:r>
        <w:rPr>
          <w:rFonts w:hint="eastAsia"/>
        </w:rPr>
        <w:t>所示：横向联邦学习适用于多用户数据集相似或相</w:t>
      </w:r>
      <w:r>
        <w:rPr>
          <w:rFonts w:hint="eastAsia"/>
        </w:rPr>
        <w:lastRenderedPageBreak/>
        <w:t>同的情况。例如，不同地区的银行，业务类似，但是用户重叠较少。参与方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j</m:t>
            </m:r>
          </m:sub>
        </m:sSub>
      </m:oMath>
      <w:r>
        <w:rPr>
          <w:rFonts w:hint="eastAsia"/>
        </w:rPr>
        <w:t>数据分布表示如下：</w:t>
      </w:r>
    </w:p>
    <w:p w14:paraId="70888AA6" w14:textId="77777777" w:rsidR="00C311A4" w:rsidRPr="00CA5966" w:rsidRDefault="00C311A4" w:rsidP="00C311A4">
      <w:pPr>
        <w:spacing w:line="240" w:lineRule="auto"/>
        <w:ind w:firstLine="480"/>
      </w:pPr>
      <m:oMathPara>
        <m:oMath>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i</m:t>
              </m:r>
            </m:sub>
          </m:sSub>
          <m:r>
            <m:rPr>
              <m:sty m:val="p"/>
            </m:rPr>
            <w:rPr>
              <w:rFonts w:ascii="Cambria Math" w:hAnsi="Cambria Math" w:hint="eastAsia"/>
            </w:rPr>
            <m:t>∩</m:t>
          </m:r>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 xml:space="preserve">   i</m:t>
          </m:r>
          <m:r>
            <m:rPr>
              <m:sty m:val="p"/>
            </m:rPr>
            <w:rPr>
              <w:rFonts w:ascii="Cambria Math" w:hAnsi="Cambria Math" w:hint="eastAsia"/>
            </w:rPr>
            <m:t>≠</m:t>
          </m:r>
          <m:r>
            <m:rPr>
              <m:sty m:val="p"/>
            </m:rPr>
            <w:rPr>
              <w:rFonts w:ascii="Cambria Math" w:hAnsi="Cambria Math"/>
            </w:rPr>
            <m:t>j</m:t>
          </m:r>
        </m:oMath>
      </m:oMathPara>
    </w:p>
    <w:p w14:paraId="2D5CBD18" w14:textId="77777777" w:rsidR="00AE6F4F" w:rsidRDefault="00C311A4" w:rsidP="00AE6F4F">
      <w:pPr>
        <w:keepNext/>
        <w:spacing w:line="240" w:lineRule="auto"/>
        <w:ind w:firstLine="480"/>
        <w:jc w:val="center"/>
      </w:pPr>
      <w:r>
        <w:rPr>
          <w:rFonts w:hint="eastAsia"/>
          <w:noProof/>
        </w:rPr>
        <w:drawing>
          <wp:inline distT="0" distB="0" distL="0" distR="0" wp14:anchorId="408067BA" wp14:editId="19181C9F">
            <wp:extent cx="3345136" cy="2077319"/>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54103" cy="2082887"/>
                    </a:xfrm>
                    <a:prstGeom prst="rect">
                      <a:avLst/>
                    </a:prstGeom>
                  </pic:spPr>
                </pic:pic>
              </a:graphicData>
            </a:graphic>
          </wp:inline>
        </w:drawing>
      </w:r>
    </w:p>
    <w:p w14:paraId="4D72E142" w14:textId="668B86C2" w:rsidR="00E43A67" w:rsidRDefault="00AE6F4F" w:rsidP="00AE6F4F">
      <w:pPr>
        <w:pStyle w:val="aff7"/>
      </w:pPr>
      <w:bookmarkStart w:id="21" w:name="_Ref126949318"/>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1</w:t>
      </w:r>
      <w:r>
        <w:fldChar w:fldCharType="end"/>
      </w:r>
      <w:bookmarkEnd w:id="21"/>
      <w:r>
        <w:t xml:space="preserve"> </w:t>
      </w:r>
      <w:r>
        <w:rPr>
          <w:rFonts w:hint="eastAsia"/>
        </w:rPr>
        <w:t>横向联邦学习示意图</w:t>
      </w:r>
    </w:p>
    <w:p w14:paraId="45281980" w14:textId="1C140190" w:rsidR="00E90BF3" w:rsidRDefault="00E43A67" w:rsidP="00E43A67">
      <w:pPr>
        <w:pStyle w:val="aff7"/>
      </w:pPr>
      <w:r>
        <w:t>Fig. 2-</w:t>
      </w:r>
      <w:r w:rsidR="00995400">
        <w:fldChar w:fldCharType="begin"/>
      </w:r>
      <w:r w:rsidR="00995400">
        <w:instrText xml:space="preserve"> SEQ Fig._2- \* ARABIC </w:instrText>
      </w:r>
      <w:r w:rsidR="00995400">
        <w:fldChar w:fldCharType="separate"/>
      </w:r>
      <w:r w:rsidR="004C4B9E">
        <w:rPr>
          <w:noProof/>
        </w:rPr>
        <w:t>1</w:t>
      </w:r>
      <w:r w:rsidR="00995400">
        <w:rPr>
          <w:noProof/>
        </w:rPr>
        <w:fldChar w:fldCharType="end"/>
      </w:r>
      <w:r w:rsidR="00CF2604">
        <w:t xml:space="preserve"> </w:t>
      </w:r>
      <w:r w:rsidR="00AE6F4F" w:rsidRPr="00AE6F4F">
        <w:t>Schematic diagram of horizontal federated learning</w:t>
      </w:r>
    </w:p>
    <w:p w14:paraId="34AF38C4" w14:textId="00EC96D8" w:rsidR="00C311A4" w:rsidRDefault="00C311A4" w:rsidP="00E16E30">
      <w:pPr>
        <w:ind w:firstLine="480"/>
      </w:pPr>
      <w:r>
        <w:rPr>
          <w:rFonts w:hint="eastAsia"/>
        </w:rPr>
        <w:t>纵向联邦学习指的是一个用户拥有多个不同来源的数据集，每个数据集都在本地训练自己的模型，最终将多个数据集训练出来的模型参数上传到服务器进行聚合，得到一个全局的模型。纵向联邦学习适用于一个用户拥有多个不同来源的数据集的情况。如</w:t>
      </w:r>
      <w:r w:rsidR="0044175E">
        <w:fldChar w:fldCharType="begin"/>
      </w:r>
      <w:r w:rsidR="0044175E">
        <w:instrText xml:space="preserve"> </w:instrText>
      </w:r>
      <w:r w:rsidR="0044175E">
        <w:rPr>
          <w:rFonts w:hint="eastAsia"/>
        </w:rPr>
        <w:instrText>REF _Ref126949424 \h</w:instrText>
      </w:r>
      <w:r w:rsidR="0044175E">
        <w:instrText xml:space="preserve"> </w:instrText>
      </w:r>
      <w:r w:rsidR="0044175E">
        <w:fldChar w:fldCharType="separate"/>
      </w:r>
      <w:r w:rsidR="004C4B9E">
        <w:rPr>
          <w:rFonts w:hint="eastAsia"/>
        </w:rPr>
        <w:t>图</w:t>
      </w:r>
      <w:r w:rsidR="004C4B9E">
        <w:rPr>
          <w:rFonts w:hint="eastAsia"/>
        </w:rPr>
        <w:t>2-</w:t>
      </w:r>
      <w:r w:rsidR="004C4B9E">
        <w:rPr>
          <w:noProof/>
        </w:rPr>
        <w:t>2</w:t>
      </w:r>
      <w:r w:rsidR="0044175E">
        <w:fldChar w:fldCharType="end"/>
      </w:r>
      <w:r>
        <w:rPr>
          <w:rFonts w:hint="eastAsia"/>
        </w:rPr>
        <w:t>所示：</w:t>
      </w:r>
    </w:p>
    <w:p w14:paraId="412193AA" w14:textId="77777777" w:rsidR="00C311A4" w:rsidRPr="00F1560F" w:rsidRDefault="00C311A4" w:rsidP="00C311A4">
      <w:pPr>
        <w:spacing w:line="240" w:lineRule="auto"/>
        <w:ind w:firstLine="480"/>
      </w:pPr>
      <m:oMathPara>
        <m:oMath>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m:t>
          </m:r>
          <m:r>
            <w:rPr>
              <w:rFonts w:ascii="Cambria Math" w:hAnsi="Cambria Math"/>
            </w:rPr>
            <m:t>i</m:t>
          </m:r>
          <m:r>
            <m:rPr>
              <m:sty m:val="p"/>
            </m:rPr>
            <w:rPr>
              <w:rFonts w:ascii="Cambria Math" w:hAnsi="Cambria Math" w:hint="eastAsia"/>
            </w:rPr>
            <m:t>≠</m:t>
          </m:r>
          <m:r>
            <w:rPr>
              <w:rFonts w:ascii="Cambria Math" w:hAnsi="Cambria Math"/>
            </w:rPr>
            <m:t>j</m:t>
          </m:r>
        </m:oMath>
      </m:oMathPara>
    </w:p>
    <w:p w14:paraId="1CA179AA" w14:textId="77777777" w:rsidR="0044175E" w:rsidRDefault="00C311A4" w:rsidP="0044175E">
      <w:pPr>
        <w:keepNext/>
        <w:spacing w:line="240" w:lineRule="auto"/>
        <w:ind w:firstLine="480"/>
        <w:jc w:val="center"/>
      </w:pPr>
      <w:r>
        <w:rPr>
          <w:rFonts w:hint="eastAsia"/>
          <w:noProof/>
        </w:rPr>
        <w:drawing>
          <wp:inline distT="0" distB="0" distL="0" distR="0" wp14:anchorId="4D0EAF44" wp14:editId="4766A3B0">
            <wp:extent cx="4071410" cy="2450395"/>
            <wp:effectExtent l="0" t="0" r="571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1">
                      <a:extLst>
                        <a:ext uri="{28A0092B-C50C-407E-A947-70E740481C1C}">
                          <a14:useLocalDpi xmlns:a14="http://schemas.microsoft.com/office/drawing/2010/main" val="0"/>
                        </a:ext>
                      </a:extLst>
                    </a:blip>
                    <a:stretch>
                      <a:fillRect/>
                    </a:stretch>
                  </pic:blipFill>
                  <pic:spPr>
                    <a:xfrm>
                      <a:off x="0" y="0"/>
                      <a:ext cx="4081136" cy="2456248"/>
                    </a:xfrm>
                    <a:prstGeom prst="rect">
                      <a:avLst/>
                    </a:prstGeom>
                  </pic:spPr>
                </pic:pic>
              </a:graphicData>
            </a:graphic>
          </wp:inline>
        </w:drawing>
      </w:r>
    </w:p>
    <w:p w14:paraId="10B7B188" w14:textId="41CD596D" w:rsidR="00A11107" w:rsidRDefault="0044175E" w:rsidP="0044175E">
      <w:pPr>
        <w:pStyle w:val="aff7"/>
      </w:pPr>
      <w:bookmarkStart w:id="22" w:name="_Ref126949424"/>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2</w:t>
      </w:r>
      <w:r>
        <w:fldChar w:fldCharType="end"/>
      </w:r>
      <w:bookmarkEnd w:id="22"/>
      <w:r>
        <w:t xml:space="preserve"> </w:t>
      </w:r>
      <w:r>
        <w:rPr>
          <w:rFonts w:hint="eastAsia"/>
        </w:rPr>
        <w:t>纵向联邦学习示意图</w:t>
      </w:r>
    </w:p>
    <w:p w14:paraId="402AC024" w14:textId="5994CC7F" w:rsidR="00C311A4" w:rsidRDefault="00A11107" w:rsidP="00A11107">
      <w:pPr>
        <w:pStyle w:val="aff7"/>
      </w:pPr>
      <w:r>
        <w:t>Fig. 2-</w:t>
      </w:r>
      <w:r w:rsidR="00995400">
        <w:fldChar w:fldCharType="begin"/>
      </w:r>
      <w:r w:rsidR="00995400">
        <w:instrText xml:space="preserve"> SEQ Fig._2- \* ARABIC </w:instrText>
      </w:r>
      <w:r w:rsidR="00995400">
        <w:fldChar w:fldCharType="separate"/>
      </w:r>
      <w:r w:rsidR="004C4B9E">
        <w:rPr>
          <w:noProof/>
        </w:rPr>
        <w:t>2</w:t>
      </w:r>
      <w:r w:rsidR="00995400">
        <w:rPr>
          <w:noProof/>
        </w:rPr>
        <w:fldChar w:fldCharType="end"/>
      </w:r>
      <w:r>
        <w:t xml:space="preserve"> </w:t>
      </w:r>
      <w:r w:rsidR="0044175E" w:rsidRPr="0044175E">
        <w:t>Schematic diagram of vertical federated learning</w:t>
      </w:r>
    </w:p>
    <w:p w14:paraId="431A07AF" w14:textId="02470BDE" w:rsidR="00C311A4" w:rsidRDefault="00C311A4" w:rsidP="00E16E30">
      <w:pPr>
        <w:ind w:firstLine="480"/>
      </w:pPr>
      <w:r>
        <w:rPr>
          <w:rFonts w:hint="eastAsia"/>
        </w:rPr>
        <w:lastRenderedPageBreak/>
        <w:t>迁移联邦学习指的是从一个领域的数据集中训练出来的模型可以被迁移到另一个领域，这种方法可以使用户在没有大量本地数据的情况下训练出高质量的模型。如</w:t>
      </w:r>
      <w:r w:rsidR="00D224BC">
        <w:fldChar w:fldCharType="begin"/>
      </w:r>
      <w:r w:rsidR="00D224BC">
        <w:instrText xml:space="preserve"> </w:instrText>
      </w:r>
      <w:r w:rsidR="00D224BC">
        <w:rPr>
          <w:rFonts w:hint="eastAsia"/>
        </w:rPr>
        <w:instrText>REF _Ref126949492 \h</w:instrText>
      </w:r>
      <w:r w:rsidR="00D224BC">
        <w:instrText xml:space="preserve"> </w:instrText>
      </w:r>
      <w:r w:rsidR="00D224BC">
        <w:fldChar w:fldCharType="separate"/>
      </w:r>
      <w:r w:rsidR="004C4B9E">
        <w:rPr>
          <w:rFonts w:hint="eastAsia"/>
        </w:rPr>
        <w:t>图</w:t>
      </w:r>
      <w:r w:rsidR="004C4B9E">
        <w:rPr>
          <w:rFonts w:hint="eastAsia"/>
        </w:rPr>
        <w:t>2-</w:t>
      </w:r>
      <w:r w:rsidR="004C4B9E">
        <w:rPr>
          <w:noProof/>
        </w:rPr>
        <w:t>3</w:t>
      </w:r>
      <w:r w:rsidR="00D224BC">
        <w:fldChar w:fldCharType="end"/>
      </w:r>
      <w:r>
        <w:rPr>
          <w:rFonts w:hint="eastAsia"/>
        </w:rPr>
        <w:t>所示：</w:t>
      </w:r>
    </w:p>
    <w:p w14:paraId="58A59FE9" w14:textId="77777777" w:rsidR="00C311A4" w:rsidRPr="00D47191" w:rsidRDefault="00C311A4" w:rsidP="00C311A4">
      <w:pPr>
        <w:spacing w:line="240" w:lineRule="auto"/>
        <w:ind w:firstLine="480"/>
        <w:rPr>
          <w:iCs/>
        </w:rPr>
      </w:pPr>
      <m:oMathPara>
        <m:oMath>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i</m:t>
              </m:r>
            </m:sub>
          </m:sSub>
          <m:r>
            <m:rPr>
              <m:sty m:val="p"/>
            </m:rPr>
            <w:rPr>
              <w:rFonts w:ascii="Cambria Math" w:hAnsi="Cambria Math" w:hint="eastAsia"/>
            </w:rPr>
            <m:t>≠</m:t>
          </m:r>
          <m:r>
            <w:rPr>
              <w:rFonts w:ascii="Cambria Math" w:hAnsi="Cambria Math"/>
            </w:rPr>
            <m:t>I</m:t>
          </m:r>
          <m:sSub>
            <m:sSubPr>
              <m:ctrlPr>
                <w:rPr>
                  <w:rFonts w:ascii="Cambria Math" w:hAnsi="Cambria Math"/>
                  <w:i/>
                  <w:iCs/>
                </w:rPr>
              </m:ctrlPr>
            </m:sSubPr>
            <m:e>
              <m: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hint="eastAsia"/>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m:t>
          </m:r>
          <m:r>
            <w:rPr>
              <w:rFonts w:ascii="Cambria Math" w:hAnsi="Cambria Math"/>
            </w:rPr>
            <m:t>i</m:t>
          </m:r>
          <m:r>
            <m:rPr>
              <m:sty m:val="p"/>
            </m:rPr>
            <w:rPr>
              <w:rFonts w:ascii="Cambria Math" w:hAnsi="Cambria Math" w:hint="eastAsia"/>
            </w:rPr>
            <m:t>≠</m:t>
          </m:r>
          <m:r>
            <w:rPr>
              <w:rFonts w:ascii="Cambria Math" w:hAnsi="Cambria Math"/>
            </w:rPr>
            <m:t>j</m:t>
          </m:r>
        </m:oMath>
      </m:oMathPara>
    </w:p>
    <w:p w14:paraId="1C2F4591" w14:textId="77777777" w:rsidR="00D224BC" w:rsidRDefault="00C311A4" w:rsidP="00D224BC">
      <w:pPr>
        <w:keepNext/>
        <w:spacing w:line="240" w:lineRule="auto"/>
        <w:ind w:firstLine="480"/>
        <w:jc w:val="center"/>
      </w:pPr>
      <w:r>
        <w:rPr>
          <w:rFonts w:hint="eastAsia"/>
          <w:noProof/>
        </w:rPr>
        <w:drawing>
          <wp:inline distT="0" distB="0" distL="0" distR="0" wp14:anchorId="47A26490" wp14:editId="3BF8C90C">
            <wp:extent cx="3983393" cy="23250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88095" cy="2327749"/>
                    </a:xfrm>
                    <a:prstGeom prst="rect">
                      <a:avLst/>
                    </a:prstGeom>
                  </pic:spPr>
                </pic:pic>
              </a:graphicData>
            </a:graphic>
          </wp:inline>
        </w:drawing>
      </w:r>
    </w:p>
    <w:p w14:paraId="243906DE" w14:textId="2C2AA045" w:rsidR="0044175E" w:rsidRDefault="00D224BC" w:rsidP="00D224BC">
      <w:pPr>
        <w:pStyle w:val="aff7"/>
      </w:pPr>
      <w:bookmarkStart w:id="23" w:name="_Ref126949492"/>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3</w:t>
      </w:r>
      <w:r>
        <w:fldChar w:fldCharType="end"/>
      </w:r>
      <w:bookmarkEnd w:id="23"/>
      <w:r>
        <w:t xml:space="preserve"> </w:t>
      </w:r>
      <w:r>
        <w:rPr>
          <w:rFonts w:hint="eastAsia"/>
        </w:rPr>
        <w:t>迁移联邦学习示意图</w:t>
      </w:r>
    </w:p>
    <w:p w14:paraId="64F49797" w14:textId="68D39F2B" w:rsidR="00C311A4" w:rsidRDefault="0044175E" w:rsidP="0044175E">
      <w:pPr>
        <w:pStyle w:val="aff7"/>
      </w:pPr>
      <w:r>
        <w:t>Fig. 2-</w:t>
      </w:r>
      <w:r w:rsidR="00995400">
        <w:fldChar w:fldCharType="begin"/>
      </w:r>
      <w:r w:rsidR="00995400">
        <w:instrText xml:space="preserve"> SEQ Fig._2- \* ARABIC </w:instrText>
      </w:r>
      <w:r w:rsidR="00995400">
        <w:fldChar w:fldCharType="separate"/>
      </w:r>
      <w:r w:rsidR="004C4B9E">
        <w:rPr>
          <w:noProof/>
        </w:rPr>
        <w:t>3</w:t>
      </w:r>
      <w:r w:rsidR="00995400">
        <w:rPr>
          <w:noProof/>
        </w:rPr>
        <w:fldChar w:fldCharType="end"/>
      </w:r>
      <w:r>
        <w:t xml:space="preserve"> </w:t>
      </w:r>
      <w:r w:rsidR="00D224BC" w:rsidRPr="00D224BC">
        <w:t>Schematic diagram of transfer federated learning</w:t>
      </w:r>
    </w:p>
    <w:p w14:paraId="5CEA5EEE" w14:textId="0D39FFBC" w:rsidR="00D82291" w:rsidRDefault="00D82291" w:rsidP="00C311A4">
      <w:pPr>
        <w:pStyle w:val="3"/>
      </w:pPr>
      <w:bookmarkStart w:id="24" w:name="_Toc127092013"/>
      <w:r>
        <w:rPr>
          <w:rFonts w:hint="eastAsia"/>
        </w:rPr>
        <w:t>联邦学习的架构</w:t>
      </w:r>
      <w:bookmarkEnd w:id="24"/>
    </w:p>
    <w:p w14:paraId="05148852" w14:textId="4B496274" w:rsidR="00C311A4" w:rsidRPr="00131ABC" w:rsidRDefault="006872E6" w:rsidP="00891ED6">
      <w:pPr>
        <w:pStyle w:val="aff6"/>
        <w:numPr>
          <w:ilvl w:val="0"/>
          <w:numId w:val="13"/>
        </w:numPr>
        <w:ind w:left="0" w:firstLine="482"/>
        <w:rPr>
          <w:b/>
          <w:bCs/>
        </w:rPr>
      </w:pPr>
      <w:r w:rsidRPr="00131ABC">
        <w:rPr>
          <w:rFonts w:hint="eastAsia"/>
          <w:b/>
          <w:bCs/>
        </w:rPr>
        <w:t>中心服务器架构</w:t>
      </w:r>
    </w:p>
    <w:p w14:paraId="2FC7B733" w14:textId="3F7349E6" w:rsidR="00BB13B9" w:rsidRDefault="00BB13B9" w:rsidP="00BB13B9">
      <w:pPr>
        <w:ind w:firstLine="480"/>
      </w:pPr>
      <w:r>
        <w:rPr>
          <w:rFonts w:hint="eastAsia"/>
        </w:rPr>
        <w:t>该架构</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_Ref126939027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[44]</w:t>
      </w:r>
      <w:r w:rsidR="00FE2819" w:rsidRPr="006621EA">
        <w:rPr>
          <w:vertAlign w:val="superscript"/>
        </w:rPr>
        <w:fldChar w:fldCharType="end"/>
      </w:r>
      <w:r w:rsidR="00FE2819" w:rsidRPr="006621EA">
        <w:rPr>
          <w:vertAlign w:val="superscript"/>
        </w:rPr>
        <w:fldChar w:fldCharType="begin"/>
      </w:r>
      <w:r w:rsidR="00FE2819" w:rsidRPr="006621EA">
        <w:rPr>
          <w:vertAlign w:val="superscript"/>
        </w:rPr>
        <w:instrText xml:space="preserve"> REF _Ref126939028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[45]</w:t>
      </w:r>
      <w:r w:rsidR="00FE2819" w:rsidRPr="006621EA">
        <w:rPr>
          <w:vertAlign w:val="superscript"/>
        </w:rPr>
        <w:fldChar w:fldCharType="end"/>
      </w:r>
      <w:r>
        <w:rPr>
          <w:rFonts w:hint="eastAsia"/>
        </w:rPr>
        <w:t>主要由两部分组成：半可信的中心服务器和参与训练的用户节点。服务器具有充足的计算资源和计算能力，负责模型参数的分发、用户设备的调度以及全局模型的聚合更新，充当一个负责协调的第三方的角色。用户节点主要完成基于本地数据集的计算任务，根据接收到的模型参数进行更新迭代。用户与用户之间一般不会直接进行通信，参数传递只发生在用户与服务器之间。执行流程如下：</w:t>
      </w:r>
    </w:p>
    <w:p w14:paraId="1BCBF9BE" w14:textId="5BA63E8A" w:rsidR="00BB13B9" w:rsidRDefault="00BB13B9" w:rsidP="00BB13B9">
      <w:pPr>
        <w:ind w:firstLine="480"/>
      </w:pPr>
      <w:r>
        <w:rPr>
          <w:rFonts w:hint="eastAsia"/>
        </w:rPr>
        <w:t>第一：参数服务器将当前的全局模型参数分发给各个用户节点。</w:t>
      </w:r>
    </w:p>
    <w:p w14:paraId="7B38BC2C" w14:textId="7CF2BAF3" w:rsidR="00BB13B9" w:rsidRDefault="00BB13B9" w:rsidP="00BB13B9">
      <w:pPr>
        <w:ind w:firstLine="480"/>
      </w:pPr>
      <w:r>
        <w:rPr>
          <w:rFonts w:hint="eastAsia"/>
        </w:rPr>
        <w:t>第二：用户节点在本地数据集上训练模型并更新模型参数。</w:t>
      </w:r>
    </w:p>
    <w:p w14:paraId="4A97CF22" w14:textId="11A24DF5" w:rsidR="00BB13B9" w:rsidRDefault="00BB13B9" w:rsidP="00BB13B9">
      <w:pPr>
        <w:ind w:firstLine="480"/>
      </w:pPr>
      <w:r>
        <w:rPr>
          <w:rFonts w:hint="eastAsia"/>
        </w:rPr>
        <w:t>第三：用户节点将更新后的模型参数发送给参数服务器。</w:t>
      </w:r>
    </w:p>
    <w:p w14:paraId="3CF21B9A" w14:textId="76560350" w:rsidR="00BB13B9" w:rsidRDefault="00BB13B9" w:rsidP="00BB13B9">
      <w:pPr>
        <w:ind w:firstLine="480"/>
      </w:pPr>
      <w:r>
        <w:rPr>
          <w:rFonts w:hint="eastAsia"/>
        </w:rPr>
        <w:t>第四：参数服务器收集所有用户节点的更新后的模型参数，并对这些参数进行聚合更新，得到新的全局模型。如</w:t>
      </w:r>
      <w:r w:rsidR="000372CF">
        <w:fldChar w:fldCharType="begin"/>
      </w:r>
      <w:r w:rsidR="000372CF">
        <w:instrText xml:space="preserve"> </w:instrText>
      </w:r>
      <w:r w:rsidR="000372CF">
        <w:rPr>
          <w:rFonts w:hint="eastAsia"/>
        </w:rPr>
        <w:instrText>REF _Ref126949661 \h</w:instrText>
      </w:r>
      <w:r w:rsidR="000372CF">
        <w:instrText xml:space="preserve"> </w:instrText>
      </w:r>
      <w:r w:rsidR="000372CF">
        <w:fldChar w:fldCharType="separate"/>
      </w:r>
      <w:r w:rsidR="004C4B9E">
        <w:rPr>
          <w:rFonts w:hint="eastAsia"/>
        </w:rPr>
        <w:t>图</w:t>
      </w:r>
      <w:r w:rsidR="004C4B9E">
        <w:rPr>
          <w:rFonts w:hint="eastAsia"/>
        </w:rPr>
        <w:t>2-</w:t>
      </w:r>
      <w:r w:rsidR="004C4B9E">
        <w:rPr>
          <w:noProof/>
        </w:rPr>
        <w:t>4</w:t>
      </w:r>
      <w:r w:rsidR="000372CF">
        <w:fldChar w:fldCharType="end"/>
      </w:r>
      <w:r>
        <w:rPr>
          <w:rFonts w:hint="eastAsia"/>
        </w:rPr>
        <w:t>所示：</w:t>
      </w:r>
    </w:p>
    <w:p w14:paraId="282ECBC7" w14:textId="77777777" w:rsidR="000043E8" w:rsidRDefault="00BB13B9" w:rsidP="000043E8">
      <w:pPr>
        <w:keepNext/>
        <w:spacing w:line="240" w:lineRule="auto"/>
        <w:ind w:firstLine="480"/>
        <w:jc w:val="center"/>
      </w:pPr>
      <w:r>
        <w:rPr>
          <w:rFonts w:hint="eastAsia"/>
          <w:noProof/>
        </w:rPr>
        <w:lastRenderedPageBreak/>
        <w:drawing>
          <wp:inline distT="0" distB="0" distL="0" distR="0" wp14:anchorId="0131239B" wp14:editId="552FB378">
            <wp:extent cx="3142340" cy="2072825"/>
            <wp:effectExtent l="0" t="0" r="127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48079" cy="2076610"/>
                    </a:xfrm>
                    <a:prstGeom prst="rect">
                      <a:avLst/>
                    </a:prstGeom>
                  </pic:spPr>
                </pic:pic>
              </a:graphicData>
            </a:graphic>
          </wp:inline>
        </w:drawing>
      </w:r>
    </w:p>
    <w:p w14:paraId="4BA88B38" w14:textId="65DA8B68" w:rsidR="000043E8" w:rsidRDefault="000043E8" w:rsidP="000043E8">
      <w:pPr>
        <w:pStyle w:val="aff7"/>
      </w:pPr>
      <w:bookmarkStart w:id="25" w:name="_Ref126949661"/>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4</w:t>
      </w:r>
      <w:r>
        <w:fldChar w:fldCharType="end"/>
      </w:r>
      <w:bookmarkEnd w:id="25"/>
      <w:r>
        <w:t xml:space="preserve"> </w:t>
      </w:r>
      <w:r w:rsidR="000372CF" w:rsidRPr="000372CF">
        <w:rPr>
          <w:rFonts w:hint="eastAsia"/>
        </w:rPr>
        <w:t>中心服务器架构</w:t>
      </w:r>
    </w:p>
    <w:p w14:paraId="2F19AB07" w14:textId="281DE453" w:rsidR="00BB13B9" w:rsidRDefault="000043E8" w:rsidP="000043E8">
      <w:pPr>
        <w:pStyle w:val="aff7"/>
      </w:pPr>
      <w:r>
        <w:t>Fig. 2-</w:t>
      </w:r>
      <w:r w:rsidR="00995400">
        <w:fldChar w:fldCharType="begin"/>
      </w:r>
      <w:r w:rsidR="00995400">
        <w:instrText xml:space="preserve"> SEQ Fig._2- \* ARABIC </w:instrText>
      </w:r>
      <w:r w:rsidR="00995400">
        <w:fldChar w:fldCharType="separate"/>
      </w:r>
      <w:r w:rsidR="004C4B9E">
        <w:rPr>
          <w:noProof/>
        </w:rPr>
        <w:t>4</w:t>
      </w:r>
      <w:r w:rsidR="00995400">
        <w:rPr>
          <w:noProof/>
        </w:rPr>
        <w:fldChar w:fldCharType="end"/>
      </w:r>
      <w:r>
        <w:t xml:space="preserve"> </w:t>
      </w:r>
      <w:r w:rsidRPr="000043E8">
        <w:t>Central server architecture</w:t>
      </w:r>
    </w:p>
    <w:p w14:paraId="593E377C" w14:textId="61D23AAF" w:rsidR="006872E6" w:rsidRDefault="00BB13B9" w:rsidP="00BB13B9">
      <w:pPr>
        <w:ind w:firstLine="480"/>
      </w:pPr>
      <w:r>
        <w:rPr>
          <w:rFonts w:hint="eastAsia"/>
        </w:rPr>
        <w:t>但是中心化场景下</w:t>
      </w:r>
      <w:r w:rsidRPr="007A77A3">
        <w:rPr>
          <w:rFonts w:hint="eastAsia"/>
        </w:rPr>
        <w:t>由于用户设备的数据分布可能不同，模型训练可能存在数据偏差的问题。其次，由于用户设备的连接状态可能不稳定，模型训练可能存在网络中断的问题。最后，由于参数服务器承担了大量的计算负载，可能存在单点故障的风险和较差的可拓展性能</w:t>
      </w:r>
      <w:r w:rsidR="00E03063">
        <w:rPr>
          <w:rFonts w:hint="eastAsia"/>
        </w:rPr>
        <w:t>去中心化架构</w:t>
      </w:r>
      <w:r w:rsidR="00033DDF">
        <w:rPr>
          <w:rFonts w:hint="eastAsia"/>
        </w:rPr>
        <w:t>。</w:t>
      </w:r>
    </w:p>
    <w:p w14:paraId="1611914A" w14:textId="000DD577" w:rsidR="002870CA" w:rsidRPr="00131ABC" w:rsidRDefault="002870CA" w:rsidP="00033DDF">
      <w:pPr>
        <w:pStyle w:val="aff6"/>
        <w:numPr>
          <w:ilvl w:val="0"/>
          <w:numId w:val="13"/>
        </w:numPr>
        <w:ind w:left="0" w:firstLine="482"/>
        <w:rPr>
          <w:b/>
          <w:bCs/>
        </w:rPr>
      </w:pPr>
      <w:r w:rsidRPr="00131ABC">
        <w:rPr>
          <w:rFonts w:hint="eastAsia"/>
          <w:b/>
          <w:bCs/>
        </w:rPr>
        <w:t>去中心化架构</w:t>
      </w:r>
    </w:p>
    <w:p w14:paraId="6D530E27" w14:textId="30E4B072" w:rsidR="002870CA" w:rsidRDefault="002870CA" w:rsidP="002870CA">
      <w:pPr>
        <w:ind w:firstLine="480"/>
      </w:pPr>
      <w:r>
        <w:rPr>
          <w:rFonts w:hint="eastAsia"/>
        </w:rPr>
        <w:t>由于中心化联邦学习架构存在的上述缺点，提出去中心化架构</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_Ref126939045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[46]</w:t>
      </w:r>
      <w:r w:rsidR="00FE2819" w:rsidRPr="006621EA">
        <w:rPr>
          <w:vertAlign w:val="superscript"/>
        </w:rPr>
        <w:fldChar w:fldCharType="end"/>
      </w:r>
      <w:r>
        <w:rPr>
          <w:rFonts w:hint="eastAsia"/>
        </w:rPr>
        <w:t>。</w:t>
      </w:r>
      <w:r w:rsidRPr="00251328">
        <w:rPr>
          <w:rFonts w:hint="eastAsia"/>
        </w:rPr>
        <w:t>在该架构中，没有中心服务器，所有用户节点之间直接进行通信和交换参数，用户节点之间通过像</w:t>
      </w:r>
      <w:r w:rsidRPr="00251328">
        <w:rPr>
          <w:rFonts w:hint="eastAsia"/>
        </w:rPr>
        <w:t>P2P</w:t>
      </w:r>
      <w:r w:rsidRPr="00251328">
        <w:rPr>
          <w:rFonts w:hint="eastAsia"/>
        </w:rPr>
        <w:t>网络这样的网络拓扑结构进行通信。在这种网络拓扑中，每个用户节点都可以作为服务器和客户端，根据需要与其他节点进行通信。因此可以避免单点故障的风险和提高系统的可拓展性。此外具有更高的隐私性。在中心服务器架构中，所有用户的参数都会被汇集到中心服务器上，这增加了黑客隐私攻击的风险。而在去中心化的联邦学习中，</w:t>
      </w:r>
      <w:r>
        <w:rPr>
          <w:rFonts w:hint="eastAsia"/>
        </w:rPr>
        <w:t>用户节点之间通过对等网络进行通信。这意味着用户之间没有明显的客户端</w:t>
      </w:r>
      <w:r>
        <w:rPr>
          <w:rFonts w:hint="eastAsia"/>
        </w:rPr>
        <w:t>-</w:t>
      </w:r>
      <w:r>
        <w:rPr>
          <w:rFonts w:hint="eastAsia"/>
        </w:rPr>
        <w:t>服务器关系，而是相互独立的。在这种架构中，用户可以自由地加入和离开网络，并且可以在网络上进行自由的数据交换。如</w:t>
      </w:r>
      <w:r w:rsidR="000E4FA9">
        <w:fldChar w:fldCharType="begin"/>
      </w:r>
      <w:r w:rsidR="000E4FA9">
        <w:instrText xml:space="preserve"> </w:instrText>
      </w:r>
      <w:r w:rsidR="000E4FA9">
        <w:rPr>
          <w:rFonts w:hint="eastAsia"/>
        </w:rPr>
        <w:instrText>REF _Ref126949800 \h</w:instrText>
      </w:r>
      <w:r w:rsidR="000E4FA9">
        <w:instrText xml:space="preserve"> </w:instrText>
      </w:r>
      <w:r w:rsidR="000E4FA9">
        <w:fldChar w:fldCharType="separate"/>
      </w:r>
      <w:r w:rsidR="004C4B9E">
        <w:rPr>
          <w:rFonts w:hint="eastAsia"/>
        </w:rPr>
        <w:t>图</w:t>
      </w:r>
      <w:r w:rsidR="004C4B9E">
        <w:rPr>
          <w:rFonts w:hint="eastAsia"/>
        </w:rPr>
        <w:t>2-</w:t>
      </w:r>
      <w:r w:rsidR="004C4B9E">
        <w:rPr>
          <w:noProof/>
        </w:rPr>
        <w:t>5</w:t>
      </w:r>
      <w:r w:rsidR="000E4FA9">
        <w:fldChar w:fldCharType="end"/>
      </w:r>
      <w:r>
        <w:rPr>
          <w:rFonts w:hint="eastAsia"/>
        </w:rPr>
        <w:t>所示：</w:t>
      </w:r>
    </w:p>
    <w:p w14:paraId="565BA9A7" w14:textId="77777777" w:rsidR="00D505E5" w:rsidRDefault="002870CA" w:rsidP="00D505E5">
      <w:pPr>
        <w:keepNext/>
        <w:spacing w:line="240" w:lineRule="auto"/>
        <w:ind w:firstLine="480"/>
        <w:jc w:val="center"/>
      </w:pPr>
      <w:r>
        <w:rPr>
          <w:rFonts w:hint="eastAsia"/>
          <w:noProof/>
        </w:rPr>
        <w:lastRenderedPageBreak/>
        <w:drawing>
          <wp:inline distT="0" distB="0" distL="0" distR="0" wp14:anchorId="766B1A15" wp14:editId="05D4821B">
            <wp:extent cx="2853840" cy="2129213"/>
            <wp:effectExtent l="0" t="0" r="381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67186" cy="2139170"/>
                    </a:xfrm>
                    <a:prstGeom prst="rect">
                      <a:avLst/>
                    </a:prstGeom>
                  </pic:spPr>
                </pic:pic>
              </a:graphicData>
            </a:graphic>
          </wp:inline>
        </w:drawing>
      </w:r>
    </w:p>
    <w:p w14:paraId="6159B2D2" w14:textId="0EBC73AC" w:rsidR="002871CB" w:rsidRDefault="00D505E5" w:rsidP="00D505E5">
      <w:pPr>
        <w:pStyle w:val="aff7"/>
      </w:pPr>
      <w:bookmarkStart w:id="26" w:name="_Ref126949800"/>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5</w:t>
      </w:r>
      <w:r>
        <w:fldChar w:fldCharType="end"/>
      </w:r>
      <w:bookmarkEnd w:id="26"/>
      <w:r>
        <w:t xml:space="preserve"> </w:t>
      </w:r>
      <w:r w:rsidR="000E4FA9" w:rsidRPr="000E4FA9">
        <w:rPr>
          <w:rFonts w:hint="eastAsia"/>
        </w:rPr>
        <w:t>去中心化服务器架构</w:t>
      </w:r>
    </w:p>
    <w:p w14:paraId="2652ED2C" w14:textId="263CFD80" w:rsidR="002870CA" w:rsidRDefault="002871CB" w:rsidP="002871CB">
      <w:pPr>
        <w:pStyle w:val="aff7"/>
      </w:pPr>
      <w:r>
        <w:t>Fig. 2-</w:t>
      </w:r>
      <w:r w:rsidR="00995400">
        <w:fldChar w:fldCharType="begin"/>
      </w:r>
      <w:r w:rsidR="00995400">
        <w:instrText xml:space="preserve"> SEQ Fig._2- \* ARABIC </w:instrText>
      </w:r>
      <w:r w:rsidR="00995400">
        <w:fldChar w:fldCharType="separate"/>
      </w:r>
      <w:r w:rsidR="004C4B9E">
        <w:rPr>
          <w:noProof/>
        </w:rPr>
        <w:t>5</w:t>
      </w:r>
      <w:r w:rsidR="00995400">
        <w:rPr>
          <w:noProof/>
        </w:rPr>
        <w:fldChar w:fldCharType="end"/>
      </w:r>
      <w:r>
        <w:t xml:space="preserve"> </w:t>
      </w:r>
      <w:r w:rsidR="00D505E5" w:rsidRPr="00D505E5">
        <w:t>Decentralized server architecture</w:t>
      </w:r>
    </w:p>
    <w:p w14:paraId="5CC78556" w14:textId="56618654" w:rsidR="002870CA" w:rsidRDefault="002870CA" w:rsidP="00033DDF">
      <w:pPr>
        <w:ind w:firstLine="480"/>
      </w:pPr>
      <w:r>
        <w:rPr>
          <w:rFonts w:hint="eastAsia"/>
        </w:rPr>
        <w:t>去中心化的联邦学习架构的缺点在于，它需要更多的协调和同步，因为用户之间直接进行通信。这可能会导致更多的网络延迟和错误。此外，由于数据和计算分散在各个节点之间，网络带宽和计算资源的利用率可能会变得低下。</w:t>
      </w:r>
    </w:p>
    <w:p w14:paraId="28FB5311" w14:textId="34692D7F" w:rsidR="00D82291" w:rsidRDefault="00D82291" w:rsidP="00C311A4">
      <w:pPr>
        <w:pStyle w:val="3"/>
      </w:pPr>
      <w:bookmarkStart w:id="27" w:name="_Toc127092014"/>
      <w:r>
        <w:rPr>
          <w:rFonts w:hint="eastAsia"/>
        </w:rPr>
        <w:t>联邦学习的安全机制</w:t>
      </w:r>
      <w:bookmarkEnd w:id="27"/>
    </w:p>
    <w:p w14:paraId="2436BCE9" w14:textId="64392BA0" w:rsidR="00D51894" w:rsidRPr="00D51894" w:rsidRDefault="00D51894" w:rsidP="00D51894">
      <w:pPr>
        <w:ind w:firstLine="480"/>
      </w:pPr>
      <w:r>
        <w:rPr>
          <w:rFonts w:hint="eastAsia"/>
        </w:rPr>
        <w:t>联邦学习过程中，参与方所共享的模型参数、梯度等可能导致隐私泄露风险。</w:t>
      </w:r>
      <w:r w:rsidRPr="007B50BF">
        <w:rPr>
          <w:rFonts w:hint="eastAsia"/>
        </w:rPr>
        <w:t>例如，在医疗领域中，如果个人的健康数据被泄露，可能导致严重后果。</w:t>
      </w:r>
      <w:r>
        <w:rPr>
          <w:rFonts w:hint="eastAsia"/>
        </w:rPr>
        <w:t>此外，恶意参与方</w:t>
      </w:r>
      <w:r w:rsidRPr="005B1DBB">
        <w:rPr>
          <w:rFonts w:hint="eastAsia"/>
        </w:rPr>
        <w:t>可能会试图破坏联邦学习的过程，例如通过提供伪造的模型参数来</w:t>
      </w:r>
      <w:r>
        <w:rPr>
          <w:rFonts w:hint="eastAsia"/>
        </w:rPr>
        <w:t>破坏模型收敛。为了解决上述问题，研究人员使用多种安全技术来保障训练过程的安全性。这里主要介绍本工作用到的两种安全技术。</w:t>
      </w:r>
    </w:p>
    <w:p w14:paraId="4B4F6FF1" w14:textId="76DDA6A2" w:rsidR="002870CA" w:rsidRPr="00131ABC" w:rsidRDefault="002870CA" w:rsidP="006C613C">
      <w:pPr>
        <w:pStyle w:val="aff6"/>
        <w:numPr>
          <w:ilvl w:val="0"/>
          <w:numId w:val="26"/>
        </w:numPr>
        <w:ind w:left="0" w:firstLine="482"/>
        <w:rPr>
          <w:b/>
          <w:bCs/>
        </w:rPr>
      </w:pPr>
      <w:r w:rsidRPr="00131ABC">
        <w:rPr>
          <w:rFonts w:hint="eastAsia"/>
          <w:b/>
          <w:bCs/>
        </w:rPr>
        <w:t>差分隐私</w:t>
      </w:r>
    </w:p>
    <w:p w14:paraId="344B7BFE" w14:textId="0117E7A7" w:rsidR="00D502F1" w:rsidRDefault="00D502F1" w:rsidP="00D502F1">
      <w:pPr>
        <w:ind w:firstLine="480"/>
        <w:jc w:val="left"/>
      </w:pPr>
      <w:r w:rsidRPr="004F067F">
        <w:rPr>
          <w:rFonts w:hint="eastAsia"/>
        </w:rPr>
        <w:t>差分隐私</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_Ref126939063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[47]</w:t>
      </w:r>
      <w:r w:rsidR="00FE2819" w:rsidRPr="006621EA">
        <w:rPr>
          <w:vertAlign w:val="superscript"/>
        </w:rPr>
        <w:fldChar w:fldCharType="end"/>
      </w:r>
      <w:r w:rsidRPr="004F067F">
        <w:rPr>
          <w:rFonts w:hint="eastAsia"/>
        </w:rPr>
        <w:t>（</w:t>
      </w:r>
      <w:r w:rsidRPr="004F067F">
        <w:rPr>
          <w:rFonts w:hint="eastAsia"/>
        </w:rPr>
        <w:t>D</w:t>
      </w:r>
      <w:r w:rsidRPr="004F067F">
        <w:t>ifferential Privacy</w:t>
      </w:r>
      <w:r w:rsidRPr="004F067F">
        <w:rPr>
          <w:rFonts w:hint="eastAsia"/>
        </w:rPr>
        <w:t>）采用一种噪音随机扰动机制，使得当单条记录改变后，输出的分布变化</w:t>
      </w:r>
      <w:r>
        <w:rPr>
          <w:rFonts w:hint="eastAsia"/>
        </w:rPr>
        <w:t>很小</w:t>
      </w:r>
      <w:r w:rsidRPr="004F067F">
        <w:rPr>
          <w:rFonts w:hint="eastAsia"/>
        </w:rPr>
        <w:t>。例如对于相差一条记录的相邻数据集，查询他们获得相同输出的概率值比较接近，使得即使用户获取输出结果，也无法推断输入数据来自哪一方</w:t>
      </w:r>
      <w:r>
        <w:rPr>
          <w:rFonts w:hint="eastAsia"/>
        </w:rPr>
        <w:t>，从而为个体敏感信息提供隐私保护。在差分隐私领域中，相邻数据集定义为若数据集</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Pr>
          <w:rFonts w:hint="eastAsia"/>
        </w:rPr>
        <w:t>有且仅有一条记录不同，其余记录均相同，则被成为相邻数据集。</w:t>
      </w:r>
    </w:p>
    <w:p w14:paraId="4EE082A2" w14:textId="77777777" w:rsidR="00D502F1" w:rsidRPr="004F067F" w:rsidRDefault="00D502F1" w:rsidP="00D502F1">
      <w:pPr>
        <w:ind w:firstLine="480"/>
        <w:jc w:val="left"/>
      </w:pPr>
      <w:r>
        <w:rPr>
          <w:rFonts w:hint="eastAsia"/>
        </w:rPr>
        <w:t>基于相邻数据集，差分隐私被定义如下：</w:t>
      </w:r>
      <w:r w:rsidRPr="004F067F">
        <w:rPr>
          <w:rFonts w:hint="eastAsia"/>
        </w:rPr>
        <w:t>对于相邻数据集</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Pr="004F067F">
        <w:rPr>
          <w:rFonts w:hint="eastAsia"/>
        </w:rPr>
        <w:t>，随机化算法</w:t>
      </w:r>
      <m:oMath>
        <m:r>
          <m:rPr>
            <m:scr m:val="script"/>
            <m:sty m:val="p"/>
          </m:rPr>
          <w:rPr>
            <w:rFonts w:ascii="Cambria Math" w:hAnsi="Cambria Math"/>
          </w:rPr>
          <m:t>M</m:t>
        </m:r>
      </m:oMath>
      <w:r w:rsidRPr="004F067F">
        <w:t>,</w:t>
      </w:r>
      <w:r w:rsidRPr="004F067F">
        <w:rPr>
          <w:rFonts w:hint="eastAsia"/>
        </w:rPr>
        <w:t>以及任意的输出</w:t>
      </w:r>
      <m:oMath>
        <m:r>
          <m:rPr>
            <m:sty m:val="p"/>
          </m:rPr>
          <w:rPr>
            <w:rFonts w:ascii="Cambria Math" w:hAnsi="Cambria Math"/>
          </w:rPr>
          <m:t>S⊆range</m:t>
        </m:r>
        <m:d>
          <m:dPr>
            <m:ctrlPr>
              <w:rPr>
                <w:rFonts w:ascii="Cambria Math" w:hAnsi="Cambria Math"/>
              </w:rPr>
            </m:ctrlPr>
          </m:dPr>
          <m:e>
            <m:r>
              <m:rPr>
                <m:scr m:val="script"/>
                <m:sty m:val="p"/>
              </m:rPr>
              <w:rPr>
                <w:rFonts w:ascii="Cambria Math" w:hAnsi="Cambria Math"/>
              </w:rPr>
              <m:t>M</m:t>
            </m:r>
          </m:e>
        </m:d>
      </m:oMath>
      <w:r w:rsidRPr="004F067F">
        <w:rPr>
          <w:rFonts w:hint="eastAsia"/>
        </w:rPr>
        <w:t>，算法</w:t>
      </w:r>
      <m:oMath>
        <m:r>
          <m:rPr>
            <m:scr m:val="script"/>
            <m:sty m:val="p"/>
          </m:rPr>
          <w:rPr>
            <w:rFonts w:ascii="Cambria Math" w:hAnsi="Cambria Math"/>
          </w:rPr>
          <m:t>M</m:t>
        </m:r>
      </m:oMath>
      <w:r w:rsidRPr="004F067F">
        <w:rPr>
          <w:rFonts w:hint="eastAsia"/>
        </w:rPr>
        <w:t>满足</w:t>
      </w:r>
      <m:oMath>
        <m:d>
          <m:dPr>
            <m:ctrlPr>
              <w:rPr>
                <w:rFonts w:ascii="Cambria Math" w:hAnsi="Cambria Math"/>
              </w:rPr>
            </m:ctrlPr>
          </m:dPr>
          <m:e>
            <m:r>
              <m:rPr>
                <m:sty m:val="p"/>
              </m:rPr>
              <w:rPr>
                <w:rFonts w:ascii="Cambria Math" w:hAnsi="Cambria Math"/>
              </w:rPr>
              <m:t>ϵ,δ</m:t>
            </m:r>
          </m:e>
        </m:d>
      </m:oMath>
      <w:r w:rsidRPr="004F067F">
        <w:rPr>
          <w:rFonts w:hint="eastAsia"/>
        </w:rPr>
        <w:t>-</w:t>
      </w:r>
      <w:r w:rsidRPr="004F067F">
        <w:rPr>
          <w:rFonts w:hint="eastAsia"/>
        </w:rPr>
        <w:t>差分隐私，当且仅当：</w:t>
      </w:r>
    </w:p>
    <w:p w14:paraId="16006602" w14:textId="7D01BEE6" w:rsidR="00D502F1" w:rsidRPr="00820263" w:rsidRDefault="00995400" w:rsidP="00D502F1">
      <w:pPr>
        <w:ind w:firstLine="480"/>
        <w:jc w:val="left"/>
      </w:pPr>
      <m:oMathPara>
        <m:oMath>
          <m:eqArr>
            <m:eqArrPr>
              <m:maxDist m:val="1"/>
              <m:ctrlPr>
                <w:rPr>
                  <w:rFonts w:ascii="Cambria Math" w:hAnsi="Cambria Math"/>
                  <w:i/>
                </w:rPr>
              </m:ctrlPr>
            </m:eqArrPr>
            <m:e>
              <m:r>
                <m:rPr>
                  <m:sty m:val="p"/>
                </m:rPr>
                <w:rPr>
                  <w:rFonts w:ascii="Cambria Math" w:hAnsi="Cambria Math"/>
                </w:rPr>
                <m:t>Pr</m:t>
              </m:r>
              <m:d>
                <m:dPr>
                  <m:begChr m:val="["/>
                  <m:endChr m:val="]"/>
                  <m:ctrlPr>
                    <w:rPr>
                      <w:rFonts w:ascii="Cambria Math" w:hAnsi="Cambria Math"/>
                    </w:rPr>
                  </m:ctrlPr>
                </m:dPr>
                <m:e>
                  <m:r>
                    <m:rPr>
                      <m:scr m:val="script"/>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m:rPr>
                      <m:sty m:val="p"/>
                    </m:rPr>
                    <w:rPr>
                      <w:rFonts w:ascii="Cambria Math" w:hAnsi="Cambria Math" w:hint="eastAsia"/>
                    </w:rPr>
                    <m:t>∈</m:t>
                  </m:r>
                  <m:r>
                    <w:rPr>
                      <w:rFonts w:ascii="Cambria Math" w:hAnsi="Cambria Math"/>
                    </w:rPr>
                    <m:t>S</m:t>
                  </m:r>
                </m:e>
              </m:d>
              <m:r>
                <m:rPr>
                  <m:sty m:val="p"/>
                </m:rPr>
                <w:rPr>
                  <w:rFonts w:ascii="Cambria Math" w:hAnsi="Cambria Math" w:hint="eastAsia"/>
                </w:rPr>
                <m:t>≤</m:t>
              </m:r>
              <m:sSup>
                <m:sSupPr>
                  <m:ctrlPr>
                    <w:rPr>
                      <w:rFonts w:ascii="Cambria Math" w:hAnsi="Cambria Math"/>
                    </w:rPr>
                  </m:ctrlPr>
                </m:sSupPr>
                <m:e>
                  <m:r>
                    <w:rPr>
                      <w:rFonts w:ascii="Cambria Math" w:hAnsi="Cambria Math"/>
                    </w:rPr>
                    <m:t>e</m:t>
                  </m:r>
                </m:e>
                <m:sup>
                  <m:r>
                    <m:rPr>
                      <m:sty m:val="p"/>
                    </m:rPr>
                    <w:rPr>
                      <w:rFonts w:ascii="Cambria Math" w:hAnsi="Cambria Math"/>
                    </w:rPr>
                    <m:t>ϵ</m:t>
                  </m:r>
                </m:sup>
              </m:sSup>
              <m:r>
                <w:rPr>
                  <w:rFonts w:ascii="Cambria Math" w:hAnsi="Cambria Math"/>
                </w:rPr>
                <m:t>×P</m:t>
              </m:r>
              <m:r>
                <m:rPr>
                  <m:sty m:val="p"/>
                </m:rPr>
                <w:rPr>
                  <w:rFonts w:ascii="Cambria Math" w:hAnsi="Cambria Math"/>
                </w:rPr>
                <m:t>r</m:t>
              </m:r>
              <m:d>
                <m:dPr>
                  <m:begChr m:val="["/>
                  <m:endChr m:val="]"/>
                  <m:ctrlPr>
                    <w:rPr>
                      <w:rFonts w:ascii="Cambria Math" w:hAnsi="Cambria Math"/>
                    </w:rPr>
                  </m:ctrlPr>
                </m:dPr>
                <m:e>
                  <m:r>
                    <m:rPr>
                      <m:scr m:val="script"/>
                      <m:sty m:val="p"/>
                    </m:rPr>
                    <w:rPr>
                      <w:rFonts w:ascii="Cambria Math" w:hAnsi="Cambria Math"/>
                    </w:rPr>
                    <m:t>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hint="eastAsia"/>
                    </w:rPr>
                    <m:t>∈</m:t>
                  </m:r>
                  <m:r>
                    <m:rPr>
                      <m:sty m:val="p"/>
                    </m:rP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2-3</m:t>
                  </m:r>
                </m:e>
              </m:d>
            </m:e>
          </m:eqArr>
        </m:oMath>
      </m:oMathPara>
    </w:p>
    <w:p w14:paraId="28561672" w14:textId="77777777" w:rsidR="00D502F1" w:rsidRPr="004F067F" w:rsidRDefault="00995400" w:rsidP="00D502F1">
      <w:pPr>
        <w:ind w:firstLine="480"/>
      </w:p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D502F1" w:rsidRPr="004C654E">
        <w:rPr>
          <w:rFonts w:hint="eastAsia"/>
        </w:rPr>
        <w:t>全局敏感度</w:t>
      </w:r>
      <w:r w:rsidR="00D502F1">
        <w:rPr>
          <w:rFonts w:hint="eastAsia"/>
        </w:rPr>
        <w:t>定义如下：</w:t>
      </w:r>
      <w:r w:rsidR="00D502F1" w:rsidRPr="004F067F">
        <w:rPr>
          <w:rFonts w:hint="eastAsia"/>
        </w:rPr>
        <w:t>对于一个算法函数</w:t>
      </w:r>
      <m:oMath>
        <m:r>
          <m:rPr>
            <m:scr m:val="script"/>
            <m:sty m:val="p"/>
          </m:rPr>
          <w:rPr>
            <w:rFonts w:ascii="Cambria Math" w:hAnsi="Cambria Math"/>
          </w:rPr>
          <m:t>M</m:t>
        </m:r>
      </m:oMath>
      <w:r w:rsidR="00D502F1">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00D502F1" w:rsidRPr="004F067F">
        <w:rPr>
          <w:rFonts w:hint="eastAsia"/>
        </w:rPr>
        <w:t>是相邻数据集</w:t>
      </w:r>
      <w:r w:rsidR="00D502F1">
        <w:rPr>
          <w:rFonts w:hint="eastAsia"/>
        </w:rPr>
        <w:t>，公式为：</w:t>
      </w:r>
    </w:p>
    <w:p w14:paraId="09A7E457" w14:textId="489CB35C" w:rsidR="00D502F1" w:rsidRPr="00820263" w:rsidRDefault="00995400" w:rsidP="00D502F1">
      <w:pPr>
        <w:ind w:firstLine="480"/>
        <w:jc w:val="left"/>
      </w:pPr>
      <m:oMathPara>
        <m:oMath>
          <m:eqArr>
            <m:eqArrPr>
              <m:maxDist m:val="1"/>
              <m:ctrlPr>
                <w:rPr>
                  <w:rFonts w:ascii="Cambria Math" w:hAnsi="Cambria Math"/>
                  <w:i/>
                </w:rPr>
              </m:ctrlPr>
            </m:eqArrPr>
            <m:e>
              <m:r>
                <m:rPr>
                  <m:sty m:val="p"/>
                </m:rPr>
                <w:rPr>
                  <w:rFonts w:ascii="Cambria Math" w:hAnsi="Cambria Math"/>
                </w:rPr>
                <m:t>S</m:t>
              </m:r>
              <m:d>
                <m:dPr>
                  <m:ctrlPr>
                    <w:rPr>
                      <w:rFonts w:ascii="Cambria Math" w:hAnsi="Cambria Math"/>
                    </w:rPr>
                  </m:ctrlPr>
                </m:dPr>
                <m:e>
                  <m:r>
                    <m:rPr>
                      <m:sty m:val="p"/>
                    </m:rPr>
                    <w:rPr>
                      <w:rFonts w:ascii="Cambria Math" w:hAnsi="Cambria Math"/>
                    </w:rPr>
                    <m:t>f</m:t>
                  </m:r>
                </m:e>
              </m:d>
              <m:r>
                <m:rPr>
                  <m:sty m:val="p"/>
                </m:rPr>
                <w:rPr>
                  <w:rFonts w:ascii="Cambria Math" w:hAnsi="Cambria Math"/>
                </w:rPr>
                <m:t>=max</m:t>
              </m:r>
              <m:r>
                <m:rPr>
                  <m:sty m:val="p"/>
                </m:rPr>
                <w:rPr>
                  <w:rFonts w:ascii="Cambria Math" w:hAnsi="Cambria Math" w:hint="eastAsia"/>
                </w:rPr>
                <m:t>∥</m:t>
              </m:r>
              <m:r>
                <m:rPr>
                  <m:scr m:val="script"/>
                  <m:sty m:val="p"/>
                </m:rPr>
                <w:rPr>
                  <w:rFonts w:ascii="Cambria Math" w:hAnsi="Cambria Math"/>
                </w:rPr>
                <m:t>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e>
              </m:d>
              <m:r>
                <m:rPr>
                  <m:scr m:val="script"/>
                  <m:sty m:val="p"/>
                </m:rPr>
                <w:rPr>
                  <w:rFonts w:ascii="Cambria Math" w:hAnsi="Cambria Math"/>
                </w:rPr>
                <m:t>-M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sSub>
                <m:sSubPr>
                  <m:ctrlPr>
                    <w:rPr>
                      <w:rFonts w:ascii="Cambria Math" w:hAnsi="Cambria Math"/>
                    </w:rPr>
                  </m:ctrlPr>
                </m:sSubPr>
                <m:e>
                  <m:r>
                    <m:rPr>
                      <m:sty m:val="p"/>
                    </m:rPr>
                    <w:rPr>
                      <w:rFonts w:ascii="Cambria Math" w:hAnsi="Cambria Math" w:hint="eastAsia"/>
                    </w:rPr>
                    <m:t>∥</m:t>
                  </m:r>
                </m:e>
                <m:sub>
                  <m:r>
                    <m:rPr>
                      <m:sty m:val="p"/>
                    </m:rP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2-4</m:t>
                  </m:r>
                </m:e>
              </m:d>
            </m:e>
          </m:eqArr>
        </m:oMath>
      </m:oMathPara>
    </w:p>
    <w:p w14:paraId="08EF97AE" w14:textId="77777777" w:rsidR="00D502F1" w:rsidRDefault="00D502F1" w:rsidP="00D502F1">
      <w:pPr>
        <w:ind w:firstLine="480"/>
        <w:jc w:val="left"/>
      </w:pPr>
      <w:r>
        <w:rPr>
          <w:rFonts w:hint="eastAsia"/>
          <w:iCs/>
        </w:rPr>
        <w:t>上述符号</w:t>
      </w:r>
      <m:oMath>
        <m:sSub>
          <m:sSubPr>
            <m:ctrlPr>
              <w:rPr>
                <w:rFonts w:ascii="Cambria Math" w:hAnsi="Cambria Math"/>
                <w:i/>
                <w:iCs/>
              </w:rPr>
            </m:ctrlPr>
          </m:sSubPr>
          <m:e>
            <m:r>
              <w:rPr>
                <w:rFonts w:ascii="Cambria Math" w:hAnsi="Cambria Math"/>
              </w:rPr>
              <m:t>∥</m:t>
            </m:r>
            <m:r>
              <w:rPr>
                <w:rFonts w:ascii="Cambria Math" w:hAnsi="Cambria Math" w:hint="eastAsia"/>
              </w:rPr>
              <m:t>·</m:t>
            </m:r>
            <m:r>
              <w:rPr>
                <w:rFonts w:ascii="Cambria Math" w:hAnsi="Cambria Math"/>
              </w:rPr>
              <m:t>∥</m:t>
            </m:r>
          </m:e>
          <m:sub>
            <m:r>
              <w:rPr>
                <w:rFonts w:ascii="Cambria Math" w:hAnsi="Cambria Math"/>
              </w:rPr>
              <m:t>2</m:t>
            </m:r>
          </m:sub>
        </m:sSub>
      </m:oMath>
      <w:r>
        <w:rPr>
          <w:rFonts w:hint="eastAsia"/>
          <w:iCs/>
        </w:rPr>
        <w:t>表示</w:t>
      </w:r>
      <m:oMath>
        <m:sSub>
          <m:sSubPr>
            <m:ctrlPr>
              <w:rPr>
                <w:rFonts w:ascii="Cambria Math" w:hAnsi="Cambria Math"/>
                <w:i/>
                <w:iCs/>
              </w:rPr>
            </m:ctrlPr>
          </m:sSubPr>
          <m:e>
            <m:r>
              <w:rPr>
                <w:rFonts w:ascii="Cambria Math" w:hAnsi="Cambria Math"/>
              </w:rPr>
              <m:t>L</m:t>
            </m:r>
          </m:e>
          <m:sub>
            <m:r>
              <w:rPr>
                <w:rFonts w:ascii="Cambria Math" w:hAnsi="Cambria Math"/>
              </w:rPr>
              <m:t>2</m:t>
            </m:r>
          </m:sub>
        </m:sSub>
      </m:oMath>
      <w:r>
        <w:rPr>
          <w:rFonts w:hint="eastAsia"/>
          <w:iCs/>
        </w:rPr>
        <w:t>范数。</w:t>
      </w:r>
      <m:oMath>
        <m:r>
          <w:rPr>
            <w:rFonts w:ascii="Cambria Math" w:hAnsi="Cambria Math"/>
          </w:rPr>
          <m:t>ϵ</m:t>
        </m:r>
      </m:oMath>
      <w:r>
        <w:rPr>
          <w:rFonts w:hint="eastAsia"/>
        </w:rPr>
        <w:t>用来衡量隐私保护强度。</w:t>
      </w:r>
      <m:oMath>
        <m:r>
          <w:rPr>
            <w:rFonts w:ascii="Cambria Math" w:hAnsi="Cambria Math"/>
          </w:rPr>
          <m:t>ϵ</m:t>
        </m:r>
      </m:oMath>
      <w:r>
        <w:rPr>
          <w:rFonts w:hint="eastAsia"/>
        </w:rPr>
        <w:t>越小，隐私保护强度越高，对应的数据效用性也越低。噪音量的大小取决于隐私预算以及全局敏感度。</w:t>
      </w:r>
    </w:p>
    <w:p w14:paraId="6A9A98EB" w14:textId="4CDB225E" w:rsidR="00D502F1" w:rsidRDefault="00D502F1" w:rsidP="00D502F1">
      <w:pPr>
        <w:ind w:firstLine="480"/>
        <w:jc w:val="left"/>
      </w:pPr>
      <w:r>
        <w:rPr>
          <w:rFonts w:hint="eastAsia"/>
        </w:rPr>
        <w:lastRenderedPageBreak/>
        <w:t>差分隐私可以通过两种典型机制拉普拉斯机制</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_Ref126939063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[47]</w:t>
      </w:r>
      <w:r w:rsidR="00FE2819" w:rsidRPr="006621EA">
        <w:rPr>
          <w:vertAlign w:val="superscript"/>
        </w:rPr>
        <w:fldChar w:fldCharType="end"/>
      </w:r>
      <w:r>
        <w:rPr>
          <w:rFonts w:hint="eastAsia"/>
        </w:rPr>
        <w:t>、高斯机制</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_Ref126939081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[48]</w:t>
      </w:r>
      <w:r w:rsidR="00FE2819" w:rsidRPr="006621EA">
        <w:rPr>
          <w:vertAlign w:val="superscript"/>
        </w:rPr>
        <w:fldChar w:fldCharType="end"/>
      </w:r>
      <w:r>
        <w:rPr>
          <w:rFonts w:hint="eastAsia"/>
        </w:rPr>
        <w:t>来实现。为保证数据模型的可用性，提供更多的隐私预算。机器学习领域中，往往采用松弛版的差分隐私</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_Ref126939088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[49]</w:t>
      </w:r>
      <w:r w:rsidR="00FE2819" w:rsidRPr="006621EA">
        <w:rPr>
          <w:vertAlign w:val="superscript"/>
        </w:rPr>
        <w:fldChar w:fldCharType="end"/>
      </w:r>
      <w:r>
        <w:rPr>
          <w:rFonts w:hint="eastAsia"/>
        </w:rPr>
        <w:t>。定义如下：</w:t>
      </w:r>
    </w:p>
    <w:p w14:paraId="47E95DBE" w14:textId="46D0B8B6" w:rsidR="00D502F1" w:rsidRPr="00A823AA" w:rsidRDefault="00995400" w:rsidP="00D502F1">
      <w:pPr>
        <w:ind w:firstLine="480"/>
        <w:jc w:val="left"/>
      </w:pPr>
      <m:oMathPara>
        <m:oMath>
          <m:eqArr>
            <m:eqArrPr>
              <m:maxDist m:val="1"/>
              <m:ctrlPr>
                <w:rPr>
                  <w:rFonts w:ascii="Cambria Math" w:hAnsi="Cambria Math"/>
                  <w:i/>
                </w:rPr>
              </m:ctrlPr>
            </m:eqArrPr>
            <m:e>
              <m:r>
                <w:rPr>
                  <w:rFonts w:ascii="Cambria Math" w:hAnsi="Cambria Math"/>
                </w:rPr>
                <m:t>Pr</m:t>
              </m:r>
              <m:d>
                <m:dPr>
                  <m:begChr m:val="["/>
                  <m:endChr m:val="]"/>
                  <m:ctrlPr>
                    <w:rPr>
                      <w:rFonts w:ascii="Cambria Math" w:hAnsi="Cambria Math"/>
                    </w:rPr>
                  </m:ctrlPr>
                </m:dPr>
                <m:e>
                  <m:r>
                    <m:rPr>
                      <m:scr m:val="script"/>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m:rPr>
                      <m:sty m:val="p"/>
                    </m:rPr>
                    <w:rPr>
                      <w:rFonts w:ascii="Cambria Math" w:hAnsi="Cambria Math" w:hint="eastAsia"/>
                    </w:rPr>
                    <m:t>∈</m:t>
                  </m:r>
                  <m:r>
                    <w:rPr>
                      <w:rFonts w:ascii="Cambria Math" w:hAnsi="Cambria Math"/>
                    </w:rPr>
                    <m:t>S</m:t>
                  </m:r>
                </m:e>
              </m:d>
              <m:r>
                <m:rPr>
                  <m:sty m:val="p"/>
                </m:rPr>
                <w:rPr>
                  <w:rFonts w:ascii="Cambria Math" w:hAnsi="Cambria Math" w:hint="eastAsia"/>
                </w:rPr>
                <m:t>≤</m:t>
              </m:r>
              <m:sSup>
                <m:sSupPr>
                  <m:ctrlPr>
                    <w:rPr>
                      <w:rFonts w:ascii="Cambria Math" w:hAnsi="Cambria Math"/>
                    </w:rPr>
                  </m:ctrlPr>
                </m:sSupPr>
                <m:e>
                  <m:r>
                    <w:rPr>
                      <w:rFonts w:ascii="Cambria Math" w:hAnsi="Cambria Math"/>
                    </w:rPr>
                    <m:t>e</m:t>
                  </m:r>
                </m:e>
                <m:sup>
                  <m:r>
                    <m:rPr>
                      <m:sty m:val="p"/>
                    </m:rPr>
                    <w:rPr>
                      <w:rFonts w:ascii="Cambria Math" w:hAnsi="Cambria Math"/>
                    </w:rPr>
                    <m:t>ϵ</m:t>
                  </m:r>
                </m:sup>
              </m:sSup>
              <m:r>
                <w:rPr>
                  <w:rFonts w:ascii="Cambria Math" w:hAnsi="Cambria Math"/>
                </w:rPr>
                <m:t>×P</m:t>
              </m:r>
              <m:r>
                <m:rPr>
                  <m:sty m:val="p"/>
                </m:rPr>
                <w:rPr>
                  <w:rFonts w:ascii="Cambria Math" w:hAnsi="Cambria Math"/>
                </w:rPr>
                <m:t>r</m:t>
              </m:r>
              <m:d>
                <m:dPr>
                  <m:begChr m:val="["/>
                  <m:endChr m:val="]"/>
                  <m:ctrlPr>
                    <w:rPr>
                      <w:rFonts w:ascii="Cambria Math" w:hAnsi="Cambria Math"/>
                    </w:rPr>
                  </m:ctrlPr>
                </m:dPr>
                <m:e>
                  <m:r>
                    <m:rPr>
                      <m:scr m:val="script"/>
                      <m:sty m:val="p"/>
                    </m:rP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r>
                    <m:rPr>
                      <m:sty m:val="p"/>
                    </m:rPr>
                    <w:rPr>
                      <w:rFonts w:ascii="Cambria Math" w:hAnsi="Cambria Math" w:hint="eastAsia"/>
                    </w:rPr>
                    <m:t>∈</m:t>
                  </m:r>
                  <m:r>
                    <m:rPr>
                      <m:sty m:val="p"/>
                    </m:rPr>
                    <w:rPr>
                      <w:rFonts w:ascii="Cambria Math" w:hAnsi="Cambria Math"/>
                    </w:rPr>
                    <m:t>S</m:t>
                  </m:r>
                </m:e>
              </m:d>
              <m:r>
                <w:rPr>
                  <w:rFonts w:ascii="Cambria Math" w:hAnsi="Cambria Math"/>
                </w:rPr>
                <m:t>+</m:t>
              </m:r>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2-5</m:t>
                  </m:r>
                </m:e>
              </m:d>
            </m:e>
          </m:eqArr>
        </m:oMath>
      </m:oMathPara>
    </w:p>
    <w:p w14:paraId="7AAAA488" w14:textId="04F7C7CC" w:rsidR="00D502F1" w:rsidRDefault="00D502F1" w:rsidP="00033DDF">
      <w:pPr>
        <w:ind w:firstLine="480"/>
      </w:pPr>
      <m:oMath>
        <m:r>
          <m:rPr>
            <m:sty m:val="p"/>
          </m:rPr>
          <w:rPr>
            <w:rFonts w:ascii="Cambria Math" w:hAnsi="Cambria Math"/>
          </w:rPr>
          <m:t>δ</m:t>
        </m:r>
      </m:oMath>
      <w:r w:rsidRPr="004F067F">
        <w:rPr>
          <w:rFonts w:hint="eastAsia"/>
        </w:rPr>
        <w:t>表示失败概率。当</w:t>
      </w:r>
      <m:oMath>
        <m:r>
          <m:rPr>
            <m:sty m:val="p"/>
          </m:rPr>
          <w:rPr>
            <w:rFonts w:ascii="Cambria Math" w:hAnsi="Cambria Math"/>
          </w:rPr>
          <m:t>δ</m:t>
        </m:r>
      </m:oMath>
      <w:r w:rsidRPr="004F067F">
        <w:rPr>
          <w:rFonts w:hint="eastAsia"/>
        </w:rPr>
        <w:t>等于</w:t>
      </w:r>
      <w:r w:rsidRPr="004F067F">
        <w:rPr>
          <w:rFonts w:hint="eastAsia"/>
        </w:rPr>
        <w:t>0</w:t>
      </w:r>
      <w:r w:rsidRPr="004F067F">
        <w:rPr>
          <w:rFonts w:hint="eastAsia"/>
        </w:rPr>
        <w:t>时，即满足严格的差分隐私，但是实际应用中，为了满足更好的建模效果，往往令</w:t>
      </w:r>
      <m:oMath>
        <m:r>
          <m:rPr>
            <m:sty m:val="p"/>
          </m:rPr>
          <w:rPr>
            <w:rFonts w:ascii="Cambria Math" w:hAnsi="Cambria Math"/>
          </w:rPr>
          <m:t>δ</m:t>
        </m:r>
        <m:r>
          <m:rPr>
            <m:sty m:val="p"/>
          </m:rPr>
          <w:rPr>
            <w:rFonts w:ascii="Cambria Math" w:hAnsi="Cambria Math" w:hint="eastAsia"/>
          </w:rPr>
          <m:t>不为</m:t>
        </m:r>
        <m:r>
          <m:rPr>
            <m:sty m:val="p"/>
          </m:rPr>
          <w:rPr>
            <w:rFonts w:ascii="Cambria Math" w:hAnsi="Cambria Math"/>
          </w:rPr>
          <m:t>0</m:t>
        </m:r>
      </m:oMath>
      <w:r w:rsidRPr="004F067F">
        <w:rPr>
          <w:rFonts w:hint="eastAsia"/>
        </w:rPr>
        <w:t>，</w:t>
      </w:r>
      <w:r>
        <w:rPr>
          <w:rFonts w:hint="eastAsia"/>
        </w:rPr>
        <w:t>而是</w:t>
      </w:r>
      <w:r w:rsidRPr="004F067F">
        <w:rPr>
          <w:rFonts w:hint="eastAsia"/>
        </w:rPr>
        <w:t>取一个</w:t>
      </w:r>
      <w:r>
        <w:rPr>
          <w:rFonts w:hint="eastAsia"/>
        </w:rPr>
        <w:t>较小的值。</w:t>
      </w:r>
    </w:p>
    <w:p w14:paraId="50D03662" w14:textId="3599525F" w:rsidR="002870CA" w:rsidRPr="006C613C" w:rsidRDefault="002870CA" w:rsidP="006C613C">
      <w:pPr>
        <w:pStyle w:val="aff6"/>
        <w:numPr>
          <w:ilvl w:val="0"/>
          <w:numId w:val="26"/>
        </w:numPr>
        <w:ind w:left="0" w:firstLine="482"/>
        <w:rPr>
          <w:b/>
          <w:bCs/>
        </w:rPr>
      </w:pPr>
      <w:r w:rsidRPr="006C613C">
        <w:rPr>
          <w:rFonts w:hint="eastAsia"/>
          <w:b/>
          <w:bCs/>
        </w:rPr>
        <w:t>秘密共享</w:t>
      </w:r>
    </w:p>
    <w:p w14:paraId="2744D7D9" w14:textId="71107261" w:rsidR="004E73B6" w:rsidRPr="00A75770" w:rsidRDefault="004E73B6" w:rsidP="00EB4A84">
      <w:pPr>
        <w:ind w:firstLine="480"/>
      </w:pPr>
      <w:r w:rsidRPr="00F5435A">
        <w:rPr>
          <w:rFonts w:hint="eastAsia"/>
        </w:rPr>
        <w:t>秘密共享</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_Ref126939094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[50]</w:t>
      </w:r>
      <w:r w:rsidR="00FE2819" w:rsidRPr="006621EA">
        <w:rPr>
          <w:vertAlign w:val="superscript"/>
        </w:rPr>
        <w:fldChar w:fldCharType="end"/>
      </w:r>
      <w:r w:rsidRPr="00F5435A">
        <w:rPr>
          <w:rFonts w:hint="eastAsia"/>
        </w:rPr>
        <w:t>（</w:t>
      </w:r>
      <w:r w:rsidRPr="00F5435A">
        <w:rPr>
          <w:rFonts w:hint="eastAsia"/>
        </w:rPr>
        <w:t>Secret Sharing</w:t>
      </w:r>
      <w:r w:rsidRPr="00F5435A">
        <w:rPr>
          <w:rFonts w:hint="eastAsia"/>
        </w:rPr>
        <w:t>）是一种用于保护秘密信息安全的技术。它将一个秘密信息拆分成多个份额，并分配给不同的参与者管理。只有在若干个参与者一同协作的情况下，才能恢复原始的秘密信息。这样，即使某一个参与者被黑客入侵，秘密信息也不会被泄露。秘密共享技术在联邦学习中可以用来保护模型参数和梯度的隐私。</w:t>
      </w:r>
      <w:r>
        <w:rPr>
          <w:rFonts w:hint="eastAsia"/>
        </w:rPr>
        <w:t>本研究工作使用一种高效的加法秘密共享方案，介绍如下。</w:t>
      </w:r>
    </w:p>
    <w:p w14:paraId="171975B4" w14:textId="77777777" w:rsidR="004E73B6" w:rsidRDefault="004E73B6" w:rsidP="00EB4A84">
      <w:pPr>
        <w:ind w:firstLine="480"/>
      </w:pPr>
      <w:r>
        <w:rPr>
          <w:rFonts w:hint="eastAsia"/>
        </w:rPr>
        <w:t>秘密持有者将秘密</w:t>
      </w:r>
      <w:r>
        <w:t>x</w:t>
      </w:r>
      <w:r>
        <w:rPr>
          <w:rFonts w:hint="eastAsia"/>
        </w:rPr>
        <w:t>拆分为</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lit/>
          </m:rPr>
          <w:rPr>
            <w:rFonts w:ascii="Cambria Math" w:hAnsi="Cambria Math"/>
          </w:rPr>
          <m:t>}</m:t>
        </m:r>
      </m:oMath>
      <w:r>
        <w:rPr>
          <w:rFonts w:hint="eastAsia"/>
        </w:rPr>
        <w:t>，并将秘密</w:t>
      </w:r>
      <w:r>
        <w:rPr>
          <w:rFonts w:hint="eastAsia"/>
        </w:rPr>
        <w:t>x</w:t>
      </w:r>
      <w:r>
        <w:rPr>
          <w:rFonts w:hint="eastAsia"/>
        </w:rPr>
        <w:t>的份额</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m</m:t>
            </m:r>
          </m:e>
        </m:d>
      </m:oMath>
      <w:r>
        <w:rPr>
          <w:rFonts w:hint="eastAsia"/>
        </w:rPr>
        <w:t>保存在</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m</m:t>
            </m:r>
          </m:e>
        </m:d>
      </m:oMath>
      <w:r>
        <w:rPr>
          <w:rFonts w:hint="eastAsia"/>
        </w:rPr>
        <w:t>方，任意少于</w:t>
      </w:r>
      <m:oMath>
        <m:r>
          <w:rPr>
            <w:rFonts w:ascii="Cambria Math" w:hAnsi="Cambria Math"/>
          </w:rPr>
          <m:t>t(t≤n)</m:t>
        </m:r>
      </m:oMath>
      <w:r>
        <w:t>个</w:t>
      </w:r>
      <w:r>
        <w:rPr>
          <w:rFonts w:hint="eastAsia"/>
        </w:rPr>
        <w:t>份额均无法恢复秘密</w:t>
      </w:r>
      <w:r>
        <w:rPr>
          <w:rFonts w:hint="eastAsia"/>
        </w:rPr>
        <w:t>x</w:t>
      </w:r>
      <w:r>
        <w:rPr>
          <w:rFonts w:hint="eastAsia"/>
        </w:rPr>
        <w:t>。对于</w:t>
      </w:r>
      <w:r>
        <w:rPr>
          <w:rFonts w:hint="eastAsia"/>
        </w:rPr>
        <w:t>(</w:t>
      </w:r>
      <w:r>
        <w:t>n,n)</w:t>
      </w:r>
      <w:r>
        <w:rPr>
          <w:rFonts w:hint="eastAsia"/>
        </w:rPr>
        <w:t>门限的高效秘密共享，即其中</w:t>
      </w:r>
      <m:oMath>
        <m:r>
          <w:rPr>
            <w:rFonts w:ascii="Cambria Math" w:hAnsi="Cambria Math"/>
          </w:rPr>
          <m:t>(t=n)</m:t>
        </m:r>
      </m:oMath>
      <w:r>
        <w:rPr>
          <w:rFonts w:hint="eastAsia"/>
        </w:rPr>
        <w:t>。基本流程如下：</w:t>
      </w:r>
    </w:p>
    <w:p w14:paraId="46C53403" w14:textId="77777777" w:rsidR="004E73B6" w:rsidRDefault="004E73B6" w:rsidP="00EB4A84">
      <w:pPr>
        <w:ind w:firstLine="480"/>
      </w:pPr>
      <w:r>
        <w:rPr>
          <w:rFonts w:hint="eastAsia"/>
        </w:rPr>
        <w:t>秘密共享</w:t>
      </w:r>
      <w:r>
        <w:t>Sharing</w:t>
      </w:r>
      <w:r>
        <w:rPr>
          <w:rFonts w:hint="eastAsia"/>
        </w:rPr>
        <w:t>：将秘密</w:t>
      </w:r>
      <w:r>
        <w:rPr>
          <w:rFonts w:hint="eastAsia"/>
        </w:rPr>
        <w:t>x</w:t>
      </w:r>
      <w:r>
        <w:rPr>
          <w:rFonts w:hint="eastAsia"/>
        </w:rPr>
        <w:t>、份额数据</w:t>
      </w:r>
      <w:r>
        <w:rPr>
          <w:rFonts w:hint="eastAsia"/>
        </w:rPr>
        <w:t>m</w:t>
      </w:r>
      <w:r>
        <w:rPr>
          <w:rFonts w:hint="eastAsia"/>
        </w:rPr>
        <w:t>作为输入，输出</w:t>
      </w:r>
      <w:r>
        <w:rPr>
          <w:rFonts w:hint="eastAsia"/>
        </w:rPr>
        <w:t>m</w:t>
      </w:r>
      <w:r>
        <w:rPr>
          <w:rFonts w:hint="eastAsia"/>
        </w:rPr>
        <w:t>个关于秘密</w:t>
      </w:r>
      <w:r>
        <w:rPr>
          <w:rFonts w:hint="eastAsia"/>
        </w:rPr>
        <w:t>x</w:t>
      </w:r>
      <w:r>
        <w:rPr>
          <w:rFonts w:hint="eastAsia"/>
        </w:rPr>
        <w:t>的份额。</w:t>
      </w:r>
    </w:p>
    <w:p w14:paraId="166924B8" w14:textId="0B60F8F9" w:rsidR="004E73B6" w:rsidRDefault="00EB4A84" w:rsidP="00EB4A84">
      <w:pPr>
        <w:ind w:firstLine="480"/>
      </w:pPr>
      <w:r>
        <w:rPr>
          <w:rFonts w:hint="eastAsia"/>
        </w:rPr>
        <w:t>第一：</w:t>
      </w:r>
      <w:r w:rsidR="004E73B6">
        <w:rPr>
          <w:rFonts w:hint="eastAsia"/>
        </w:rPr>
        <w:t>随机选取</w:t>
      </w:r>
      <w:r w:rsidR="004E73B6">
        <w:rPr>
          <w:rFonts w:hint="eastAsia"/>
        </w:rPr>
        <w:t>m</w:t>
      </w:r>
      <w:r w:rsidR="004E73B6">
        <w:t>-1</w:t>
      </w:r>
      <w:r w:rsidR="004E73B6">
        <w:rPr>
          <w:rFonts w:hint="eastAsia"/>
        </w:rPr>
        <w:t>个随机数作为</w:t>
      </w:r>
      <w:r w:rsidR="004E73B6">
        <w:rPr>
          <w:rFonts w:hint="eastAsia"/>
        </w:rPr>
        <w:t>m</w:t>
      </w:r>
      <w:r w:rsidR="004E73B6">
        <w:t>-1</w:t>
      </w:r>
      <w:r w:rsidR="004E73B6">
        <w:rPr>
          <w:rFonts w:hint="eastAsia"/>
        </w:rPr>
        <w:t>个份额</w:t>
      </w:r>
    </w:p>
    <w:p w14:paraId="5AB26136" w14:textId="77777777" w:rsidR="004E73B6" w:rsidRDefault="004E73B6" w:rsidP="00EB4A84">
      <w:pPr>
        <w:ind w:firstLine="480"/>
      </w:pPr>
      <w:r>
        <w:rPr>
          <w:rFonts w:hint="eastAsia"/>
        </w:rPr>
        <w:t>假设</w:t>
      </w:r>
      <m:oMath>
        <m:r>
          <w:rPr>
            <w:rFonts w:ascii="Cambria Math" w:hAnsi="Cambria Math"/>
          </w:rPr>
          <m:t>x</m:t>
        </m:r>
        <m:r>
          <m:rPr>
            <m:sty m:val="p"/>
          </m:rPr>
          <w:rPr>
            <w:rFonts w:ascii="Cambria Math" w:hAnsi="Cambria Math" w:hint="eastAsia"/>
          </w:rPr>
          <m:t>∈</m:t>
        </m:r>
        <m:sSub>
          <m:sSubPr>
            <m:ctrlPr>
              <w:rPr>
                <w:rFonts w:ascii="Cambria Math" w:hAnsi="Cambria Math"/>
                <w:i/>
              </w:rPr>
            </m:ctrlPr>
          </m:sSubPr>
          <m:e>
            <m:r>
              <w:rPr>
                <w:rFonts w:ascii="Cambria Math" w:hAnsi="Cambria Math"/>
              </w:rPr>
              <m:t>Z</m:t>
            </m:r>
            <m:ctrlPr>
              <w:rPr>
                <w:rFonts w:ascii="Cambria Math" w:hAnsi="Cambria Math"/>
              </w:rPr>
            </m:ctrlPr>
          </m:e>
          <m:sub>
            <m:sSup>
              <m:sSupPr>
                <m:ctrlPr>
                  <w:rPr>
                    <w:rFonts w:ascii="Cambria Math" w:hAnsi="Cambria Math"/>
                    <w:i/>
                  </w:rPr>
                </m:ctrlPr>
              </m:sSupPr>
              <m:e>
                <m:r>
                  <w:rPr>
                    <w:rFonts w:ascii="Cambria Math" w:hAnsi="Cambria Math"/>
                  </w:rPr>
                  <m:t>2</m:t>
                </m:r>
              </m:e>
              <m:sup>
                <m:r>
                  <w:rPr>
                    <w:rFonts w:ascii="Cambria Math" w:hAnsi="Cambria Math"/>
                  </w:rPr>
                  <m:t>l</m:t>
                </m:r>
              </m:sup>
            </m:sSup>
          </m:sub>
        </m:sSub>
      </m:oMath>
      <w:r>
        <w:rPr>
          <w:rFonts w:hint="eastAsia"/>
        </w:rPr>
        <w:t>，随机选取</w:t>
      </w:r>
      <w:r>
        <w:t>m-1</w:t>
      </w:r>
      <w:r>
        <w:rPr>
          <w:rFonts w:hint="eastAsia"/>
        </w:rPr>
        <w:t>个份额</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R,</m:t>
                </m:r>
                <m:sSup>
                  <m:sSupPr>
                    <m:ctrlPr>
                      <w:rPr>
                        <w:rFonts w:ascii="Cambria Math" w:hAnsi="Cambria Math"/>
                        <w:i/>
                      </w:rPr>
                    </m:ctrlPr>
                  </m:sSupPr>
                  <m:e>
                    <m:r>
                      <w:rPr>
                        <w:rFonts w:ascii="Cambria Math" w:hAnsi="Cambria Math"/>
                      </w:rPr>
                      <m:t>2</m:t>
                    </m:r>
                  </m:e>
                  <m:sup>
                    <m:r>
                      <w:rPr>
                        <w:rFonts w:ascii="Cambria Math" w:hAnsi="Cambria Math"/>
                      </w:rPr>
                      <m:t>l</m:t>
                    </m:r>
                  </m:sup>
                </m:sSup>
              </m:sub>
            </m:sSub>
            <m:r>
              <w:rPr>
                <w:rFonts w:ascii="Cambria Math" w:hAnsi="Cambria Math"/>
              </w:rPr>
              <m:t xml:space="preserve"> ;i=1,2,…,m-1</m:t>
            </m:r>
          </m:e>
        </m:d>
      </m:oMath>
    </w:p>
    <w:p w14:paraId="08484191" w14:textId="56982207" w:rsidR="004E73B6" w:rsidRDefault="00EB4A84" w:rsidP="00EB4A84">
      <w:pPr>
        <w:ind w:firstLine="480"/>
      </w:pPr>
      <w:r>
        <w:rPr>
          <w:rFonts w:hint="eastAsia"/>
        </w:rPr>
        <w:t>第二：</w:t>
      </w:r>
      <w:r w:rsidR="004E73B6">
        <w:rPr>
          <w:rFonts w:hint="eastAsia"/>
        </w:rPr>
        <w:t>计算第</w:t>
      </w:r>
      <w:r w:rsidR="004E73B6">
        <w:rPr>
          <w:rFonts w:hint="eastAsia"/>
        </w:rPr>
        <w:t>m</w:t>
      </w:r>
      <w:r w:rsidR="004E73B6">
        <w:rPr>
          <w:rFonts w:hint="eastAsia"/>
        </w:rPr>
        <w:t>个份额</w:t>
      </w:r>
    </w:p>
    <w:p w14:paraId="57080F32" w14:textId="609261BB" w:rsidR="004E73B6" w:rsidRPr="00A823AA" w:rsidRDefault="00995400" w:rsidP="004E73B6">
      <w:pPr>
        <w:spacing w:before="120" w:line="240" w:lineRule="auto"/>
        <w:ind w:firstLineChars="0" w:firstLine="198"/>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m</m:t>
                  </m:r>
                </m:sub>
              </m:sSub>
              <m:r>
                <w:rPr>
                  <w:rFonts w:ascii="Cambria Math" w:hAnsi="Cambria Math"/>
                </w:rPr>
                <m:t>=x-</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m-1</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mod</m:t>
                      </m:r>
                      <m:sSup>
                        <m:sSupPr>
                          <m:ctrlPr>
                            <w:rPr>
                              <w:rFonts w:ascii="Cambria Math" w:hAnsi="Cambria Math"/>
                              <w:i/>
                            </w:rPr>
                          </m:ctrlPr>
                        </m:sSupPr>
                        <m:e>
                          <m:r>
                            <w:rPr>
                              <w:rFonts w:ascii="Cambria Math" w:hAnsi="Cambria Math"/>
                            </w:rPr>
                            <m:t>2</m:t>
                          </m:r>
                        </m:e>
                        <m:sup>
                          <m:r>
                            <w:rPr>
                              <w:rFonts w:ascii="Cambria Math" w:hAnsi="Cambria Math"/>
                            </w:rPr>
                            <m:t>l</m:t>
                          </m:r>
                        </m:sup>
                      </m:sSup>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2-6</m:t>
                  </m:r>
                </m:e>
              </m:d>
            </m:e>
          </m:eqArr>
        </m:oMath>
      </m:oMathPara>
    </w:p>
    <w:p w14:paraId="6B3BE1DB" w14:textId="77777777" w:rsidR="004E73B6" w:rsidRDefault="004E73B6" w:rsidP="00EB4A84">
      <w:pPr>
        <w:ind w:firstLine="480"/>
      </w:pPr>
      <w:r>
        <w:rPr>
          <w:rFonts w:hint="eastAsia"/>
        </w:rPr>
        <w:t>秘密恢复</w:t>
      </w:r>
      <w:r>
        <w:rPr>
          <w:rFonts w:hint="eastAsia"/>
        </w:rPr>
        <w:t>R</w:t>
      </w:r>
      <w:r>
        <w:t>econst</w:t>
      </w:r>
      <w:r>
        <w:rPr>
          <w:rFonts w:hint="eastAsia"/>
        </w:rPr>
        <w:t>：输入</w:t>
      </w:r>
      <w:r>
        <w:rPr>
          <w:rFonts w:hint="eastAsia"/>
        </w:rPr>
        <w:t>m</w:t>
      </w:r>
      <w:r>
        <w:rPr>
          <w:rFonts w:hint="eastAsia"/>
        </w:rPr>
        <w:t>个秘密份额</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lit/>
          </m:rPr>
          <w:rPr>
            <w:rFonts w:ascii="Cambria Math" w:hAnsi="Cambria Math"/>
          </w:rPr>
          <m:t>}</m:t>
        </m:r>
      </m:oMath>
      <w:r>
        <w:rPr>
          <w:rFonts w:hint="eastAsia"/>
        </w:rPr>
        <w:t>，恢复秘密</w:t>
      </w:r>
      <w:r>
        <w:rPr>
          <w:rFonts w:hint="eastAsia"/>
        </w:rPr>
        <w:t>x</w:t>
      </w:r>
      <w:r>
        <w:rPr>
          <w:rFonts w:hint="eastAsia"/>
        </w:rPr>
        <w:t>：</w:t>
      </w:r>
    </w:p>
    <w:p w14:paraId="77BDA4D5" w14:textId="50373318" w:rsidR="004E73B6" w:rsidRPr="00486E6E" w:rsidRDefault="00995400" w:rsidP="00A823AA">
      <w:pPr>
        <w:spacing w:before="120" w:line="240" w:lineRule="auto"/>
        <w:ind w:firstLineChars="0" w:firstLine="425"/>
      </w:pPr>
      <m:oMathPara>
        <m:oMath>
          <m:eqArr>
            <m:eqArrPr>
              <m:maxDist m:val="1"/>
              <m:ctrlPr>
                <w:rPr>
                  <w:rFonts w:ascii="Cambria Math" w:hAnsi="Cambria Math"/>
                  <w:i/>
                </w:rPr>
              </m:ctrlPr>
            </m:eqArrPr>
            <m:e>
              <m:r>
                <w:rPr>
                  <w:rFonts w:ascii="Cambria Math" w:hAnsi="Cambria Math"/>
                </w:rPr>
                <m:t>x=</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mod</m:t>
                      </m:r>
                      <m:sSup>
                        <m:sSupPr>
                          <m:ctrlPr>
                            <w:rPr>
                              <w:rFonts w:ascii="Cambria Math" w:hAnsi="Cambria Math"/>
                              <w:i/>
                            </w:rPr>
                          </m:ctrlPr>
                        </m:sSupPr>
                        <m:e>
                          <m:r>
                            <w:rPr>
                              <w:rFonts w:ascii="Cambria Math" w:hAnsi="Cambria Math"/>
                            </w:rPr>
                            <m:t>2</m:t>
                          </m:r>
                        </m:e>
                        <m:sup>
                          <m:r>
                            <w:rPr>
                              <w:rFonts w:ascii="Cambria Math" w:hAnsi="Cambria Math"/>
                            </w:rPr>
                            <m:t>l</m:t>
                          </m:r>
                        </m:sup>
                      </m:sSup>
                    </m:e>
                  </m:d>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2-7</m:t>
                  </m:r>
                </m:e>
              </m:d>
            </m:e>
          </m:eqArr>
        </m:oMath>
      </m:oMathPara>
    </w:p>
    <w:p w14:paraId="7C88A03D" w14:textId="28510824" w:rsidR="00102E9F" w:rsidRDefault="00102E9F" w:rsidP="00102E9F">
      <w:pPr>
        <w:pStyle w:val="a0"/>
      </w:pPr>
      <w:bookmarkStart w:id="28" w:name="_Toc127092015"/>
      <w:r>
        <w:rPr>
          <w:rFonts w:hint="eastAsia"/>
        </w:rPr>
        <w:t>深度学习</w:t>
      </w:r>
      <w:r w:rsidR="00D82291">
        <w:rPr>
          <w:rFonts w:hint="eastAsia"/>
        </w:rPr>
        <w:t>介绍</w:t>
      </w:r>
      <w:bookmarkEnd w:id="28"/>
    </w:p>
    <w:p w14:paraId="175041A7" w14:textId="1C28A37F" w:rsidR="00BC0C96" w:rsidRDefault="00AC4548" w:rsidP="00A823AA">
      <w:pPr>
        <w:ind w:firstLine="480"/>
      </w:pPr>
      <w:r>
        <w:rPr>
          <w:rFonts w:hint="eastAsia"/>
        </w:rPr>
        <w:t>深度学习是近年来机器学习领域对数据进行表征学习的重要算法，</w:t>
      </w:r>
      <w:r w:rsidRPr="003E216C">
        <w:rPr>
          <w:rFonts w:hint="eastAsia"/>
        </w:rPr>
        <w:t>深度神经网络通常指隐藏层较多的神经网络，</w:t>
      </w:r>
      <w:r w:rsidRPr="003E216C">
        <w:rPr>
          <w:rFonts w:cs="Segoe UI"/>
          <w:color w:val="414141"/>
          <w:shd w:val="clear" w:color="auto" w:fill="FFFFFF"/>
        </w:rPr>
        <w:t>能够为复杂非线性系统提供建模</w:t>
      </w:r>
      <w:r w:rsidRPr="003E216C">
        <w:rPr>
          <w:rFonts w:cs="Segoe UI" w:hint="eastAsia"/>
          <w:color w:val="414141"/>
          <w:shd w:val="clear" w:color="auto" w:fill="FFFFFF"/>
        </w:rPr>
        <w:t>，因此提供更高的抽象层次，提高模型能力。根据神经网络结构可以分为特征分类的全连接神经网络（</w:t>
      </w:r>
      <w:r w:rsidRPr="003E216C">
        <w:rPr>
          <w:rFonts w:cs="Segoe UI" w:hint="eastAsia"/>
          <w:color w:val="414141"/>
          <w:shd w:val="clear" w:color="auto" w:fill="FFFFFF"/>
        </w:rPr>
        <w:t>FCNN</w:t>
      </w:r>
      <w:r w:rsidRPr="003E216C">
        <w:rPr>
          <w:rFonts w:cs="Segoe UI" w:hint="eastAsia"/>
          <w:color w:val="414141"/>
          <w:shd w:val="clear" w:color="auto" w:fill="FFFFFF"/>
        </w:rPr>
        <w:t>）、计算机视觉领域的卷积神经网络</w:t>
      </w:r>
      <w:r>
        <w:rPr>
          <w:rFonts w:cs="Segoe UI" w:hint="eastAsia"/>
          <w:color w:val="414141"/>
          <w:shd w:val="clear" w:color="auto" w:fill="FFFFFF"/>
        </w:rPr>
        <w:t>（</w:t>
      </w:r>
      <w:r>
        <w:rPr>
          <w:rFonts w:cs="Segoe UI" w:hint="eastAsia"/>
          <w:color w:val="414141"/>
          <w:shd w:val="clear" w:color="auto" w:fill="FFFFFF"/>
        </w:rPr>
        <w:t>CNN</w:t>
      </w:r>
      <w:r>
        <w:rPr>
          <w:rFonts w:cs="Segoe UI" w:hint="eastAsia"/>
          <w:color w:val="414141"/>
          <w:shd w:val="clear" w:color="auto" w:fill="FFFFFF"/>
        </w:rPr>
        <w:t>）</w:t>
      </w:r>
      <w:r w:rsidRPr="003E216C">
        <w:rPr>
          <w:rFonts w:cs="Segoe UI" w:hint="eastAsia"/>
          <w:color w:val="414141"/>
          <w:shd w:val="clear" w:color="auto" w:fill="FFFFFF"/>
        </w:rPr>
        <w:t>以及时序特征提取的循环神经网络</w:t>
      </w:r>
      <w:r>
        <w:rPr>
          <w:rFonts w:cs="Segoe UI" w:hint="eastAsia"/>
          <w:color w:val="414141"/>
          <w:shd w:val="clear" w:color="auto" w:fill="FFFFFF"/>
        </w:rPr>
        <w:t>（</w:t>
      </w:r>
      <w:r>
        <w:rPr>
          <w:rFonts w:cs="Segoe UI" w:hint="eastAsia"/>
          <w:color w:val="414141"/>
          <w:shd w:val="clear" w:color="auto" w:fill="FFFFFF"/>
        </w:rPr>
        <w:t>RNN</w:t>
      </w:r>
      <w:r>
        <w:rPr>
          <w:rFonts w:cs="Segoe UI" w:hint="eastAsia"/>
          <w:color w:val="414141"/>
          <w:shd w:val="clear" w:color="auto" w:fill="FFFFFF"/>
        </w:rPr>
        <w:t>）。</w:t>
      </w:r>
      <w:r>
        <w:rPr>
          <w:rFonts w:hint="eastAsia"/>
        </w:rPr>
        <w:t>这里重点介绍本文研究将要用到深度学习网络，包括卷积神经网络、注意力机制。其中</w:t>
      </w:r>
      <w:r>
        <w:rPr>
          <w:rFonts w:hint="eastAsia"/>
        </w:rPr>
        <w:lastRenderedPageBreak/>
        <w:t>卷积神经网络可以自动进行特征提取，从而避免了复杂的特征提取过程。注意力机制对输入特征考虑不同权重参数，从而获取更具描述性的特征信息。</w:t>
      </w:r>
    </w:p>
    <w:p w14:paraId="691E8F7E" w14:textId="7DCD86A2" w:rsidR="00AC4548" w:rsidRDefault="00AC4548" w:rsidP="00AC4548">
      <w:pPr>
        <w:pStyle w:val="3"/>
      </w:pPr>
      <w:bookmarkStart w:id="29" w:name="_Toc127092016"/>
      <w:r>
        <w:rPr>
          <w:rFonts w:hint="eastAsia"/>
        </w:rPr>
        <w:t>卷积神经网络</w:t>
      </w:r>
      <w:bookmarkEnd w:id="29"/>
    </w:p>
    <w:p w14:paraId="073D9D07" w14:textId="02C744F5" w:rsidR="005D4E5A" w:rsidRDefault="005D4E5A" w:rsidP="00A823AA">
      <w:pPr>
        <w:ind w:firstLine="480"/>
      </w:pPr>
      <w:r>
        <w:rPr>
          <w:rFonts w:hint="eastAsia"/>
        </w:rPr>
        <w:t>卷积神经网络（</w:t>
      </w:r>
      <w:r w:rsidRPr="00D8497F">
        <w:t>Convolutional Neural Networks, CNN</w:t>
      </w:r>
      <w:r>
        <w:rPr>
          <w:rFonts w:hint="eastAsia"/>
        </w:rPr>
        <w:t>）的结构包括输入层、卷积层、池化层、全连接层以及输出层五个部分</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_Ref126939110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[51]</w:t>
      </w:r>
      <w:r w:rsidR="00FE2819" w:rsidRPr="006621EA">
        <w:rPr>
          <w:vertAlign w:val="superscript"/>
        </w:rPr>
        <w:fldChar w:fldCharType="end"/>
      </w:r>
      <w:r>
        <w:rPr>
          <w:rFonts w:hint="eastAsia"/>
        </w:rPr>
        <w:t>。卷积层用于对输入特征进行降维和特征提取，无论输入特征多大，卷积层参数规模本身都是固定的。池化层的作用是降维，减小模型规模，降低过拟合概率，并且具备旋转不变性。全连接层往往位于网络的后层，整合之前学习到的局部信息，将捕获到的特征信息映射到样本标记空间，从而实现分类。</w:t>
      </w:r>
    </w:p>
    <w:p w14:paraId="61BDDBD3" w14:textId="2527B49D" w:rsidR="005D4E5A" w:rsidRDefault="005D4E5A" w:rsidP="00A823AA">
      <w:pPr>
        <w:ind w:firstLine="480"/>
      </w:pPr>
      <w:r>
        <w:rPr>
          <w:rFonts w:hint="eastAsia"/>
        </w:rPr>
        <w:t>卷积神经网络的经典结构是</w:t>
      </w:r>
      <w:r w:rsidRPr="00A51049">
        <w:t>LeNet-5</w:t>
      </w:r>
      <w:r>
        <w:rPr>
          <w:rFonts w:hint="eastAsia"/>
        </w:rPr>
        <w:t>模型</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_Ref126939120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[52]</w:t>
      </w:r>
      <w:r w:rsidR="00FE2819" w:rsidRPr="006621EA">
        <w:rPr>
          <w:vertAlign w:val="superscript"/>
        </w:rPr>
        <w:fldChar w:fldCharType="end"/>
      </w:r>
      <w:r>
        <w:rPr>
          <w:rFonts w:hint="eastAsia"/>
        </w:rPr>
        <w:t>，共分为</w:t>
      </w:r>
      <w:r>
        <w:rPr>
          <w:rFonts w:hint="eastAsia"/>
        </w:rPr>
        <w:t>5</w:t>
      </w:r>
      <w:r>
        <w:rPr>
          <w:rFonts w:hint="eastAsia"/>
        </w:rPr>
        <w:t>层，如</w:t>
      </w:r>
      <w:r w:rsidR="00AA2A57">
        <w:fldChar w:fldCharType="begin"/>
      </w:r>
      <w:r w:rsidR="00AA2A57">
        <w:instrText xml:space="preserve"> </w:instrText>
      </w:r>
      <w:r w:rsidR="00AA2A57">
        <w:rPr>
          <w:rFonts w:hint="eastAsia"/>
        </w:rPr>
        <w:instrText>REF _Ref126950023 \h</w:instrText>
      </w:r>
      <w:r w:rsidR="00AA2A57">
        <w:instrText xml:space="preserve"> </w:instrText>
      </w:r>
      <w:r w:rsidR="00A823AA">
        <w:instrText xml:space="preserve"> \* MERGEFORMAT </w:instrText>
      </w:r>
      <w:r w:rsidR="00AA2A57">
        <w:fldChar w:fldCharType="separate"/>
      </w:r>
      <w:r w:rsidR="004C4B9E">
        <w:rPr>
          <w:rFonts w:hint="eastAsia"/>
        </w:rPr>
        <w:t>图</w:t>
      </w:r>
      <w:r w:rsidR="004C4B9E">
        <w:rPr>
          <w:rFonts w:hint="eastAsia"/>
        </w:rPr>
        <w:t>2-</w:t>
      </w:r>
      <w:r w:rsidR="004C4B9E">
        <w:t>6</w:t>
      </w:r>
      <w:r w:rsidR="00AA2A57">
        <w:fldChar w:fldCharType="end"/>
      </w:r>
      <w:r>
        <w:rPr>
          <w:rFonts w:hint="eastAsia"/>
        </w:rPr>
        <w:t>所示，分别为卷积层</w:t>
      </w:r>
      <w:r>
        <w:rPr>
          <w:rFonts w:hint="eastAsia"/>
        </w:rPr>
        <w:t>C</w:t>
      </w:r>
      <w:r>
        <w:t>1</w:t>
      </w:r>
      <w:r>
        <w:rPr>
          <w:rFonts w:hint="eastAsia"/>
        </w:rPr>
        <w:t>、池化层</w:t>
      </w:r>
      <w:r>
        <w:rPr>
          <w:rFonts w:hint="eastAsia"/>
        </w:rPr>
        <w:t>S</w:t>
      </w:r>
      <w:r>
        <w:t>2</w:t>
      </w:r>
      <w:r>
        <w:rPr>
          <w:rFonts w:hint="eastAsia"/>
        </w:rPr>
        <w:t>、卷积层</w:t>
      </w:r>
      <w:r>
        <w:rPr>
          <w:rFonts w:hint="eastAsia"/>
        </w:rPr>
        <w:t>C</w:t>
      </w:r>
      <w:r>
        <w:t>3</w:t>
      </w:r>
      <w:r>
        <w:rPr>
          <w:rFonts w:hint="eastAsia"/>
        </w:rPr>
        <w:t>、池化层</w:t>
      </w:r>
      <w:r>
        <w:rPr>
          <w:rFonts w:hint="eastAsia"/>
        </w:rPr>
        <w:t>S</w:t>
      </w:r>
      <w:r>
        <w:t>4</w:t>
      </w:r>
      <w:r>
        <w:rPr>
          <w:rFonts w:hint="eastAsia"/>
        </w:rPr>
        <w:t>以及全连接层</w:t>
      </w:r>
      <w:r>
        <w:rPr>
          <w:rFonts w:hint="eastAsia"/>
        </w:rPr>
        <w:t>C</w:t>
      </w:r>
      <w:r>
        <w:t>5</w:t>
      </w:r>
      <w:r>
        <w:rPr>
          <w:rFonts w:hint="eastAsia"/>
        </w:rPr>
        <w:t>，它在</w:t>
      </w:r>
      <w:r w:rsidRPr="00701CD8">
        <w:rPr>
          <w:rFonts w:hint="eastAsia"/>
        </w:rPr>
        <w:t xml:space="preserve"> MNIST </w:t>
      </w:r>
      <w:r w:rsidRPr="00701CD8">
        <w:rPr>
          <w:rFonts w:hint="eastAsia"/>
        </w:rPr>
        <w:t>数据集上的识别精度高达</w:t>
      </w:r>
      <w:r w:rsidRPr="00701CD8">
        <w:rPr>
          <w:rFonts w:hint="eastAsia"/>
        </w:rPr>
        <w:t>99.2%</w:t>
      </w:r>
      <w:r w:rsidR="00A823AA">
        <w:rPr>
          <w:rFonts w:hint="eastAsia"/>
        </w:rPr>
        <w:t>。</w:t>
      </w:r>
    </w:p>
    <w:p w14:paraId="5566BB7A" w14:textId="77777777" w:rsidR="007270FC" w:rsidRDefault="005D4E5A" w:rsidP="007270FC">
      <w:pPr>
        <w:keepNext/>
        <w:spacing w:line="240" w:lineRule="auto"/>
        <w:ind w:firstLine="480"/>
        <w:jc w:val="center"/>
      </w:pPr>
      <w:r>
        <w:rPr>
          <w:rFonts w:hint="eastAsia"/>
          <w:noProof/>
        </w:rPr>
        <w:drawing>
          <wp:inline distT="0" distB="0" distL="0" distR="0" wp14:anchorId="2ADFB398" wp14:editId="62F99865">
            <wp:extent cx="5274310" cy="15963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1596390"/>
                    </a:xfrm>
                    <a:prstGeom prst="rect">
                      <a:avLst/>
                    </a:prstGeom>
                  </pic:spPr>
                </pic:pic>
              </a:graphicData>
            </a:graphic>
          </wp:inline>
        </w:drawing>
      </w:r>
    </w:p>
    <w:p w14:paraId="75D09A76" w14:textId="6495CF63" w:rsidR="00983D20" w:rsidRDefault="007270FC" w:rsidP="007270FC">
      <w:pPr>
        <w:pStyle w:val="aff7"/>
      </w:pPr>
      <w:bookmarkStart w:id="30" w:name="_Ref126950023"/>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6</w:t>
      </w:r>
      <w:r>
        <w:fldChar w:fldCharType="end"/>
      </w:r>
      <w:bookmarkEnd w:id="30"/>
      <w:r>
        <w:t xml:space="preserve"> </w:t>
      </w:r>
      <w:r w:rsidRPr="007270FC">
        <w:rPr>
          <w:rFonts w:hint="eastAsia"/>
        </w:rPr>
        <w:t>LeNet-5</w:t>
      </w:r>
      <w:r w:rsidRPr="007270FC">
        <w:rPr>
          <w:rFonts w:hint="eastAsia"/>
        </w:rPr>
        <w:t>网络结构示意图</w:t>
      </w:r>
    </w:p>
    <w:p w14:paraId="4BA71607" w14:textId="575972C3" w:rsidR="005D4E5A" w:rsidRDefault="00983D20" w:rsidP="00983D20">
      <w:pPr>
        <w:pStyle w:val="aff7"/>
      </w:pPr>
      <w:r>
        <w:t>Fig. 2-</w:t>
      </w:r>
      <w:r w:rsidR="00995400">
        <w:fldChar w:fldCharType="begin"/>
      </w:r>
      <w:r w:rsidR="00995400">
        <w:instrText xml:space="preserve"> SEQ Fig._2- \* ARABIC </w:instrText>
      </w:r>
      <w:r w:rsidR="00995400">
        <w:fldChar w:fldCharType="separate"/>
      </w:r>
      <w:r w:rsidR="004C4B9E">
        <w:rPr>
          <w:noProof/>
        </w:rPr>
        <w:t>6</w:t>
      </w:r>
      <w:r w:rsidR="00995400">
        <w:rPr>
          <w:noProof/>
        </w:rPr>
        <w:fldChar w:fldCharType="end"/>
      </w:r>
      <w:r>
        <w:t xml:space="preserve"> </w:t>
      </w:r>
      <w:r w:rsidR="007270FC" w:rsidRPr="007270FC">
        <w:t>Schematic diagram of LeNet-5 network structure</w:t>
      </w:r>
    </w:p>
    <w:p w14:paraId="1A581833" w14:textId="10F124EE" w:rsidR="00AC4548" w:rsidRPr="006C613C" w:rsidRDefault="0000336C" w:rsidP="00A823AA">
      <w:pPr>
        <w:pStyle w:val="aff6"/>
        <w:numPr>
          <w:ilvl w:val="0"/>
          <w:numId w:val="21"/>
        </w:numPr>
        <w:ind w:left="0" w:firstLine="482"/>
        <w:rPr>
          <w:b/>
          <w:bCs/>
        </w:rPr>
      </w:pPr>
      <w:r w:rsidRPr="006C613C">
        <w:rPr>
          <w:rFonts w:hint="eastAsia"/>
          <w:b/>
          <w:bCs/>
        </w:rPr>
        <w:t>卷积与池化操作</w:t>
      </w:r>
    </w:p>
    <w:p w14:paraId="69776A55" w14:textId="7B933B3F" w:rsidR="001A4E53" w:rsidRDefault="001A4E53" w:rsidP="001A4E53">
      <w:pPr>
        <w:ind w:firstLine="480"/>
      </w:pPr>
      <w:r>
        <w:rPr>
          <w:rFonts w:hint="eastAsia"/>
        </w:rPr>
        <w:t>卷积操作以及池化操作如</w:t>
      </w:r>
      <w:r w:rsidR="00D75085">
        <w:fldChar w:fldCharType="begin"/>
      </w:r>
      <w:r w:rsidR="00D75085">
        <w:instrText xml:space="preserve"> </w:instrText>
      </w:r>
      <w:r w:rsidR="00D75085">
        <w:rPr>
          <w:rFonts w:hint="eastAsia"/>
        </w:rPr>
        <w:instrText>REF _Ref126950145 \h</w:instrText>
      </w:r>
      <w:r w:rsidR="00D75085">
        <w:instrText xml:space="preserve"> </w:instrText>
      </w:r>
      <w:r w:rsidR="00D75085">
        <w:fldChar w:fldCharType="separate"/>
      </w:r>
      <w:r w:rsidR="004C4B9E">
        <w:rPr>
          <w:rFonts w:hint="eastAsia"/>
        </w:rPr>
        <w:t>图</w:t>
      </w:r>
      <w:r w:rsidR="004C4B9E">
        <w:rPr>
          <w:rFonts w:hint="eastAsia"/>
        </w:rPr>
        <w:t>2-</w:t>
      </w:r>
      <w:r w:rsidR="004C4B9E">
        <w:rPr>
          <w:noProof/>
        </w:rPr>
        <w:t>7</w:t>
      </w:r>
      <w:r w:rsidR="00D75085">
        <w:fldChar w:fldCharType="end"/>
      </w:r>
      <w:r>
        <w:rPr>
          <w:rFonts w:hint="eastAsia"/>
        </w:rPr>
        <w:t>所示：</w:t>
      </w:r>
    </w:p>
    <w:p w14:paraId="4AE80CA3" w14:textId="77777777" w:rsidR="00065C32" w:rsidRDefault="001A4E53" w:rsidP="00065C32">
      <w:pPr>
        <w:keepNext/>
        <w:spacing w:line="240" w:lineRule="auto"/>
        <w:ind w:firstLine="480"/>
        <w:jc w:val="center"/>
      </w:pPr>
      <w:r>
        <w:rPr>
          <w:rFonts w:hint="eastAsia"/>
          <w:noProof/>
        </w:rPr>
        <w:drawing>
          <wp:inline distT="0" distB="0" distL="0" distR="0" wp14:anchorId="405490CA" wp14:editId="07435D51">
            <wp:extent cx="5274310" cy="17608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1760855"/>
                    </a:xfrm>
                    <a:prstGeom prst="rect">
                      <a:avLst/>
                    </a:prstGeom>
                  </pic:spPr>
                </pic:pic>
              </a:graphicData>
            </a:graphic>
          </wp:inline>
        </w:drawing>
      </w:r>
    </w:p>
    <w:p w14:paraId="05F30DD4" w14:textId="7600154D" w:rsidR="00232532" w:rsidRDefault="00065C32" w:rsidP="00065C32">
      <w:pPr>
        <w:pStyle w:val="aff7"/>
      </w:pPr>
      <w:bookmarkStart w:id="31" w:name="_Ref126950145"/>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7</w:t>
      </w:r>
      <w:r>
        <w:fldChar w:fldCharType="end"/>
      </w:r>
      <w:bookmarkEnd w:id="31"/>
      <w:r>
        <w:t xml:space="preserve"> </w:t>
      </w:r>
      <w:r w:rsidR="00D75085" w:rsidRPr="00D75085">
        <w:rPr>
          <w:rFonts w:hint="eastAsia"/>
        </w:rPr>
        <w:t>卷积池化操作示意图</w:t>
      </w:r>
    </w:p>
    <w:p w14:paraId="253726CE" w14:textId="0CC82F6D" w:rsidR="001A4E53" w:rsidRDefault="00232532" w:rsidP="00232532">
      <w:pPr>
        <w:pStyle w:val="aff7"/>
      </w:pPr>
      <w:r>
        <w:t>Fig. 2-</w:t>
      </w:r>
      <w:r w:rsidR="00995400">
        <w:fldChar w:fldCharType="begin"/>
      </w:r>
      <w:r w:rsidR="00995400">
        <w:instrText xml:space="preserve"> SEQ Fig._2- \* ARABIC </w:instrText>
      </w:r>
      <w:r w:rsidR="00995400">
        <w:fldChar w:fldCharType="separate"/>
      </w:r>
      <w:r w:rsidR="004C4B9E">
        <w:rPr>
          <w:noProof/>
        </w:rPr>
        <w:t>7</w:t>
      </w:r>
      <w:r w:rsidR="00995400">
        <w:rPr>
          <w:noProof/>
        </w:rPr>
        <w:fldChar w:fldCharType="end"/>
      </w:r>
      <w:r>
        <w:t xml:space="preserve"> </w:t>
      </w:r>
      <w:r w:rsidRPr="00232532">
        <w:t>Schematic diagram of convolution and pooling operations</w:t>
      </w:r>
    </w:p>
    <w:p w14:paraId="65FB3833" w14:textId="4FD88434" w:rsidR="0000336C" w:rsidRDefault="001A4E53" w:rsidP="00C85CEA">
      <w:pPr>
        <w:ind w:firstLine="480"/>
      </w:pPr>
      <w:r>
        <w:rPr>
          <w:rFonts w:hint="eastAsia"/>
        </w:rPr>
        <w:t>从图中可以看出，卷积操作的目的是特征提取，利用卷积核在特征矩阵上滑动，对应值相乘相加得到对应输出。常见的卷积操作包括</w:t>
      </w:r>
      <w:r>
        <w:rPr>
          <w:rFonts w:hint="eastAsia"/>
        </w:rPr>
        <w:t>s</w:t>
      </w:r>
      <w:r>
        <w:t>ame padding</w:t>
      </w:r>
      <w:r>
        <w:rPr>
          <w:rFonts w:hint="eastAsia"/>
        </w:rPr>
        <w:t>、</w:t>
      </w:r>
      <w:r>
        <w:rPr>
          <w:rFonts w:hint="eastAsia"/>
        </w:rPr>
        <w:t>v</w:t>
      </w:r>
      <w:r w:rsidRPr="00BF2168">
        <w:t xml:space="preserve">alid </w:t>
      </w:r>
      <w:r>
        <w:t>p</w:t>
      </w:r>
      <w:r w:rsidRPr="00BF2168">
        <w:t>adding</w:t>
      </w:r>
      <w:r>
        <w:rPr>
          <w:rFonts w:hint="eastAsia"/>
        </w:rPr>
        <w:t>。</w:t>
      </w:r>
      <w:r>
        <w:rPr>
          <w:rFonts w:hint="eastAsia"/>
        </w:rPr>
        <w:t>s</w:t>
      </w:r>
      <w:r>
        <w:t xml:space="preserve">ame </w:t>
      </w:r>
      <w:r>
        <w:lastRenderedPageBreak/>
        <w:t>padding</w:t>
      </w:r>
      <w:r>
        <w:rPr>
          <w:rFonts w:hint="eastAsia"/>
        </w:rPr>
        <w:t>的输入层尺寸等于输出层尺寸，对于矩阵边界进行填零补充。</w:t>
      </w:r>
      <w:r>
        <w:rPr>
          <w:rFonts w:hint="eastAsia"/>
        </w:rPr>
        <w:t>v</w:t>
      </w:r>
      <w:r w:rsidRPr="00BF2168">
        <w:t xml:space="preserve">alid </w:t>
      </w:r>
      <w:r>
        <w:t>p</w:t>
      </w:r>
      <w:r w:rsidRPr="00BF2168">
        <w:t>adding</w:t>
      </w:r>
      <w:r>
        <w:rPr>
          <w:rFonts w:hint="eastAsia"/>
        </w:rPr>
        <w:t>没有填零操作，输出维度通过固定计算公式得到，具体可见上图。卷积层后面通常会连接池化层，池化层的操作是</w:t>
      </w:r>
      <w:r w:rsidRPr="00F8797B">
        <w:rPr>
          <w:rFonts w:hint="eastAsia"/>
        </w:rPr>
        <w:t>降低卷积层输出的特征维度</w:t>
      </w:r>
      <w:r>
        <w:rPr>
          <w:rFonts w:hint="eastAsia"/>
        </w:rPr>
        <w:t>，具体有两种方式。其一，</w:t>
      </w:r>
      <w:r w:rsidRPr="00F8797B">
        <w:t>maxpool</w:t>
      </w:r>
      <w:r>
        <w:rPr>
          <w:rFonts w:hint="eastAsia"/>
        </w:rPr>
        <w:t>。如图所示，即取滤波器区域中的最大值作为输出；其二是</w:t>
      </w:r>
      <w:r w:rsidRPr="00634FA3">
        <w:t>avgpool</w:t>
      </w:r>
      <w:r>
        <w:rPr>
          <w:rFonts w:hint="eastAsia"/>
        </w:rPr>
        <w:t>，即取取滤波器区域中数据均值作为输出</w:t>
      </w:r>
    </w:p>
    <w:p w14:paraId="5A5D1727" w14:textId="2313759C" w:rsidR="0000336C" w:rsidRPr="006C613C" w:rsidRDefault="0000336C" w:rsidP="00C85CEA">
      <w:pPr>
        <w:pStyle w:val="aff6"/>
        <w:numPr>
          <w:ilvl w:val="0"/>
          <w:numId w:val="21"/>
        </w:numPr>
        <w:ind w:left="0" w:firstLine="482"/>
        <w:rPr>
          <w:b/>
          <w:bCs/>
        </w:rPr>
      </w:pPr>
      <w:r w:rsidRPr="006C613C">
        <w:rPr>
          <w:rFonts w:hint="eastAsia"/>
          <w:b/>
          <w:bCs/>
        </w:rPr>
        <w:t>激活函数</w:t>
      </w:r>
    </w:p>
    <w:p w14:paraId="09933F6E" w14:textId="51935528" w:rsidR="0000336C" w:rsidRDefault="00A26788" w:rsidP="00C85CEA">
      <w:pPr>
        <w:ind w:firstLine="480"/>
      </w:pPr>
      <w:r>
        <w:rPr>
          <w:rFonts w:hint="eastAsia"/>
        </w:rPr>
        <w:t>由于卷积操作属于线性操作，所以卷积神经网络使用了激活函数。</w:t>
      </w:r>
      <w:r w:rsidR="00A127BC">
        <w:rPr>
          <w:rFonts w:hint="eastAsia"/>
        </w:rPr>
        <w:t>下面介绍</w:t>
      </w:r>
      <w:r>
        <w:rPr>
          <w:rFonts w:hint="eastAsia"/>
        </w:rPr>
        <w:t>常见的激活函数包括</w:t>
      </w:r>
      <w:r>
        <w:rPr>
          <w:rFonts w:hint="eastAsia"/>
        </w:rPr>
        <w:t>S</w:t>
      </w:r>
      <w:r>
        <w:t>igmoid</w:t>
      </w:r>
      <w:r>
        <w:rPr>
          <w:rFonts w:hint="eastAsia"/>
        </w:rPr>
        <w:t>函数、</w:t>
      </w:r>
      <w:r>
        <w:rPr>
          <w:rFonts w:hint="eastAsia"/>
        </w:rPr>
        <w:t>T</w:t>
      </w:r>
      <w:r>
        <w:t>anh</w:t>
      </w:r>
      <w:r>
        <w:rPr>
          <w:rFonts w:hint="eastAsia"/>
        </w:rPr>
        <w:t>函数以及</w:t>
      </w:r>
      <w:r>
        <w:rPr>
          <w:rFonts w:hint="eastAsia"/>
        </w:rPr>
        <w:t>R</w:t>
      </w:r>
      <w:r>
        <w:t>eLU</w:t>
      </w:r>
      <w:r>
        <w:rPr>
          <w:rFonts w:hint="eastAsia"/>
        </w:rPr>
        <w:t>函数。</w:t>
      </w:r>
    </w:p>
    <w:p w14:paraId="483D051D" w14:textId="253C42E8" w:rsidR="008038BE" w:rsidRPr="00A03734" w:rsidRDefault="0019743F" w:rsidP="00A03734">
      <w:pPr>
        <w:ind w:firstLineChars="0" w:firstLine="480"/>
        <w:rPr>
          <w:b/>
          <w:bCs/>
        </w:rPr>
      </w:pPr>
      <w:r w:rsidRPr="00A03734">
        <w:rPr>
          <w:rFonts w:hint="eastAsia"/>
          <w:b/>
          <w:bCs/>
        </w:rPr>
        <w:t>S</w:t>
      </w:r>
      <w:r w:rsidRPr="00A03734">
        <w:rPr>
          <w:b/>
          <w:bCs/>
        </w:rPr>
        <w:t>igmoid</w:t>
      </w:r>
      <w:r w:rsidRPr="00A03734">
        <w:rPr>
          <w:rFonts w:hint="eastAsia"/>
          <w:b/>
          <w:bCs/>
        </w:rPr>
        <w:t>函数</w:t>
      </w:r>
      <w:r w:rsidR="00A03734">
        <w:rPr>
          <w:rFonts w:hint="eastAsia"/>
          <w:b/>
          <w:bCs/>
        </w:rPr>
        <w:t>。</w:t>
      </w:r>
      <w:r w:rsidR="008038BE">
        <w:rPr>
          <w:rFonts w:hint="eastAsia"/>
        </w:rPr>
        <w:t>S</w:t>
      </w:r>
      <w:r w:rsidR="008038BE">
        <w:t>igmoid</w:t>
      </w:r>
      <w:r w:rsidR="008038BE">
        <w:rPr>
          <w:rFonts w:hint="eastAsia"/>
        </w:rPr>
        <w:t>函数是一个单调递增、有界可微函数，函数处处可导、平滑连续。物理意义上最接近神经元。函数表达式如下：</w:t>
      </w:r>
    </w:p>
    <w:p w14:paraId="67F9F1FD" w14:textId="4A2016A6" w:rsidR="008038BE" w:rsidRPr="00F2333A" w:rsidRDefault="00995400" w:rsidP="00F2333A">
      <w:pPr>
        <w:spacing w:line="240" w:lineRule="auto"/>
        <w:ind w:firstLineChars="0" w:firstLine="0"/>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2-8</m:t>
                  </m:r>
                </m:e>
              </m:d>
            </m:e>
          </m:eqArr>
        </m:oMath>
      </m:oMathPara>
    </w:p>
    <w:p w14:paraId="44B06DDC" w14:textId="160C1A3D" w:rsidR="000658AD" w:rsidRDefault="008038BE" w:rsidP="00C85CEA">
      <w:pPr>
        <w:ind w:firstLine="480"/>
      </w:pPr>
      <w:r>
        <w:rPr>
          <w:rFonts w:hint="eastAsia"/>
        </w:rPr>
        <w:t>函数输出值范围（</w:t>
      </w:r>
      <w:r>
        <w:rPr>
          <w:rFonts w:hint="eastAsia"/>
        </w:rPr>
        <w:t>0</w:t>
      </w:r>
      <w:r>
        <w:rPr>
          <w:rFonts w:hint="eastAsia"/>
        </w:rPr>
        <w:t>，</w:t>
      </w:r>
      <w:r>
        <w:rPr>
          <w:rFonts w:hint="eastAsia"/>
        </w:rPr>
        <w:t>1</w:t>
      </w:r>
      <w:r>
        <w:rPr>
          <w:rFonts w:hint="eastAsia"/>
        </w:rPr>
        <w:t>）。该函数优点是连续函数，便于求导。同时输出范围有界，可以作为输出层。缺点是在</w:t>
      </w:r>
      <w:r>
        <w:rPr>
          <w:rFonts w:hint="eastAsia"/>
        </w:rPr>
        <w:t>0</w:t>
      </w:r>
      <w:r>
        <w:rPr>
          <w:rFonts w:hint="eastAsia"/>
        </w:rPr>
        <w:t>和</w:t>
      </w:r>
      <w:r>
        <w:rPr>
          <w:rFonts w:hint="eastAsia"/>
        </w:rPr>
        <w:t>1</w:t>
      </w:r>
      <w:r>
        <w:rPr>
          <w:rFonts w:hint="eastAsia"/>
        </w:rPr>
        <w:t>附近梯度接近</w:t>
      </w:r>
      <w:r>
        <w:rPr>
          <w:rFonts w:hint="eastAsia"/>
        </w:rPr>
        <w:t>0</w:t>
      </w:r>
      <w:r>
        <w:rPr>
          <w:rFonts w:hint="eastAsia"/>
        </w:rPr>
        <w:t>，</w:t>
      </w:r>
      <w:r w:rsidRPr="00B600C9">
        <w:rPr>
          <w:rFonts w:hint="eastAsia"/>
        </w:rPr>
        <w:t>导致反向传播的梯度</w:t>
      </w:r>
      <w:r>
        <w:rPr>
          <w:rFonts w:hint="eastAsia"/>
        </w:rPr>
        <w:t>较小，网络模型参数无法更新，即梯度消失现象</w:t>
      </w:r>
      <w:r w:rsidR="000961FB">
        <w:rPr>
          <w:rFonts w:hint="eastAsia"/>
        </w:rPr>
        <w:t>。</w:t>
      </w:r>
    </w:p>
    <w:p w14:paraId="385708F5" w14:textId="61180F05" w:rsidR="00C66430" w:rsidRDefault="00FE4F81" w:rsidP="00A03734">
      <w:pPr>
        <w:ind w:firstLine="482"/>
      </w:pPr>
      <w:r w:rsidRPr="00A03734">
        <w:rPr>
          <w:rFonts w:hint="eastAsia"/>
          <w:b/>
          <w:bCs/>
        </w:rPr>
        <w:t>T</w:t>
      </w:r>
      <w:r w:rsidRPr="00A03734">
        <w:rPr>
          <w:b/>
          <w:bCs/>
        </w:rPr>
        <w:t>anh</w:t>
      </w:r>
      <w:r w:rsidRPr="00A03734">
        <w:rPr>
          <w:rFonts w:hint="eastAsia"/>
          <w:b/>
          <w:bCs/>
        </w:rPr>
        <w:t>函数</w:t>
      </w:r>
      <w:r w:rsidR="00A03734" w:rsidRPr="00A03734">
        <w:rPr>
          <w:rFonts w:hint="eastAsia"/>
          <w:b/>
          <w:bCs/>
        </w:rPr>
        <w:t>。</w:t>
      </w:r>
      <w:r w:rsidR="00C66430">
        <w:rPr>
          <w:rFonts w:hint="eastAsia"/>
        </w:rPr>
        <w:t>即双曲正切函数。函数表达式如下：</w:t>
      </w:r>
    </w:p>
    <w:p w14:paraId="7DFF7ADD" w14:textId="0D3BAC26" w:rsidR="00C66430" w:rsidRPr="00F2333A" w:rsidRDefault="00995400" w:rsidP="00F2333A">
      <w:pPr>
        <w:spacing w:line="240" w:lineRule="auto"/>
        <w:ind w:firstLine="480"/>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2-9</m:t>
                  </m:r>
                </m:e>
              </m:d>
            </m:e>
          </m:eqArr>
        </m:oMath>
      </m:oMathPara>
    </w:p>
    <w:p w14:paraId="641BE1EA" w14:textId="69575B04" w:rsidR="000658AD" w:rsidRDefault="00C66430" w:rsidP="00C85CEA">
      <w:pPr>
        <w:ind w:firstLine="480"/>
      </w:pPr>
      <w:r>
        <w:rPr>
          <w:rFonts w:hint="eastAsia"/>
        </w:rPr>
        <w:t>函数输出值范围（</w:t>
      </w:r>
      <w:r>
        <w:t>-1</w:t>
      </w:r>
      <w:r>
        <w:rPr>
          <w:rFonts w:hint="eastAsia"/>
        </w:rPr>
        <w:t>，</w:t>
      </w:r>
      <w:r>
        <w:rPr>
          <w:rFonts w:hint="eastAsia"/>
        </w:rPr>
        <w:t>1</w:t>
      </w:r>
      <w:r>
        <w:rPr>
          <w:rFonts w:hint="eastAsia"/>
        </w:rPr>
        <w:t>），优点是解决了</w:t>
      </w:r>
      <w:r>
        <w:t>Sigmoid</w:t>
      </w:r>
      <w:r>
        <w:rPr>
          <w:rFonts w:hint="eastAsia"/>
        </w:rPr>
        <w:t>函数的</w:t>
      </w:r>
      <w:r w:rsidRPr="00A71D07">
        <w:rPr>
          <w:rFonts w:hint="eastAsia"/>
        </w:rPr>
        <w:t>zero-centered</w:t>
      </w:r>
      <w:r w:rsidRPr="00A71D07">
        <w:rPr>
          <w:rFonts w:hint="eastAsia"/>
        </w:rPr>
        <w:t>输出问题</w:t>
      </w:r>
      <w:r>
        <w:rPr>
          <w:rFonts w:hint="eastAsia"/>
        </w:rPr>
        <w:t>问题。</w:t>
      </w:r>
      <w:r w:rsidRPr="006C2D2A">
        <w:rPr>
          <w:rFonts w:hint="eastAsia"/>
        </w:rPr>
        <w:t>实际应用</w:t>
      </w:r>
      <w:r>
        <w:rPr>
          <w:rFonts w:hint="eastAsia"/>
        </w:rPr>
        <w:t>中</w:t>
      </w:r>
      <w:r w:rsidRPr="006C2D2A">
        <w:rPr>
          <w:rFonts w:hint="eastAsia"/>
        </w:rPr>
        <w:t>Tanh</w:t>
      </w:r>
      <w:r w:rsidRPr="006C2D2A">
        <w:rPr>
          <w:rFonts w:hint="eastAsia"/>
        </w:rPr>
        <w:t>会比</w:t>
      </w:r>
      <w:r w:rsidRPr="006C2D2A">
        <w:rPr>
          <w:rFonts w:hint="eastAsia"/>
        </w:rPr>
        <w:t>sigmoid</w:t>
      </w:r>
      <w:r w:rsidRPr="006C2D2A">
        <w:rPr>
          <w:rFonts w:hint="eastAsia"/>
        </w:rPr>
        <w:t>更好</w:t>
      </w:r>
      <w:r>
        <w:rPr>
          <w:rFonts w:hint="eastAsia"/>
        </w:rPr>
        <w:t>，但是仍存在梯度消失问题</w:t>
      </w:r>
      <w:r w:rsidR="000961FB">
        <w:rPr>
          <w:rFonts w:hint="eastAsia"/>
        </w:rPr>
        <w:t>。</w:t>
      </w:r>
    </w:p>
    <w:p w14:paraId="3DD0128F" w14:textId="78238079" w:rsidR="00395560" w:rsidRDefault="001541FC" w:rsidP="0071600E">
      <w:pPr>
        <w:ind w:firstLine="482"/>
      </w:pPr>
      <w:r w:rsidRPr="0071600E">
        <w:rPr>
          <w:rFonts w:hint="eastAsia"/>
          <w:b/>
          <w:bCs/>
        </w:rPr>
        <w:t>R</w:t>
      </w:r>
      <w:r w:rsidRPr="0071600E">
        <w:rPr>
          <w:b/>
          <w:bCs/>
        </w:rPr>
        <w:t>eLU</w:t>
      </w:r>
      <w:r w:rsidRPr="0071600E">
        <w:rPr>
          <w:rFonts w:hint="eastAsia"/>
          <w:b/>
          <w:bCs/>
        </w:rPr>
        <w:t>函数</w:t>
      </w:r>
      <w:r w:rsidR="0071600E">
        <w:rPr>
          <w:rFonts w:hint="eastAsia"/>
          <w:b/>
          <w:bCs/>
        </w:rPr>
        <w:t>。</w:t>
      </w:r>
      <w:r w:rsidR="00395560">
        <w:rPr>
          <w:rFonts w:hint="eastAsia"/>
        </w:rPr>
        <w:t>R</w:t>
      </w:r>
      <w:r w:rsidR="00395560">
        <w:t>eLU</w:t>
      </w:r>
      <w:r w:rsidR="00395560">
        <w:rPr>
          <w:rFonts w:hint="eastAsia"/>
        </w:rPr>
        <w:t>函数是目前使用最广泛的激活函数，在神经网络模型训练中有着较好的表现。函数表达式如下：</w:t>
      </w:r>
    </w:p>
    <w:p w14:paraId="7264C592" w14:textId="59C5E8C4" w:rsidR="00395560" w:rsidRPr="00F2333A" w:rsidRDefault="00995400" w:rsidP="00C85CEA">
      <w:pPr>
        <w:ind w:firstLine="480"/>
      </w:pPr>
      <m:oMathPara>
        <m:oMath>
          <m:eqArr>
            <m:eqArrPr>
              <m:maxDist m:val="1"/>
              <m:ctrlPr>
                <w:rPr>
                  <w:rFonts w:ascii="Cambria Math" w:hAnsi="Cambria Math"/>
                  <w:i/>
                </w:rPr>
              </m:ctrlPr>
            </m:eqArrPr>
            <m:e>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r>
                <w:rPr>
                  <w:rFonts w:ascii="Cambria Math" w:hAnsi="Cambria Math"/>
                </w:rPr>
                <m:t>#</m:t>
              </m:r>
              <m:d>
                <m:dPr>
                  <m:ctrlPr>
                    <w:rPr>
                      <w:rFonts w:ascii="Cambria Math" w:hAnsi="Cambria Math"/>
                      <w:i/>
                    </w:rPr>
                  </m:ctrlPr>
                </m:dPr>
                <m:e>
                  <m:r>
                    <w:rPr>
                      <w:rFonts w:ascii="Cambria Math" w:hAnsi="Cambria Math"/>
                    </w:rPr>
                    <m:t>2-10</m:t>
                  </m:r>
                </m:e>
              </m:d>
            </m:e>
          </m:eqArr>
        </m:oMath>
      </m:oMathPara>
    </w:p>
    <w:p w14:paraId="33C71FD3" w14:textId="291F7316" w:rsidR="000658AD" w:rsidRPr="00AC4548" w:rsidRDefault="00395560" w:rsidP="00C85CEA">
      <w:pPr>
        <w:ind w:firstLine="480"/>
      </w:pPr>
      <w:r>
        <w:rPr>
          <w:rFonts w:hint="eastAsia"/>
        </w:rPr>
        <w:t>该激活函数将所有负值均映射到</w:t>
      </w:r>
      <w:r>
        <w:rPr>
          <w:rFonts w:hint="eastAsia"/>
        </w:rPr>
        <w:t>0</w:t>
      </w:r>
      <w:r>
        <w:rPr>
          <w:rFonts w:hint="eastAsia"/>
        </w:rPr>
        <w:t>，即激活值为负值时，梯度为</w:t>
      </w:r>
      <w:r>
        <w:rPr>
          <w:rFonts w:hint="eastAsia"/>
        </w:rPr>
        <w:t>0</w:t>
      </w:r>
      <w:r>
        <w:rPr>
          <w:rFonts w:hint="eastAsia"/>
        </w:rPr>
        <w:t>，故只有少量神经元会被激活，即稀疏激活。函数优点是计算高效、收敛较快。在解决梯度爆炸以及梯度消失问题上明显好于</w:t>
      </w:r>
      <w:r>
        <w:rPr>
          <w:rFonts w:hint="eastAsia"/>
        </w:rPr>
        <w:t>S</w:t>
      </w:r>
      <w:r>
        <w:t>igmoid</w:t>
      </w:r>
      <w:r>
        <w:rPr>
          <w:rFonts w:hint="eastAsia"/>
        </w:rPr>
        <w:t>函数、</w:t>
      </w:r>
      <w:r>
        <w:rPr>
          <w:rFonts w:hint="eastAsia"/>
        </w:rPr>
        <w:t>T</w:t>
      </w:r>
      <w:r>
        <w:t>anh</w:t>
      </w:r>
      <w:r>
        <w:rPr>
          <w:rFonts w:hint="eastAsia"/>
        </w:rPr>
        <w:t>函数</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_Ref126939136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[53]</w:t>
      </w:r>
      <w:r w:rsidR="00FE2819" w:rsidRPr="006621EA">
        <w:rPr>
          <w:vertAlign w:val="superscript"/>
        </w:rPr>
        <w:fldChar w:fldCharType="end"/>
      </w:r>
      <w:r>
        <w:rPr>
          <w:rFonts w:hint="eastAsia"/>
        </w:rPr>
        <w:t>。缺点是函数非连续可微，给基于梯度的优化带来一定问题。</w:t>
      </w:r>
    </w:p>
    <w:p w14:paraId="7E0DD935" w14:textId="3C87DC8E" w:rsidR="00AC4548" w:rsidRDefault="00AC4548" w:rsidP="00AC4548">
      <w:pPr>
        <w:pStyle w:val="3"/>
      </w:pPr>
      <w:bookmarkStart w:id="32" w:name="_Toc127092017"/>
      <w:r>
        <w:rPr>
          <w:rFonts w:hint="eastAsia"/>
        </w:rPr>
        <w:t>注意力机制</w:t>
      </w:r>
      <w:bookmarkEnd w:id="32"/>
    </w:p>
    <w:p w14:paraId="14CA8E01" w14:textId="3EA34546" w:rsidR="00665410" w:rsidRDefault="00665410" w:rsidP="00665410">
      <w:pPr>
        <w:ind w:firstLine="480"/>
      </w:pPr>
      <w:r>
        <w:rPr>
          <w:rFonts w:hint="eastAsia"/>
        </w:rPr>
        <w:t>注意力机制（</w:t>
      </w:r>
      <w:r>
        <w:rPr>
          <w:rFonts w:hint="eastAsia"/>
        </w:rPr>
        <w:t>Attention Mechanism</w:t>
      </w:r>
      <w:r>
        <w:rPr>
          <w:rFonts w:hint="eastAsia"/>
        </w:rPr>
        <w:t>）是一种机器学习领域的数据处理方法，它在处理大量数据时会忽略非关键性信息，有选择性地关注重要信息</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_Ref126939155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[54]</w:t>
      </w:r>
      <w:r w:rsidR="00FE2819" w:rsidRPr="006621EA">
        <w:rPr>
          <w:vertAlign w:val="superscript"/>
        </w:rPr>
        <w:fldChar w:fldCharType="end"/>
      </w:r>
      <w:r>
        <w:rPr>
          <w:rFonts w:hint="eastAsia"/>
        </w:rPr>
        <w:t>。相关实验</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_Ref126939167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[55]</w:t>
      </w:r>
      <w:r w:rsidR="00FE2819" w:rsidRPr="006621EA">
        <w:rPr>
          <w:vertAlign w:val="superscript"/>
        </w:rPr>
        <w:fldChar w:fldCharType="end"/>
      </w:r>
      <w:r>
        <w:rPr>
          <w:rFonts w:hint="eastAsia"/>
        </w:rPr>
        <w:t>证明此方法可以帮助模型准确高效地获取有用的信息，提高处理效率。</w:t>
      </w:r>
    </w:p>
    <w:p w14:paraId="39B684F8" w14:textId="53B68FB6" w:rsidR="00665410" w:rsidRDefault="00665410" w:rsidP="00665410">
      <w:pPr>
        <w:ind w:firstLine="480"/>
      </w:pPr>
      <w:r>
        <w:rPr>
          <w:rFonts w:hint="eastAsia"/>
        </w:rPr>
        <w:t>在自然语言处理领域中，使用注意力机制可以更好理解语句含义</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_Ref126939173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[56]</w:t>
      </w:r>
      <w:r w:rsidR="00FE2819" w:rsidRPr="006621EA">
        <w:rPr>
          <w:vertAlign w:val="superscript"/>
        </w:rPr>
        <w:fldChar w:fldCharType="end"/>
      </w:r>
      <w:r>
        <w:rPr>
          <w:rFonts w:hint="eastAsia"/>
        </w:rPr>
        <w:t>。例如，在翻译处理任务中，模型需要使用注意力机制识别源语句中的重要信息，并将其翻译成目标语</w:t>
      </w:r>
      <w:r>
        <w:rPr>
          <w:rFonts w:hint="eastAsia"/>
        </w:rPr>
        <w:lastRenderedPageBreak/>
        <w:t>言。</w:t>
      </w:r>
      <w:r w:rsidRPr="002F100C">
        <w:rPr>
          <w:rFonts w:hint="eastAsia"/>
        </w:rPr>
        <w:t>在图像识别</w:t>
      </w:r>
      <w:r>
        <w:rPr>
          <w:rFonts w:hint="eastAsia"/>
        </w:rPr>
        <w:t>领域</w:t>
      </w:r>
      <w:r w:rsidRPr="002F100C">
        <w:rPr>
          <w:rFonts w:hint="eastAsia"/>
        </w:rPr>
        <w:t>中，</w:t>
      </w:r>
      <w:r>
        <w:rPr>
          <w:rFonts w:hint="eastAsia"/>
        </w:rPr>
        <w:t>模型使用注意力机制</w:t>
      </w:r>
      <w:r w:rsidRPr="002F100C">
        <w:rPr>
          <w:rFonts w:hint="eastAsia"/>
        </w:rPr>
        <w:t>在</w:t>
      </w:r>
      <w:r>
        <w:rPr>
          <w:rFonts w:hint="eastAsia"/>
        </w:rPr>
        <w:t>海量</w:t>
      </w:r>
      <w:r w:rsidRPr="002F100C">
        <w:rPr>
          <w:rFonts w:hint="eastAsia"/>
        </w:rPr>
        <w:t>图像信息中找到重要特征</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_Ref126939187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[57]</w:t>
      </w:r>
      <w:r w:rsidR="00FE2819" w:rsidRPr="006621EA">
        <w:rPr>
          <w:vertAlign w:val="superscript"/>
        </w:rPr>
        <w:fldChar w:fldCharType="end"/>
      </w:r>
      <w:r w:rsidRPr="002F100C">
        <w:rPr>
          <w:rFonts w:hint="eastAsia"/>
        </w:rPr>
        <w:t>，如人脸、物体等。</w:t>
      </w:r>
    </w:p>
    <w:p w14:paraId="564793D8" w14:textId="5E329E81" w:rsidR="009B3122" w:rsidRPr="009B3122" w:rsidRDefault="00665410" w:rsidP="00665410">
      <w:pPr>
        <w:ind w:firstLine="480"/>
      </w:pPr>
      <w:r>
        <w:rPr>
          <w:rFonts w:hint="eastAsia"/>
        </w:rPr>
        <w:t>注意力机制通常由</w:t>
      </w:r>
      <w:r w:rsidRPr="003C4E0C">
        <w:rPr>
          <w:rFonts w:hint="eastAsia"/>
        </w:rPr>
        <w:t>一个注意力层来实现。</w:t>
      </w:r>
      <w:r>
        <w:rPr>
          <w:rFonts w:hint="eastAsia"/>
        </w:rPr>
        <w:t>该</w:t>
      </w:r>
      <w:r w:rsidRPr="003C4E0C">
        <w:rPr>
          <w:rFonts w:hint="eastAsia"/>
        </w:rPr>
        <w:t>层</w:t>
      </w:r>
      <w:r>
        <w:rPr>
          <w:rFonts w:hint="eastAsia"/>
        </w:rPr>
        <w:t>通过</w:t>
      </w:r>
      <w:r w:rsidRPr="003C4E0C">
        <w:rPr>
          <w:rFonts w:hint="eastAsia"/>
        </w:rPr>
        <w:t>计算出每个输入的权重值，</w:t>
      </w:r>
      <w:r>
        <w:rPr>
          <w:rFonts w:hint="eastAsia"/>
        </w:rPr>
        <w:t>即</w:t>
      </w:r>
      <w:r w:rsidRPr="003C4E0C">
        <w:rPr>
          <w:rFonts w:hint="eastAsia"/>
        </w:rPr>
        <w:t>表示</w:t>
      </w:r>
      <w:r>
        <w:rPr>
          <w:rFonts w:hint="eastAsia"/>
        </w:rPr>
        <w:t>对应</w:t>
      </w:r>
      <w:r w:rsidRPr="003C4E0C">
        <w:rPr>
          <w:rFonts w:hint="eastAsia"/>
        </w:rPr>
        <w:t>输入</w:t>
      </w:r>
      <w:r>
        <w:rPr>
          <w:rFonts w:hint="eastAsia"/>
        </w:rPr>
        <w:t>的重要性</w:t>
      </w:r>
      <w:r w:rsidRPr="003C4E0C">
        <w:rPr>
          <w:rFonts w:hint="eastAsia"/>
        </w:rPr>
        <w:t>。这些权重值会被用来计算加权平均值，得到最终的输</w:t>
      </w:r>
      <w:r>
        <w:rPr>
          <w:rFonts w:hint="eastAsia"/>
        </w:rPr>
        <w:t>出。计算权重值的方法有</w:t>
      </w:r>
      <w:r w:rsidRPr="00916E0C">
        <w:rPr>
          <w:rFonts w:hint="eastAsia"/>
        </w:rPr>
        <w:t>点积注意力（</w:t>
      </w:r>
      <w:r w:rsidRPr="00916E0C">
        <w:rPr>
          <w:rFonts w:hint="eastAsia"/>
        </w:rPr>
        <w:t>dot-product attention</w:t>
      </w:r>
      <w:r w:rsidRPr="00916E0C">
        <w:rPr>
          <w:rFonts w:hint="eastAsia"/>
        </w:rPr>
        <w:t>）、缩放点积注意力（</w:t>
      </w:r>
      <w:r w:rsidRPr="00916E0C">
        <w:rPr>
          <w:rFonts w:hint="eastAsia"/>
        </w:rPr>
        <w:t>scaled dot-product attention</w:t>
      </w:r>
      <w:r w:rsidRPr="00916E0C">
        <w:rPr>
          <w:rFonts w:hint="eastAsia"/>
        </w:rPr>
        <w:t>）、多头注意力（</w:t>
      </w:r>
      <w:r w:rsidRPr="00916E0C">
        <w:rPr>
          <w:rFonts w:hint="eastAsia"/>
        </w:rPr>
        <w:t>multi-head attention</w:t>
      </w:r>
      <w:r w:rsidRPr="00916E0C">
        <w:rPr>
          <w:rFonts w:hint="eastAsia"/>
        </w:rPr>
        <w:t>）等。</w:t>
      </w:r>
      <w:r w:rsidRPr="00A54B24">
        <w:rPr>
          <w:rFonts w:hint="eastAsia"/>
        </w:rPr>
        <w:t>点积注意力是一种简单的注意力机制，它将输入和查询向量做点积，然后用</w:t>
      </w:r>
      <w:r w:rsidRPr="00A54B24">
        <w:rPr>
          <w:rFonts w:hint="eastAsia"/>
        </w:rPr>
        <w:t>softmax</w:t>
      </w:r>
      <w:r w:rsidRPr="00A54B24">
        <w:rPr>
          <w:rFonts w:hint="eastAsia"/>
        </w:rPr>
        <w:t>函数转化为权重。缩放点积注意力是对点积注意力的改进，它将点积结果除以输入向量的维度的根号，这样可以防止点积值过大导致</w:t>
      </w:r>
      <w:r w:rsidRPr="00A54B24">
        <w:rPr>
          <w:rFonts w:hint="eastAsia"/>
        </w:rPr>
        <w:t>softmax</w:t>
      </w:r>
      <w:r w:rsidRPr="00A54B24">
        <w:rPr>
          <w:rFonts w:hint="eastAsia"/>
        </w:rPr>
        <w:t>函数的值过小。</w:t>
      </w:r>
      <w:r>
        <w:rPr>
          <w:rFonts w:hint="eastAsia"/>
        </w:rPr>
        <w:t>多头</w:t>
      </w:r>
      <w:r w:rsidRPr="00ED6216">
        <w:rPr>
          <w:rFonts w:hint="eastAsia"/>
        </w:rPr>
        <w:t>注意力是对点积注意力和缩放点积注意力的进一步改进。它采用了多个不同的注意力头来提取不同的注意力信息，再将这些信息拼接在一起。这样可以更好地考虑不同的关注点，并得到更好的结果</w:t>
      </w:r>
      <w:r>
        <w:rPr>
          <w:rFonts w:hint="eastAsia"/>
        </w:rPr>
        <w:t>。</w:t>
      </w:r>
    </w:p>
    <w:p w14:paraId="3DC7396E" w14:textId="3C8D8B6A" w:rsidR="00102E9F" w:rsidRDefault="00D82291" w:rsidP="00102E9F">
      <w:pPr>
        <w:pStyle w:val="a0"/>
      </w:pPr>
      <w:bookmarkStart w:id="33" w:name="_Toc127092018"/>
      <w:r>
        <w:rPr>
          <w:rFonts w:hint="eastAsia"/>
        </w:rPr>
        <w:t>异常点检测技术介绍</w:t>
      </w:r>
      <w:bookmarkEnd w:id="33"/>
    </w:p>
    <w:p w14:paraId="1EF30EEC" w14:textId="404956CA" w:rsidR="00102E9F" w:rsidRDefault="00935ED7" w:rsidP="008C2765">
      <w:pPr>
        <w:pStyle w:val="3"/>
      </w:pPr>
      <w:bookmarkStart w:id="34" w:name="_Toc127092019"/>
      <w:r>
        <w:rPr>
          <w:rFonts w:hint="eastAsia"/>
        </w:rPr>
        <w:t>介绍</w:t>
      </w:r>
      <w:bookmarkEnd w:id="34"/>
    </w:p>
    <w:p w14:paraId="60734F0E" w14:textId="22533B24" w:rsidR="008C2765" w:rsidRDefault="008C2765" w:rsidP="00840193">
      <w:pPr>
        <w:ind w:firstLine="480"/>
      </w:pPr>
      <w:r>
        <w:rPr>
          <w:rFonts w:hint="eastAsia"/>
        </w:rPr>
        <w:t>异常点检测所研究对象为数据集中占比很小的一部分数据实例。目前关于异常（离群点）没有一个明确统一的定义，通常指与数据集中其他大部分数据具有足够大偏差的数据实例。学术界普遍认同</w:t>
      </w:r>
      <w:r w:rsidRPr="009B333A">
        <w:t>Hawkins</w:t>
      </w:r>
      <w:r>
        <w:rPr>
          <w:rFonts w:hint="eastAsia"/>
        </w:rPr>
        <w:t>给出关于异常定义如下：与绝大部分数据相比，异常看起来与众不同。这让人们怀疑异常的产生机制与大部分其他数据不同</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_Ref126939206 \w \h</w:instrText>
      </w:r>
      <w:r w:rsidR="00FE2819" w:rsidRPr="006621EA">
        <w:rPr>
          <w:vertAlign w:val="superscript"/>
        </w:rPr>
        <w:instrText xml:space="preserve"> </w:instrText>
      </w:r>
      <w:r w:rsidR="006621EA" w:rsidRP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[58]</w:t>
      </w:r>
      <w:r w:rsidR="00FE2819" w:rsidRPr="006621EA">
        <w:rPr>
          <w:vertAlign w:val="superscript"/>
        </w:rPr>
        <w:fldChar w:fldCharType="end"/>
      </w:r>
      <w:r>
        <w:rPr>
          <w:rFonts w:hint="eastAsia"/>
        </w:rPr>
        <w:t>。从上述定义可以看出来异常的特点：异常在数据集的整体分布中所占比例较小，正常簇群对应的数据实例占绝大多数。而异常检测的目标是在数据集中检测出不符合预期生成机制的少量数据实例。</w:t>
      </w:r>
    </w:p>
    <w:p w14:paraId="42ACA819" w14:textId="32A347A0" w:rsidR="008C2765" w:rsidRDefault="008C2765" w:rsidP="0042009C">
      <w:pPr>
        <w:ind w:firstLine="480"/>
      </w:pPr>
      <w:r>
        <w:rPr>
          <w:rFonts w:hint="eastAsia"/>
        </w:rPr>
        <w:t>根据数据范围可以将数据异常分为全局异常点、局部异常点以及异常点聚类。如</w:t>
      </w:r>
      <w:r w:rsidR="00C00C36">
        <w:fldChar w:fldCharType="begin"/>
      </w:r>
      <w:r w:rsidR="00C00C36">
        <w:instrText xml:space="preserve"> </w:instrText>
      </w:r>
      <w:r w:rsidR="00C00C36">
        <w:rPr>
          <w:rFonts w:hint="eastAsia"/>
        </w:rPr>
        <w:instrText>REF _Ref126950270 \h</w:instrText>
      </w:r>
      <w:r w:rsidR="00C00C36">
        <w:instrText xml:space="preserve"> </w:instrText>
      </w:r>
      <w:r w:rsidR="00C00C36">
        <w:fldChar w:fldCharType="separate"/>
      </w:r>
      <w:r w:rsidR="004C4B9E">
        <w:rPr>
          <w:rFonts w:hint="eastAsia"/>
        </w:rPr>
        <w:t>图</w:t>
      </w:r>
      <w:r w:rsidR="004C4B9E">
        <w:rPr>
          <w:rFonts w:hint="eastAsia"/>
        </w:rPr>
        <w:t>2-</w:t>
      </w:r>
      <w:r w:rsidR="004C4B9E">
        <w:rPr>
          <w:noProof/>
        </w:rPr>
        <w:t>8</w:t>
      </w:r>
      <w:r w:rsidR="00C00C36">
        <w:fldChar w:fldCharType="end"/>
      </w:r>
      <w:r>
        <w:rPr>
          <w:rFonts w:hint="eastAsia"/>
        </w:rPr>
        <w:t>给出二维空间中数据异常的示例。其中，数据集可以划分为两个主要簇</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2</m:t>
            </m:r>
          </m:sub>
        </m:sSub>
      </m:oMath>
      <w:r>
        <w:rPr>
          <w:rFonts w:hint="eastAsia"/>
        </w:rPr>
        <w:t>，并且数据实例</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oMath>
      <w:r>
        <w:rPr>
          <w:rFonts w:hint="eastAsia"/>
        </w:rPr>
        <w:t>、</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2</m:t>
            </m:r>
          </m:sub>
        </m:sSub>
      </m:oMath>
      <w:r>
        <w:rPr>
          <w:rFonts w:hint="eastAsia"/>
        </w:rPr>
        <w:t>、</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3</m:t>
            </m:r>
          </m:sub>
        </m:sSub>
      </m:oMath>
      <w:r>
        <w:rPr>
          <w:rFonts w:hint="eastAsia"/>
        </w:rPr>
        <w:t>远离两个主要簇。</w:t>
      </w:r>
      <w:r w:rsidRPr="00185B21">
        <w:rPr>
          <w:rFonts w:hint="eastAsia"/>
        </w:rPr>
        <w:t>根据</w:t>
      </w:r>
      <w:r w:rsidRPr="00185B21">
        <w:rPr>
          <w:rFonts w:hint="eastAsia"/>
        </w:rPr>
        <w:t>Hawkins</w:t>
      </w:r>
      <w:r w:rsidRPr="00185B21">
        <w:rPr>
          <w:rFonts w:hint="eastAsia"/>
        </w:rPr>
        <w:t>的定义</w:t>
      </w:r>
      <w:r>
        <w:rPr>
          <w:rFonts w:hint="eastAsia"/>
        </w:rPr>
        <w:t>，它们可以被划分为异常。除此之外，还有一种情况是异常点聚类，例如</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4</m:t>
            </m:r>
          </m:sub>
        </m:sSub>
      </m:oMath>
      <w:r>
        <w:rPr>
          <w:rFonts w:hint="eastAsia"/>
        </w:rPr>
        <w:t>，仍被看作异常。</w:t>
      </w:r>
    </w:p>
    <w:p w14:paraId="3FC3B6E0" w14:textId="77777777" w:rsidR="00C00C36" w:rsidRDefault="008C2765" w:rsidP="00C00C36">
      <w:pPr>
        <w:keepNext/>
        <w:spacing w:line="240" w:lineRule="auto"/>
        <w:ind w:firstLine="480"/>
        <w:jc w:val="center"/>
      </w:pPr>
      <w:r>
        <w:rPr>
          <w:rFonts w:hint="eastAsia"/>
          <w:noProof/>
        </w:rPr>
        <w:lastRenderedPageBreak/>
        <w:drawing>
          <wp:inline distT="0" distB="0" distL="0" distR="0" wp14:anchorId="10AFCBCA" wp14:editId="4329B742">
            <wp:extent cx="3298815" cy="2508466"/>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12334" cy="2518746"/>
                    </a:xfrm>
                    <a:prstGeom prst="rect">
                      <a:avLst/>
                    </a:prstGeom>
                  </pic:spPr>
                </pic:pic>
              </a:graphicData>
            </a:graphic>
          </wp:inline>
        </w:drawing>
      </w:r>
    </w:p>
    <w:p w14:paraId="60BC3516" w14:textId="2B3CBE89" w:rsidR="00E43B99" w:rsidRDefault="00C00C36" w:rsidP="00C00C36">
      <w:pPr>
        <w:pStyle w:val="aff7"/>
      </w:pPr>
      <w:bookmarkStart w:id="35" w:name="_Ref126950270"/>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4C4B9E">
        <w:rPr>
          <w:noProof/>
        </w:rPr>
        <w:t>8</w:t>
      </w:r>
      <w:r>
        <w:fldChar w:fldCharType="end"/>
      </w:r>
      <w:bookmarkEnd w:id="35"/>
      <w:r>
        <w:t xml:space="preserve"> </w:t>
      </w:r>
      <w:r w:rsidRPr="00C00C36">
        <w:rPr>
          <w:rFonts w:hint="eastAsia"/>
        </w:rPr>
        <w:t>二维数据异常示意图</w:t>
      </w:r>
    </w:p>
    <w:p w14:paraId="74B9A304" w14:textId="46FACF55" w:rsidR="008C2765" w:rsidRDefault="00E43B99" w:rsidP="00E43B99">
      <w:pPr>
        <w:pStyle w:val="aff7"/>
      </w:pPr>
      <w:r>
        <w:t>Fig. 2-</w:t>
      </w:r>
      <w:r w:rsidR="00995400">
        <w:fldChar w:fldCharType="begin"/>
      </w:r>
      <w:r w:rsidR="00995400">
        <w:instrText xml:space="preserve"> SEQ Fig._2- \* ARABIC </w:instrText>
      </w:r>
      <w:r w:rsidR="00995400">
        <w:fldChar w:fldCharType="separate"/>
      </w:r>
      <w:r w:rsidR="004C4B9E">
        <w:rPr>
          <w:noProof/>
        </w:rPr>
        <w:t>8</w:t>
      </w:r>
      <w:r w:rsidR="00995400">
        <w:rPr>
          <w:noProof/>
        </w:rPr>
        <w:fldChar w:fldCharType="end"/>
      </w:r>
      <w:r>
        <w:t xml:space="preserve"> </w:t>
      </w:r>
      <w:r w:rsidRPr="00E43B99">
        <w:t>Schematic diagram of two-dimensional data abnormality</w:t>
      </w:r>
    </w:p>
    <w:p w14:paraId="6FB5E136" w14:textId="77777777" w:rsidR="00CB7C6B" w:rsidRDefault="00CB7C6B" w:rsidP="00CB7C6B">
      <w:pPr>
        <w:ind w:firstLine="480"/>
      </w:pPr>
      <w:r>
        <w:rPr>
          <w:rFonts w:hint="eastAsia"/>
        </w:rPr>
        <w:t>与噪声的产生机制不同，大部分异常都有着合理的解释。根据其生成原因大致可以分为以下几种情况：</w:t>
      </w:r>
    </w:p>
    <w:p w14:paraId="2F8DCBE8" w14:textId="4B445EFA" w:rsidR="00CB7C6B" w:rsidRDefault="0074263F" w:rsidP="00CB7C6B">
      <w:pPr>
        <w:ind w:firstLine="480"/>
      </w:pPr>
      <w:r>
        <w:rPr>
          <w:rFonts w:hint="eastAsia"/>
        </w:rPr>
        <w:t>第</w:t>
      </w:r>
      <w:r w:rsidR="00840193">
        <w:rPr>
          <w:rFonts w:hint="eastAsia"/>
        </w:rPr>
        <w:t>一、</w:t>
      </w:r>
      <w:r w:rsidR="00CB7C6B">
        <w:rPr>
          <w:rFonts w:hint="eastAsia"/>
        </w:rPr>
        <w:t>数据采集、记录、测量等过程出错。客观因素主要包括机械仪器故障、外界自然环境变化、设备异常等，主观因素主要包括技术人员人为操作失当致使采集或数据的生成机制不符合预期，导致数据异常。</w:t>
      </w:r>
    </w:p>
    <w:p w14:paraId="6DD43D59" w14:textId="4CB5E0CB" w:rsidR="00CB7C6B" w:rsidRDefault="0074263F" w:rsidP="00CB7C6B">
      <w:pPr>
        <w:ind w:firstLine="480"/>
      </w:pPr>
      <w:r>
        <w:rPr>
          <w:rFonts w:hint="eastAsia"/>
        </w:rPr>
        <w:t>第</w:t>
      </w:r>
      <w:r w:rsidR="00840193">
        <w:rPr>
          <w:rFonts w:hint="eastAsia"/>
        </w:rPr>
        <w:t>二、</w:t>
      </w:r>
      <w:r w:rsidR="00CB7C6B">
        <w:rPr>
          <w:rFonts w:hint="eastAsia"/>
        </w:rPr>
        <w:t>自然异常值。由于某种极端因素的影响，例如极端环境、生物界的基因突变等，致使数据自然变异。从概率统计角度看，所收集的目标数据集的数据实例整体会服从某种分布，但在上述极端因素的影响，会有少部分数据实例以极低概率不服从该分布，这些数据实例即为异常。</w:t>
      </w:r>
    </w:p>
    <w:p w14:paraId="024276C6" w14:textId="716D4AC4" w:rsidR="00CB7C6B" w:rsidRDefault="0074263F" w:rsidP="00CB7C6B">
      <w:pPr>
        <w:ind w:firstLine="480"/>
      </w:pPr>
      <w:r>
        <w:rPr>
          <w:rFonts w:hint="eastAsia"/>
        </w:rPr>
        <w:t>第</w:t>
      </w:r>
      <w:r w:rsidR="00840193">
        <w:rPr>
          <w:rFonts w:hint="eastAsia"/>
        </w:rPr>
        <w:t>三、</w:t>
      </w:r>
      <w:r w:rsidR="00CB7C6B">
        <w:rPr>
          <w:rFonts w:hint="eastAsia"/>
        </w:rPr>
        <w:t>部分非正常行为或者特殊行为。从数据来源角度讲，某些数据实例来源与数据集中其他数据实例来源有所不同。例如，利用漏洞和安全缺陷进行的网络攻击、金融领域的恶意欺诈行为等。这些行为通常会导致所生成的数据实例在某些属性上发生巨大变化。</w:t>
      </w:r>
    </w:p>
    <w:p w14:paraId="54494118" w14:textId="4A092809" w:rsidR="008C2765" w:rsidRPr="008C2765" w:rsidRDefault="0074263F" w:rsidP="00CB7C6B">
      <w:pPr>
        <w:ind w:firstLine="480"/>
      </w:pPr>
      <w:r>
        <w:rPr>
          <w:rFonts w:hint="eastAsia"/>
        </w:rPr>
        <w:t>第</w:t>
      </w:r>
      <w:r w:rsidR="00840193">
        <w:rPr>
          <w:rFonts w:hint="eastAsia"/>
        </w:rPr>
        <w:t>四、</w:t>
      </w:r>
      <w:r w:rsidR="00CB7C6B">
        <w:rPr>
          <w:rFonts w:hint="eastAsia"/>
        </w:rPr>
        <w:t>新颖性异常行为。例如科学界新的知识工程规则的发现、新的物质发现等，该类异常往往对相关领域具有一定的促进作用</w:t>
      </w:r>
      <w:r w:rsidR="00840193">
        <w:rPr>
          <w:rFonts w:hint="eastAsia"/>
        </w:rPr>
        <w:t>。</w:t>
      </w:r>
    </w:p>
    <w:p w14:paraId="7CC2A4B8" w14:textId="19B5041F" w:rsidR="00957AD6" w:rsidRDefault="00957AD6" w:rsidP="00CB7C6B">
      <w:pPr>
        <w:pStyle w:val="3"/>
      </w:pPr>
      <w:bookmarkStart w:id="36" w:name="_Toc127092020"/>
      <w:r>
        <w:rPr>
          <w:rFonts w:hint="eastAsia"/>
        </w:rPr>
        <w:t>异常件检测技术常用算法</w:t>
      </w:r>
      <w:bookmarkEnd w:id="36"/>
    </w:p>
    <w:p w14:paraId="6021C954" w14:textId="1972EA44" w:rsidR="00667E84" w:rsidRDefault="00667E84" w:rsidP="00667E84">
      <w:pPr>
        <w:ind w:firstLine="480"/>
      </w:pPr>
      <w:r>
        <w:rPr>
          <w:rFonts w:hint="eastAsia"/>
        </w:rPr>
        <w:t>根据数据集是否存在标签，将异常点检测算法分为全监督异常检测、半监督异常检测以及无监督异常检测算法。其中全监督、半监督异常检测算法需要大量预先标签化的数据，实际应用中获取成本较大。而无监督异常检测不需要对数据进行标签化，所以在实际使用中最为广泛。在无监督异常检测的数据集中，包含正常数据以及异常数据，并</w:t>
      </w:r>
      <w:r>
        <w:rPr>
          <w:rFonts w:hint="eastAsia"/>
        </w:rPr>
        <w:lastRenderedPageBreak/>
        <w:t>且前者数据远大于后者数据。无监督异常检测通过训练正常数据，得到算法模型，并计算得到异常分类分数，通过将测试集输入模型得到的异常评分来判断测试数据是否为离群点。</w:t>
      </w:r>
    </w:p>
    <w:p w14:paraId="52B520D1" w14:textId="15A592F6" w:rsidR="00102E9F" w:rsidRDefault="00667E84" w:rsidP="00667E84">
      <w:pPr>
        <w:ind w:firstLine="480"/>
      </w:pPr>
      <w:r>
        <w:rPr>
          <w:rFonts w:hint="eastAsia"/>
        </w:rPr>
        <w:t>常用异常检测算法基本思想是使用正常样本数据训练模型获取阈值，进而去判断测试数据是否异常。异常检测算法分为基于概率统计模型、基于聚类、基于距离等检测方法</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_Ref126939264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[59]</w:t>
      </w:r>
      <w:r w:rsidR="00FE2819" w:rsidRPr="006621EA">
        <w:rPr>
          <w:vertAlign w:val="superscript"/>
        </w:rPr>
        <w:fldChar w:fldCharType="end"/>
      </w:r>
      <w:r>
        <w:rPr>
          <w:rFonts w:hint="eastAsia"/>
        </w:rPr>
        <w:t>。本文简单介绍两种经典的异常点检测方法。</w:t>
      </w:r>
    </w:p>
    <w:p w14:paraId="09B8D4C3" w14:textId="286F9D6B" w:rsidR="002C6060" w:rsidRPr="0074263F" w:rsidRDefault="000E2A82" w:rsidP="0074263F">
      <w:pPr>
        <w:pStyle w:val="aff6"/>
        <w:numPr>
          <w:ilvl w:val="0"/>
          <w:numId w:val="27"/>
        </w:numPr>
        <w:ind w:left="0" w:firstLine="482"/>
        <w:rPr>
          <w:b/>
          <w:bCs/>
          <w:szCs w:val="22"/>
        </w:rPr>
      </w:pPr>
      <w:r w:rsidRPr="0074263F">
        <w:rPr>
          <w:rFonts w:hint="eastAsia"/>
          <w:b/>
          <w:bCs/>
          <w:szCs w:val="22"/>
        </w:rPr>
        <w:t>k</w:t>
      </w:r>
      <w:r w:rsidRPr="0074263F">
        <w:rPr>
          <w:b/>
          <w:bCs/>
          <w:szCs w:val="22"/>
        </w:rPr>
        <w:t>NN</w:t>
      </w:r>
      <w:r w:rsidRPr="0074263F">
        <w:rPr>
          <w:rFonts w:hint="eastAsia"/>
          <w:b/>
          <w:bCs/>
          <w:szCs w:val="22"/>
        </w:rPr>
        <w:t>算法</w:t>
      </w:r>
    </w:p>
    <w:p w14:paraId="7110A88B" w14:textId="0450C02F" w:rsidR="00744D70" w:rsidRDefault="00744D70" w:rsidP="00744D70">
      <w:pPr>
        <w:ind w:firstLine="480"/>
      </w:pPr>
      <w:r>
        <w:rPr>
          <w:rFonts w:hint="eastAsia"/>
        </w:rPr>
        <w:t>kNN</w:t>
      </w:r>
      <w:r>
        <w:rPr>
          <w:rFonts w:hint="eastAsia"/>
        </w:rPr>
        <w:t>（</w:t>
      </w:r>
      <w:r w:rsidRPr="00D2015A">
        <w:t>kth-Nearest Neighbor distance</w:t>
      </w:r>
      <w:r>
        <w:rPr>
          <w:rFonts w:hint="eastAsia"/>
        </w:rPr>
        <w:t>）算法主要思想是比较目标数据点与其前</w:t>
      </w:r>
      <w:r>
        <w:rPr>
          <w:rFonts w:hint="eastAsia"/>
        </w:rPr>
        <w:t>k</w:t>
      </w:r>
      <w:r>
        <w:rPr>
          <w:rFonts w:hint="eastAsia"/>
        </w:rPr>
        <w:t>个最近邻居的距离来判断当前数据点是否异常</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_Ref126939274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[60]</w:t>
      </w:r>
      <w:r w:rsidR="00FE2819" w:rsidRPr="006621EA">
        <w:rPr>
          <w:vertAlign w:val="superscript"/>
        </w:rPr>
        <w:fldChar w:fldCharType="end"/>
      </w:r>
      <w:r w:rsidR="00FE2819" w:rsidRPr="006621EA">
        <w:rPr>
          <w:vertAlign w:val="superscript"/>
        </w:rPr>
        <w:fldChar w:fldCharType="begin"/>
      </w:r>
      <w:r w:rsidR="00FE2819" w:rsidRPr="006621EA">
        <w:rPr>
          <w:vertAlign w:val="superscript"/>
        </w:rPr>
        <w:instrText xml:space="preserve"> REF _Ref126939275 \w \h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[61]</w:t>
      </w:r>
      <w:r w:rsidR="00FE2819" w:rsidRPr="006621EA">
        <w:rPr>
          <w:vertAlign w:val="superscript"/>
        </w:rPr>
        <w:fldChar w:fldCharType="end"/>
      </w:r>
      <w:r>
        <w:rPr>
          <w:rFonts w:hint="eastAsia"/>
        </w:rPr>
        <w:t>。具体可以划分为以下几个步骤</w:t>
      </w:r>
      <w:r w:rsidR="00F22C21">
        <w:rPr>
          <w:rFonts w:hint="eastAsia"/>
        </w:rPr>
        <w:t>：首先，</w:t>
      </w:r>
      <w:r>
        <w:rPr>
          <w:rFonts w:hint="eastAsia"/>
        </w:rPr>
        <w:t>预先计算出数据集中数据对象之间的距离；</w:t>
      </w:r>
      <w:r w:rsidR="00F22C21">
        <w:rPr>
          <w:rFonts w:hint="eastAsia"/>
        </w:rPr>
        <w:t>其次，</w:t>
      </w:r>
      <w:r>
        <w:rPr>
          <w:rFonts w:hint="eastAsia"/>
        </w:rPr>
        <w:t>按照距离分别计算出每个数据对象的第</w:t>
      </w:r>
      <w:r>
        <w:rPr>
          <w:rFonts w:hint="eastAsia"/>
        </w:rPr>
        <w:t>k</w:t>
      </w:r>
      <w:r>
        <w:rPr>
          <w:rFonts w:hint="eastAsia"/>
        </w:rPr>
        <w:t>个最近邻居；</w:t>
      </w:r>
      <w:r w:rsidR="00F22C21">
        <w:rPr>
          <w:rFonts w:hint="eastAsia"/>
        </w:rPr>
        <w:t>再次，</w:t>
      </w:r>
      <w:r>
        <w:rPr>
          <w:rFonts w:hint="eastAsia"/>
        </w:rPr>
        <w:t>按照距离将所有数据对象的第</w:t>
      </w:r>
      <w:r>
        <w:rPr>
          <w:rFonts w:hint="eastAsia"/>
        </w:rPr>
        <w:t>k</w:t>
      </w:r>
      <w:r>
        <w:rPr>
          <w:rFonts w:hint="eastAsia"/>
        </w:rPr>
        <w:t>个邻居降序排序；</w:t>
      </w:r>
      <w:r w:rsidR="00F22C21">
        <w:rPr>
          <w:rFonts w:hint="eastAsia"/>
        </w:rPr>
        <w:t>最后</w:t>
      </w:r>
      <w:r>
        <w:rPr>
          <w:rFonts w:hint="eastAsia"/>
        </w:rPr>
        <w:t>设定合适的阈值，确定前</w:t>
      </w:r>
      <w:r>
        <w:rPr>
          <w:rFonts w:hint="eastAsia"/>
        </w:rPr>
        <w:t>n</w:t>
      </w:r>
      <w:r>
        <w:rPr>
          <w:rFonts w:hint="eastAsia"/>
        </w:rPr>
        <w:t>个数据对象作为异常点。</w:t>
      </w:r>
    </w:p>
    <w:p w14:paraId="415A1BAA" w14:textId="06A2104F" w:rsidR="00744D70" w:rsidRDefault="00744D70" w:rsidP="00744D70">
      <w:pPr>
        <w:ind w:firstLine="480"/>
        <w:rPr>
          <w:szCs w:val="22"/>
        </w:rPr>
      </w:pPr>
      <w:r>
        <w:rPr>
          <w:rFonts w:hint="eastAsia"/>
        </w:rPr>
        <w:t>k</w:t>
      </w:r>
      <w:r>
        <w:t>NN</w:t>
      </w:r>
      <w:r>
        <w:rPr>
          <w:rFonts w:hint="eastAsia"/>
        </w:rPr>
        <w:t>算法优点是思想简单，准确率高，对离群点不敏感，适合处理多分类问题。缺点是当样本不均衡时，对稀有类别预测准确率低。此外，当特征数较多的时候，计算复杂性和空间复杂性较高，无法给出如决策树的规则，可理解性较差</w:t>
      </w:r>
      <w:r w:rsidR="00F22C21">
        <w:rPr>
          <w:rFonts w:hint="eastAsia"/>
        </w:rPr>
        <w:t>。</w:t>
      </w:r>
    </w:p>
    <w:p w14:paraId="06B502B1" w14:textId="76A3505F" w:rsidR="000E2A82" w:rsidRPr="0074263F" w:rsidRDefault="000E2A82" w:rsidP="0074263F">
      <w:pPr>
        <w:pStyle w:val="aff6"/>
        <w:numPr>
          <w:ilvl w:val="0"/>
          <w:numId w:val="27"/>
        </w:numPr>
        <w:ind w:left="0" w:firstLine="482"/>
        <w:rPr>
          <w:b/>
          <w:bCs/>
          <w:szCs w:val="22"/>
        </w:rPr>
      </w:pPr>
      <w:r w:rsidRPr="0074263F">
        <w:rPr>
          <w:rFonts w:hint="eastAsia"/>
          <w:b/>
          <w:bCs/>
          <w:szCs w:val="22"/>
        </w:rPr>
        <w:t>LOF</w:t>
      </w:r>
      <w:r w:rsidRPr="0074263F">
        <w:rPr>
          <w:rFonts w:hint="eastAsia"/>
          <w:b/>
          <w:bCs/>
          <w:szCs w:val="22"/>
        </w:rPr>
        <w:t>算法</w:t>
      </w:r>
    </w:p>
    <w:p w14:paraId="11961910" w14:textId="20A01949" w:rsidR="00744D70" w:rsidRPr="002C6060" w:rsidRDefault="004F5CCB" w:rsidP="002C6060">
      <w:pPr>
        <w:ind w:firstLine="480"/>
      </w:pPr>
      <w:r w:rsidRPr="00230645">
        <w:rPr>
          <w:rFonts w:hint="eastAsia"/>
        </w:rPr>
        <w:t>LOF</w:t>
      </w:r>
      <w:r w:rsidRPr="00230645">
        <w:rPr>
          <w:rFonts w:hint="eastAsia"/>
        </w:rPr>
        <w:t>算法（</w:t>
      </w:r>
      <w:r w:rsidRPr="00230645">
        <w:rPr>
          <w:rFonts w:hint="eastAsia"/>
        </w:rPr>
        <w:t>Local Outlier Factor</w:t>
      </w:r>
      <w:r w:rsidRPr="00230645">
        <w:rPr>
          <w:rFonts w:hint="eastAsia"/>
        </w:rPr>
        <w:t>，局部离群因子检测方法）</w:t>
      </w:r>
      <w:r w:rsidR="00FE2819" w:rsidRPr="006621EA">
        <w:rPr>
          <w:vertAlign w:val="superscript"/>
        </w:rPr>
        <w:fldChar w:fldCharType="begin"/>
      </w:r>
      <w:r w:rsidR="00FE2819" w:rsidRPr="006621EA">
        <w:rPr>
          <w:vertAlign w:val="superscript"/>
        </w:rPr>
        <w:instrText xml:space="preserve"> </w:instrText>
      </w:r>
      <w:r w:rsidR="00FE2819" w:rsidRPr="006621EA">
        <w:rPr>
          <w:rFonts w:hint="eastAsia"/>
          <w:vertAlign w:val="superscript"/>
        </w:rPr>
        <w:instrText>REF _Ref126939280 \w \h</w:instrText>
      </w:r>
      <w:r w:rsidR="00FE2819" w:rsidRPr="006621EA">
        <w:rPr>
          <w:vertAlign w:val="superscript"/>
        </w:rPr>
        <w:instrText xml:space="preserve"> </w:instrText>
      </w:r>
      <w:r w:rsidR="006621EA">
        <w:rPr>
          <w:vertAlign w:val="superscript"/>
        </w:rPr>
        <w:instrText xml:space="preserve"> \* MERGEFORMAT </w:instrText>
      </w:r>
      <w:r w:rsidR="00FE2819" w:rsidRPr="006621EA">
        <w:rPr>
          <w:vertAlign w:val="superscript"/>
        </w:rPr>
      </w:r>
      <w:r w:rsidR="00FE2819" w:rsidRPr="006621EA">
        <w:rPr>
          <w:vertAlign w:val="superscript"/>
        </w:rPr>
        <w:fldChar w:fldCharType="separate"/>
      </w:r>
      <w:r w:rsidR="004C4B9E">
        <w:rPr>
          <w:vertAlign w:val="superscript"/>
        </w:rPr>
        <w:t>[62]</w:t>
      </w:r>
      <w:r w:rsidR="00FE2819" w:rsidRPr="006621EA">
        <w:rPr>
          <w:vertAlign w:val="superscript"/>
        </w:rPr>
        <w:fldChar w:fldCharType="end"/>
      </w:r>
      <w:r>
        <w:rPr>
          <w:rFonts w:hint="eastAsia"/>
        </w:rPr>
        <w:t>是一种基于密度的离群点检测方法，属于无监督学习类型。其基本思想是通过计算得到数值</w:t>
      </w:r>
      <w:r>
        <w:rPr>
          <w:rFonts w:hint="eastAsia"/>
        </w:rPr>
        <w:t>s</w:t>
      </w:r>
      <w:r>
        <w:t>core</w:t>
      </w:r>
      <w:r>
        <w:rPr>
          <w:rFonts w:hint="eastAsia"/>
        </w:rPr>
        <w:t>，该数值可以反应样本的异常密度。</w:t>
      </w:r>
      <w:r>
        <w:t>score</w:t>
      </w:r>
      <w:r>
        <w:rPr>
          <w:rFonts w:hint="eastAsia"/>
        </w:rPr>
        <w:t>表示目标数据点周围的数据点所处位置的平均密度与目标数据点所处位置的密度比值。</w:t>
      </w:r>
      <w:r>
        <w:t>score</w:t>
      </w:r>
      <w:r>
        <w:rPr>
          <w:rFonts w:hint="eastAsia"/>
        </w:rPr>
        <w:t>越大于</w:t>
      </w:r>
      <w:r>
        <w:rPr>
          <w:rFonts w:hint="eastAsia"/>
        </w:rPr>
        <w:t>1</w:t>
      </w:r>
      <w:r>
        <w:rPr>
          <w:rFonts w:hint="eastAsia"/>
        </w:rPr>
        <w:t>，表示目标数据点所处位置密度越小于周围数据点所处位置的密度，该数据点越可能为离群点</w:t>
      </w:r>
      <w:r w:rsidR="001235D1">
        <w:rPr>
          <w:rFonts w:hint="eastAsia"/>
        </w:rPr>
        <w:t>。</w:t>
      </w:r>
    </w:p>
    <w:p w14:paraId="144BEEC3" w14:textId="1D9DF870" w:rsidR="002C6060" w:rsidRDefault="002C6060" w:rsidP="002C6060">
      <w:pPr>
        <w:pStyle w:val="a"/>
      </w:pPr>
      <w:bookmarkStart w:id="37" w:name="_Toc127092021"/>
      <w:r>
        <w:rPr>
          <w:rFonts w:hint="eastAsia"/>
        </w:rPr>
        <w:lastRenderedPageBreak/>
        <w:t>基于</w:t>
      </w:r>
      <w:r w:rsidR="009E3B96">
        <w:rPr>
          <w:rFonts w:hint="eastAsia"/>
        </w:rPr>
        <w:t>横向</w:t>
      </w:r>
      <w:r>
        <w:rPr>
          <w:rFonts w:hint="eastAsia"/>
        </w:rPr>
        <w:t>联邦学习的在线教育辍学预测模型方案设计</w:t>
      </w:r>
      <w:bookmarkEnd w:id="37"/>
    </w:p>
    <w:p w14:paraId="401379FE" w14:textId="441693E9" w:rsidR="009E17CD" w:rsidRDefault="00D03947" w:rsidP="00D03947">
      <w:pPr>
        <w:pStyle w:val="a0"/>
      </w:pPr>
      <w:bookmarkStart w:id="38" w:name="_Toc127092022"/>
      <w:r>
        <w:rPr>
          <w:rFonts w:hint="eastAsia"/>
        </w:rPr>
        <w:t>引言</w:t>
      </w:r>
      <w:bookmarkEnd w:id="38"/>
    </w:p>
    <w:p w14:paraId="1DE2D792" w14:textId="79EAF7C8" w:rsidR="00A9758D" w:rsidRDefault="00A9758D" w:rsidP="001B53A7">
      <w:pPr>
        <w:ind w:firstLine="480"/>
      </w:pPr>
      <w:r>
        <w:rPr>
          <w:rFonts w:hint="eastAsia"/>
        </w:rPr>
        <w:t>近年来，</w:t>
      </w:r>
      <w:r w:rsidR="00661AC8">
        <w:rPr>
          <w:rFonts w:hint="eastAsia"/>
        </w:rPr>
        <w:t>信息技术的</w:t>
      </w:r>
      <w:r w:rsidR="00AD3E25">
        <w:rPr>
          <w:rFonts w:hint="eastAsia"/>
        </w:rPr>
        <w:t>蓬勃</w:t>
      </w:r>
      <w:r w:rsidR="00661AC8">
        <w:rPr>
          <w:rFonts w:hint="eastAsia"/>
        </w:rPr>
        <w:t>发展</w:t>
      </w:r>
      <w:r w:rsidR="00AD3E25">
        <w:rPr>
          <w:rFonts w:hint="eastAsia"/>
        </w:rPr>
        <w:t>促使</w:t>
      </w:r>
      <w:r>
        <w:rPr>
          <w:rFonts w:hint="eastAsia"/>
        </w:rPr>
        <w:t>教育</w:t>
      </w:r>
      <w:r w:rsidR="005F3CF8">
        <w:rPr>
          <w:rFonts w:hint="eastAsia"/>
        </w:rPr>
        <w:t>方式</w:t>
      </w:r>
      <w:r w:rsidR="00143836">
        <w:rPr>
          <w:rFonts w:hint="eastAsia"/>
        </w:rPr>
        <w:t>趋向于网络化</w:t>
      </w:r>
      <w:r w:rsidR="00A075EF">
        <w:rPr>
          <w:rFonts w:hint="eastAsia"/>
        </w:rPr>
        <w:t>、国际化。</w:t>
      </w:r>
      <w:r w:rsidR="00852B13" w:rsidRPr="00852B13">
        <w:rPr>
          <w:rFonts w:hint="eastAsia"/>
        </w:rPr>
        <w:t>随着技术</w:t>
      </w:r>
      <w:r w:rsidR="0030201D">
        <w:rPr>
          <w:rFonts w:hint="eastAsia"/>
        </w:rPr>
        <w:t>的</w:t>
      </w:r>
      <w:r w:rsidR="00852B13" w:rsidRPr="00852B13">
        <w:rPr>
          <w:rFonts w:hint="eastAsia"/>
        </w:rPr>
        <w:t>创新，在线教育市场正在不断扩大并保持高速增长。它已成为互联网行业中一个令人瞩目的领域。</w:t>
      </w:r>
      <w:r w:rsidR="00852B13" w:rsidRPr="00852B13">
        <w:rPr>
          <w:rFonts w:hint="eastAsia"/>
        </w:rPr>
        <w:t>20</w:t>
      </w:r>
      <w:r w:rsidR="0030201D">
        <w:t>20</w:t>
      </w:r>
      <w:r w:rsidR="00852B13" w:rsidRPr="00852B13">
        <w:rPr>
          <w:rFonts w:hint="eastAsia"/>
        </w:rPr>
        <w:t>年，在线教育的全球市场规模估计已经超过</w:t>
      </w:r>
      <w:r w:rsidR="002F19AA">
        <w:t>3807</w:t>
      </w:r>
      <w:r w:rsidR="00852B13" w:rsidRPr="00852B13">
        <w:rPr>
          <w:rFonts w:hint="eastAsia"/>
        </w:rPr>
        <w:t>亿美元，并且保持着快速增长的趋势。</w:t>
      </w:r>
      <w:r>
        <w:rPr>
          <w:rFonts w:hint="eastAsia"/>
        </w:rPr>
        <w:t>与此同时，教育部</w:t>
      </w:r>
      <w:r>
        <w:rPr>
          <w:rFonts w:hint="eastAsia"/>
        </w:rPr>
        <w:t>2015</w:t>
      </w:r>
      <w:r>
        <w:rPr>
          <w:rFonts w:hint="eastAsia"/>
        </w:rPr>
        <w:t>年《关于加强高等学校在线开放课程建设应用与管理的意见》</w:t>
      </w:r>
      <w:r w:rsidR="004345E5">
        <w:rPr>
          <w:rFonts w:hint="eastAsia"/>
        </w:rPr>
        <w:t>[</w:t>
      </w:r>
      <w:r w:rsidR="004345E5">
        <w:t>1]</w:t>
      </w:r>
      <w:r>
        <w:rPr>
          <w:rFonts w:hint="eastAsia"/>
        </w:rPr>
        <w:t>指出，开启高校大规模慕课平台建设，以促进教学质量的提升。</w:t>
      </w:r>
      <w:r w:rsidR="002E08DB">
        <w:rPr>
          <w:rFonts w:hint="eastAsia"/>
        </w:rPr>
        <w:t>但是</w:t>
      </w:r>
      <w:r w:rsidR="002E08DB">
        <w:rPr>
          <w:rFonts w:hint="eastAsia"/>
        </w:rPr>
        <w:t>在线教育目前存在教学模式单一、缺乏有效的教学监督以及沟通方式等原因，致使在线教育用户流失现象严重，真正的学习效果受到多方质疑。学习者辍学现象始终是教育行业存在的问题，在线教育行业该问题尤为突出</w:t>
      </w:r>
      <w:r w:rsidR="002E08DB">
        <w:rPr>
          <w:rFonts w:hint="eastAsia"/>
        </w:rPr>
        <w:t>。</w:t>
      </w:r>
      <w:r>
        <w:rPr>
          <w:rFonts w:hint="eastAsia"/>
        </w:rPr>
        <w:t>那么通过分析用户在线学习数据，预测用户辍学</w:t>
      </w:r>
      <w:r w:rsidR="002E08DB">
        <w:rPr>
          <w:rFonts w:hint="eastAsia"/>
        </w:rPr>
        <w:t>行为，</w:t>
      </w:r>
      <w:r>
        <w:rPr>
          <w:rFonts w:hint="eastAsia"/>
        </w:rPr>
        <w:t>可以为及时采取相应的干预措施提供科学依据。</w:t>
      </w:r>
    </w:p>
    <w:p w14:paraId="31351ADA" w14:textId="7832D44E" w:rsidR="00D03947" w:rsidRPr="00D03947" w:rsidRDefault="00A9758D" w:rsidP="001B53A7">
      <w:pPr>
        <w:ind w:firstLine="480"/>
      </w:pPr>
      <w:r>
        <w:rPr>
          <w:rFonts w:hint="eastAsia"/>
        </w:rPr>
        <w:t>在关于在线教育</w:t>
      </w:r>
      <w:r w:rsidR="00F41182">
        <w:rPr>
          <w:rFonts w:hint="eastAsia"/>
        </w:rPr>
        <w:t>的辍学预测</w:t>
      </w:r>
      <w:r>
        <w:rPr>
          <w:rFonts w:hint="eastAsia"/>
        </w:rPr>
        <w:t>研究中，国内外已经在</w:t>
      </w:r>
      <w:r w:rsidR="00131500">
        <w:rPr>
          <w:rFonts w:hint="eastAsia"/>
        </w:rPr>
        <w:t>以</w:t>
      </w:r>
      <w:r>
        <w:rPr>
          <w:rFonts w:hint="eastAsia"/>
        </w:rPr>
        <w:t>单方在线教育平台取得了一定的进展。现有工作主要思路从用户在线活动数据中提取用户行为特征，使用机器学习算法建模预测学生辍学，以便及时采取相应的干预措施。但是，现实场景下大量的数据往往分布在不同的在线教育平台（数据拥有者）。例如多家在线教育平台分别拥有一组教育数据，形成数据孤岛问题，使得训练机器模型所必须的大数据的使用受到阻碍。通过集成多方数据，共同训练机器学习模型，以便模型达到更好的预测效果，为在线教育平台提供科学决策支持。但是，数据集中往往蕴含大量的用户个人敏感信息（例如，用户在线讨论信息、课程浏览信息等），数据的直接共享可能导致严重的个人隐私泄露。这不仅会对隐私泄露者带来伤害，同时对在线教育平台造成一系列经济、法律上的问题。因此提出基于联邦学习的在线教育辍学率分析与研究工作。</w:t>
      </w:r>
    </w:p>
    <w:p w14:paraId="4F38B90B" w14:textId="4A3BF00F" w:rsidR="00D03947" w:rsidRDefault="00D03947" w:rsidP="00D03947">
      <w:pPr>
        <w:pStyle w:val="a0"/>
      </w:pPr>
      <w:bookmarkStart w:id="39" w:name="_Toc127092023"/>
      <w:r>
        <w:rPr>
          <w:rFonts w:hint="eastAsia"/>
        </w:rPr>
        <w:t>问题描述</w:t>
      </w:r>
      <w:bookmarkEnd w:id="39"/>
    </w:p>
    <w:p w14:paraId="78753FD8" w14:textId="6DBA2F06" w:rsidR="00A9758D" w:rsidRDefault="00A9758D" w:rsidP="00A9758D">
      <w:pPr>
        <w:pStyle w:val="3"/>
      </w:pPr>
      <w:bookmarkStart w:id="40" w:name="_Toc127092024"/>
      <w:r>
        <w:rPr>
          <w:rFonts w:hint="eastAsia"/>
        </w:rPr>
        <w:t>问题定义</w:t>
      </w:r>
      <w:bookmarkEnd w:id="40"/>
    </w:p>
    <w:p w14:paraId="6EC56A3F" w14:textId="3A7F895F" w:rsidR="00A9758D" w:rsidRPr="00CA47CA" w:rsidRDefault="00A9758D" w:rsidP="001B53A7">
      <w:pPr>
        <w:ind w:firstLine="480"/>
      </w:pPr>
      <w:bookmarkStart w:id="41" w:name="u9ee09bcd"/>
      <w:r w:rsidRPr="00EA134F">
        <w:rPr>
          <w:rFonts w:ascii="宋体"/>
        </w:rPr>
        <w:t>存在</w:t>
      </w:r>
      <w:r w:rsidRPr="005B2C5D">
        <w:t>N</w:t>
      </w:r>
      <w:r w:rsidRPr="00EA134F">
        <w:rPr>
          <w:rFonts w:ascii="宋体"/>
        </w:rPr>
        <w:t>个</w:t>
      </w:r>
      <w:r w:rsidRPr="005B2C5D">
        <w:t>MOOCs</w:t>
      </w:r>
      <w:r w:rsidRPr="00EA134F">
        <w:rPr>
          <w:rFonts w:ascii="宋体"/>
        </w:rPr>
        <w:t>平台（数据拥有者，后续统称为参与方）</w:t>
      </w:r>
      <w:bookmarkStart w:id="42" w:name="wh9D0"/>
      <w:bookmarkEnd w:id="42"/>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ascii="宋体" w:hint="eastAsia"/>
        </w:rPr>
        <w:t>，</w:t>
      </w:r>
      <w:r w:rsidRPr="00EA134F">
        <w:rPr>
          <w:rFonts w:ascii="宋体"/>
        </w:rPr>
        <w:t>每个参与方</w:t>
      </w:r>
      <w:bookmarkStart w:id="43" w:name="tOWXc"/>
      <w:bookmarkEnd w:id="43"/>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EA134F">
        <w:rPr>
          <w:rFonts w:ascii="宋体"/>
        </w:rPr>
        <w:t>拥有一组局部关系数据集</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EA134F">
        <w:rPr>
          <w:rFonts w:ascii="宋体"/>
        </w:rPr>
        <w:t>，每组关系数据集通过主键</w:t>
      </w:r>
      <w:bookmarkStart w:id="44" w:name="anCVS"/>
      <w:bookmarkEnd w:id="44"/>
      <m:oMath>
        <m:d>
          <m:dPr>
            <m:ctrlPr>
              <w:rPr>
                <w:rFonts w:ascii="Cambria Math" w:hAnsi="Cambria Math"/>
                <w:i/>
              </w:rPr>
            </m:ctrlPr>
          </m:dPr>
          <m:e>
            <m:r>
              <w:rPr>
                <w:rFonts w:ascii="Cambria Math" w:hAnsi="Cambria Math"/>
              </w:rPr>
              <m:t>u,c</m:t>
            </m:r>
          </m:e>
        </m:d>
      </m:oMath>
      <w:r w:rsidRPr="00EA134F">
        <w:rPr>
          <w:rFonts w:ascii="宋体"/>
        </w:rPr>
        <w:t>将两个独立的数据集关联起来。对于主键</w:t>
      </w:r>
      <w:bookmarkStart w:id="45" w:name="WuFBt"/>
      <w:bookmarkEnd w:id="45"/>
      <m:oMath>
        <m:d>
          <m:dPr>
            <m:ctrlPr>
              <w:rPr>
                <w:rFonts w:ascii="Cambria Math" w:hAnsi="Cambria Math"/>
                <w:i/>
              </w:rPr>
            </m:ctrlPr>
          </m:dPr>
          <m:e>
            <m:r>
              <w:rPr>
                <w:rFonts w:ascii="Cambria Math" w:hAnsi="Cambria Math"/>
              </w:rPr>
              <m:t>u,c</m:t>
            </m:r>
          </m:e>
        </m:d>
      </m:oMath>
      <w:r w:rsidRPr="00EA134F">
        <w:rPr>
          <w:rFonts w:ascii="宋体"/>
        </w:rPr>
        <w:t>而言，用户</w:t>
      </w:r>
      <w:r w:rsidRPr="005B2C5D">
        <w:t>user</w:t>
      </w:r>
      <w:bookmarkStart w:id="46" w:name="xElE0"/>
      <w:bookmarkEnd w:id="46"/>
      <w:r>
        <w:t>:</w:t>
      </w:r>
      <m:oMath>
        <m:r>
          <w:rPr>
            <w:rFonts w:ascii="Cambria Math" w:hAnsi="Cambria Math"/>
          </w:rPr>
          <m:t xml:space="preserve">u </m:t>
        </m:r>
        <m:r>
          <m:rPr>
            <m:sty m:val="p"/>
          </m:rPr>
          <w:rPr>
            <w:rFonts w:ascii="Cambria Math" w:hAnsi="Cambria Math" w:hint="eastAsia"/>
          </w:rPr>
          <m:t>∈</m:t>
        </m:r>
        <m:r>
          <w:rPr>
            <w:rFonts w:ascii="Cambria Math" w:hAnsi="Cambria Math"/>
          </w:rPr>
          <m:t>U</m:t>
        </m:r>
      </m:oMath>
      <w:r>
        <w:rPr>
          <w:rFonts w:ascii="宋体" w:hint="eastAsia"/>
        </w:rPr>
        <w:t>，</w:t>
      </w:r>
      <w:r w:rsidRPr="00EA134F">
        <w:rPr>
          <w:rFonts w:ascii="宋体"/>
        </w:rPr>
        <w:t>课程</w:t>
      </w:r>
      <w:r w:rsidRPr="005B2C5D">
        <w:t>course</w:t>
      </w:r>
      <w:bookmarkStart w:id="47" w:name="YO1z7"/>
      <w:bookmarkEnd w:id="47"/>
      <w:r>
        <w:rPr>
          <w:rFonts w:hint="eastAsia"/>
        </w:rPr>
        <w:t>:</w:t>
      </w:r>
      <m:oMath>
        <m:r>
          <w:rPr>
            <w:rFonts w:ascii="Cambria Math" w:hAnsi="Cambria Math" w:hint="eastAsia"/>
          </w:rPr>
          <m:t>c</m:t>
        </m:r>
        <m:r>
          <w:rPr>
            <w:rFonts w:ascii="Cambria Math" w:hAnsi="Cambria Math"/>
          </w:rPr>
          <m:t xml:space="preserve"> </m:t>
        </m:r>
        <m:r>
          <m:rPr>
            <m:sty m:val="p"/>
          </m:rPr>
          <w:rPr>
            <w:rFonts w:ascii="Cambria Math" w:hAnsi="Cambria Math" w:hint="eastAsia"/>
          </w:rPr>
          <m:t>∈</m:t>
        </m:r>
        <m:r>
          <w:rPr>
            <w:rFonts w:ascii="Cambria Math" w:hAnsi="Cambria Math"/>
          </w:rPr>
          <m:t>C</m:t>
        </m:r>
      </m:oMath>
      <w:r w:rsidRPr="00EA134F">
        <w:rPr>
          <w:rFonts w:ascii="宋体"/>
        </w:rPr>
        <w:t>。两个数据集分别设</w:t>
      </w:r>
      <w:bookmarkStart w:id="48" w:name="ErOWB"/>
      <w:bookmarkEnd w:id="48"/>
      <w:r>
        <w:rPr>
          <w:rFonts w:ascii="宋体" w:hint="eastAsia"/>
        </w:rPr>
        <w:t>为</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oMath>
      <w:bookmarkStart w:id="49" w:name="jPqza"/>
      <w:bookmarkEnd w:id="49"/>
      <w:r>
        <w:rPr>
          <w:rFonts w:ascii="宋体"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Z</m:t>
            </m:r>
          </m:sup>
        </m:sSubSup>
      </m:oMath>
      <w:r w:rsidRPr="00EA134F">
        <w:rPr>
          <w:rFonts w:ascii="宋体"/>
        </w:rPr>
        <w:t>。</w:t>
      </w:r>
      <w:bookmarkStart w:id="50" w:name="nDdtz"/>
      <w:bookmarkEnd w:id="50"/>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oMath>
      <w:r w:rsidRPr="00EA134F">
        <w:rPr>
          <w:rFonts w:ascii="宋体"/>
        </w:rPr>
        <w:t>中每条记录用</w:t>
      </w:r>
      <w:bookmarkStart w:id="51" w:name="sviOO"/>
      <w:bookmarkEnd w:id="51"/>
      <m:oMath>
        <m:r>
          <w:rPr>
            <w:rFonts w:ascii="Cambria Math" w:hAnsi="Cambria Math"/>
          </w:rPr>
          <m:t>X</m:t>
        </m:r>
        <m:d>
          <m:dPr>
            <m:ctrlPr>
              <w:rPr>
                <w:rFonts w:ascii="Cambria Math" w:hAnsi="Cambria Math"/>
                <w:i/>
              </w:rPr>
            </m:ctrlPr>
          </m:dPr>
          <m:e>
            <m:r>
              <w:rPr>
                <w:rFonts w:ascii="Cambria Math" w:hAnsi="Cambria Math"/>
              </w:rPr>
              <m:t>u,c</m:t>
            </m:r>
          </m:e>
        </m:d>
      </m:oMath>
      <w:r w:rsidRPr="00EA134F">
        <w:rPr>
          <w:rFonts w:ascii="宋体"/>
        </w:rPr>
        <w:t>表示用户</w:t>
      </w:r>
      <w:r w:rsidRPr="005B2C5D">
        <w:t>user</w:t>
      </w:r>
      <w:r w:rsidRPr="00EA134F">
        <w:rPr>
          <w:rFonts w:ascii="宋体"/>
        </w:rPr>
        <w:t>在课程</w:t>
      </w:r>
      <w:r w:rsidRPr="005B2C5D">
        <w:t>course</w:t>
      </w:r>
      <w:r w:rsidRPr="00EA134F">
        <w:rPr>
          <w:rFonts w:ascii="宋体"/>
        </w:rPr>
        <w:t>上的活动记录属性信息。</w:t>
      </w:r>
      <w:bookmarkStart w:id="52" w:name="L71rG"/>
      <w:bookmarkEnd w:id="52"/>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Z</m:t>
            </m:r>
          </m:sup>
        </m:sSubSup>
      </m:oMath>
      <w:r w:rsidRPr="00EA134F">
        <w:rPr>
          <w:rFonts w:ascii="宋体"/>
        </w:rPr>
        <w:t>中每条记录用</w:t>
      </w:r>
      <w:bookmarkStart w:id="53" w:name="Fxyb2"/>
      <w:bookmarkEnd w:id="53"/>
      <m:oMath>
        <m:r>
          <w:rPr>
            <w:rFonts w:ascii="Cambria Math" w:hAnsi="Cambria Math"/>
          </w:rPr>
          <m:t>Z</m:t>
        </m:r>
        <m:d>
          <m:dPr>
            <m:ctrlPr>
              <w:rPr>
                <w:rFonts w:ascii="Cambria Math" w:hAnsi="Cambria Math"/>
                <w:i/>
              </w:rPr>
            </m:ctrlPr>
          </m:dPr>
          <m:e>
            <m:r>
              <w:rPr>
                <w:rFonts w:ascii="Cambria Math" w:hAnsi="Cambria Math"/>
              </w:rPr>
              <m:t>u,c</m:t>
            </m:r>
          </m:e>
        </m:d>
      </m:oMath>
      <w:r w:rsidRPr="00EA134F">
        <w:rPr>
          <w:rFonts w:ascii="宋体"/>
        </w:rPr>
        <w:t>表示用户、课程自身的属性信息。用户</w:t>
      </w:r>
      <w:r w:rsidRPr="005B2C5D">
        <w:t>user</w:t>
      </w:r>
      <w:r w:rsidRPr="00EA134F">
        <w:rPr>
          <w:rFonts w:ascii="宋体"/>
        </w:rPr>
        <w:t>存在多平台注册课程的可能。</w:t>
      </w:r>
      <w:bookmarkStart w:id="54" w:name="uecdb64e6"/>
      <w:bookmarkEnd w:id="41"/>
      <w:r w:rsidR="00886869" w:rsidRPr="00EA134F">
        <w:rPr>
          <w:rFonts w:ascii="宋体"/>
        </w:rPr>
        <w:t>给定这</w:t>
      </w:r>
      <w:r w:rsidR="00886869" w:rsidRPr="005B2C5D">
        <w:t>N</w:t>
      </w:r>
      <w:r w:rsidR="00886869" w:rsidRPr="00EA134F">
        <w:rPr>
          <w:rFonts w:ascii="宋体"/>
        </w:rPr>
        <w:t>组局部关系数据集</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m:rPr>
            <m:sty m:val="p"/>
          </m:rPr>
          <w:rPr>
            <w:rFonts w:ascii="Cambria Math" w:hAnsi="Cambria Math" w:hint="eastAsia"/>
          </w:rPr>
          <m:t>，</m:t>
        </m:r>
      </m:oMath>
      <w:r w:rsidR="00886869" w:rsidRPr="005B2C5D">
        <w:t>N</w:t>
      </w:r>
      <w:r w:rsidR="00886869" w:rsidRPr="00EA134F">
        <w:rPr>
          <w:rFonts w:ascii="宋体"/>
        </w:rPr>
        <w:t>个参与方</w:t>
      </w:r>
      <w:r w:rsidR="00886869">
        <w:rPr>
          <w:rFonts w:ascii="宋体" w:hint="eastAsia"/>
        </w:rPr>
        <w:t>与</w:t>
      </w:r>
      <w:r w:rsidR="00886869" w:rsidRPr="00324C3A">
        <w:t>M</w:t>
      </w:r>
      <w:r w:rsidR="00886869">
        <w:rPr>
          <w:rFonts w:ascii="宋体" w:hint="eastAsia"/>
        </w:rPr>
        <w:t>个半可信</w:t>
      </w:r>
      <w:r w:rsidR="00886869">
        <w:rPr>
          <w:rFonts w:ascii="宋体" w:hint="eastAsia"/>
        </w:rPr>
        <w:lastRenderedPageBreak/>
        <w:t>服务器</w:t>
      </w:r>
      <w:r w:rsidR="00886869" w:rsidRPr="00EA134F">
        <w:rPr>
          <w:rFonts w:ascii="宋体"/>
        </w:rPr>
        <w:t>协作对数据进行特征处理，将预处理数据送入深度神经网络模型进行训练，</w:t>
      </w:r>
      <w:r w:rsidR="00886869">
        <w:rPr>
          <w:rFonts w:ascii="宋体" w:hint="eastAsia"/>
        </w:rPr>
        <w:t>输出</w:t>
      </w:r>
      <w:r w:rsidR="00886869" w:rsidRPr="00EA134F">
        <w:rPr>
          <w:rFonts w:ascii="宋体"/>
        </w:rPr>
        <w:t>全局</w:t>
      </w:r>
      <w:r w:rsidR="00886869">
        <w:rPr>
          <w:rFonts w:ascii="宋体" w:hint="eastAsia"/>
        </w:rPr>
        <w:t>收敛</w:t>
      </w:r>
      <w:r w:rsidR="00886869" w:rsidRPr="00EA134F">
        <w:rPr>
          <w:rFonts w:ascii="宋体"/>
        </w:rPr>
        <w:t>模型</w:t>
      </w:r>
      <m:oMath>
        <m:r>
          <m:rPr>
            <m:sty m:val="p"/>
          </m:rPr>
          <w:rPr>
            <w:rFonts w:ascii="Cambria Math" w:hAnsi="Cambria Math"/>
          </w:rPr>
          <m:t>ω</m:t>
        </m:r>
      </m:oMath>
      <w:r w:rsidR="00886869" w:rsidRPr="00EA134F">
        <w:rPr>
          <w:rFonts w:ascii="宋体"/>
        </w:rPr>
        <w:t>，</w:t>
      </w:r>
      <w:r w:rsidR="00886869">
        <w:rPr>
          <w:rFonts w:ascii="宋体" w:hint="eastAsia"/>
        </w:rPr>
        <w:t>秘密共享技术</w:t>
      </w:r>
      <w:r w:rsidR="00886869" w:rsidRPr="00EA134F">
        <w:rPr>
          <w:rFonts w:ascii="宋体"/>
        </w:rPr>
        <w:t>保证</w:t>
      </w:r>
      <w:r w:rsidR="00886869">
        <w:rPr>
          <w:rFonts w:ascii="宋体" w:hint="eastAsia"/>
        </w:rPr>
        <w:t>在此过程中</w:t>
      </w:r>
      <w:r w:rsidR="00886869" w:rsidRPr="00EA134F">
        <w:rPr>
          <w:rFonts w:ascii="宋体"/>
        </w:rPr>
        <w:t>不会泄露每一方局部关系数据集中个体的敏感数据</w:t>
      </w:r>
      <w:r w:rsidR="00886869">
        <w:rPr>
          <w:rFonts w:ascii="宋体" w:hint="eastAsia"/>
        </w:rPr>
        <w:t>信息</w:t>
      </w:r>
      <w:r>
        <w:rPr>
          <w:rFonts w:ascii="宋体"/>
        </w:rPr>
        <w:t>。</w:t>
      </w:r>
    </w:p>
    <w:p w14:paraId="2689DF62" w14:textId="2CECD399" w:rsidR="00A9758D" w:rsidRPr="007879DA" w:rsidRDefault="00A9758D" w:rsidP="001B53A7">
      <w:pPr>
        <w:ind w:firstLine="480"/>
        <w:rPr>
          <w:rFonts w:ascii="宋体"/>
          <w:i/>
        </w:rPr>
      </w:pPr>
      <w:bookmarkStart w:id="55" w:name="uc0986e2c"/>
      <w:bookmarkEnd w:id="54"/>
      <w:r w:rsidRPr="00EA134F">
        <w:rPr>
          <w:rFonts w:ascii="宋体"/>
        </w:rPr>
        <w:t>如</w:t>
      </w:r>
      <w:r w:rsidR="00886869">
        <w:rPr>
          <w:rFonts w:ascii="宋体"/>
        </w:rPr>
        <w:fldChar w:fldCharType="begin"/>
      </w:r>
      <w:r w:rsidR="00886869">
        <w:rPr>
          <w:rFonts w:ascii="宋体"/>
        </w:rPr>
        <w:instrText xml:space="preserve"> REF _Ref127088618 \h </w:instrText>
      </w:r>
      <w:r w:rsidR="00886869">
        <w:rPr>
          <w:rFonts w:ascii="宋体"/>
        </w:rPr>
      </w:r>
      <w:r w:rsidR="00886869">
        <w:rPr>
          <w:rFonts w:ascii="宋体"/>
        </w:rPr>
        <w:fldChar w:fldCharType="separate"/>
      </w:r>
      <w:r w:rsidR="00886869">
        <w:rPr>
          <w:rFonts w:hint="eastAsia"/>
        </w:rPr>
        <w:t>图</w:t>
      </w:r>
      <w:r w:rsidR="00886869">
        <w:rPr>
          <w:rFonts w:hint="eastAsia"/>
        </w:rPr>
        <w:t>3-</w:t>
      </w:r>
      <w:r w:rsidR="00886869">
        <w:rPr>
          <w:noProof/>
        </w:rPr>
        <w:t>1</w:t>
      </w:r>
      <w:r w:rsidR="00886869">
        <w:rPr>
          <w:rFonts w:ascii="宋体"/>
        </w:rPr>
        <w:fldChar w:fldCharType="end"/>
      </w:r>
      <w:r>
        <w:rPr>
          <w:rFonts w:ascii="宋体" w:hint="eastAsia"/>
        </w:rPr>
        <w:t>中</w:t>
      </w:r>
      <w:r w:rsidRPr="00EA134F">
        <w:rPr>
          <w:rFonts w:ascii="宋体"/>
        </w:rPr>
        <w:t>所示，存在三个数据拥有者</w:t>
      </w:r>
      <w:bookmarkStart w:id="56" w:name="jOIlB"/>
      <w:bookmarkEnd w:id="56"/>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ascii="宋体" w:hint="eastAsia"/>
        </w:rPr>
        <w:t>。</w:t>
      </w:r>
      <w:r w:rsidRPr="00EA134F">
        <w:rPr>
          <w:rFonts w:ascii="宋体"/>
        </w:rPr>
        <w:t>每个数据拥有者</w:t>
      </w:r>
      <w:bookmarkStart w:id="57" w:name="BYkjt"/>
      <w:bookmarkEnd w:id="57"/>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3</m:t>
            </m:r>
          </m:e>
        </m:d>
      </m:oMath>
      <w:r w:rsidRPr="00EA134F">
        <w:rPr>
          <w:rFonts w:ascii="宋体"/>
        </w:rPr>
        <w:t>分别拥有一组局部关系数据集</w:t>
      </w:r>
      <w:bookmarkStart w:id="58" w:name="NoPUa"/>
      <w:bookmarkEnd w:id="58"/>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EA134F">
        <w:rPr>
          <w:rFonts w:ascii="宋体"/>
        </w:rPr>
        <w:t>,包括</w:t>
      </w:r>
      <w:bookmarkStart w:id="59" w:name="CpOkV"/>
      <w:bookmarkEnd w:id="59"/>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oMath>
      <w:r>
        <w:rPr>
          <w:rFonts w:ascii="宋体"/>
        </w:rPr>
        <w:t>,</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Z</m:t>
            </m:r>
          </m:sup>
        </m:sSubSup>
      </m:oMath>
      <w:r>
        <w:rPr>
          <w:rFonts w:ascii="宋体" w:hint="eastAsia"/>
        </w:rPr>
        <w:t>，通过主键</w:t>
      </w:r>
      <w:r w:rsidRPr="00A2250D">
        <w:t>ID</w:t>
      </w:r>
      <w:r>
        <w:t>(u,c)</w:t>
      </w:r>
      <w:r>
        <w:rPr>
          <w:rFonts w:ascii="宋体" w:hint="eastAsia"/>
        </w:rPr>
        <w:t>关联，即表示用户</w:t>
      </w:r>
      <w:r w:rsidRPr="00930E55">
        <w:t>u</w:t>
      </w:r>
      <w:r>
        <w:rPr>
          <w:rFonts w:ascii="宋体" w:hint="eastAsia"/>
        </w:rPr>
        <w:t>注册课程</w:t>
      </w:r>
      <w:r w:rsidRPr="00930E55">
        <w:t>c</w:t>
      </w:r>
      <w:r>
        <w:rPr>
          <w:rFonts w:ascii="宋体" w:hint="eastAsia"/>
        </w:rPr>
        <w:t>的数据信息。</w:t>
      </w:r>
      <w:r w:rsidRPr="00EA134F">
        <w:rPr>
          <w:rFonts w:ascii="宋体"/>
        </w:rPr>
        <w:t>其中</w:t>
      </w:r>
      <w:bookmarkStart w:id="60" w:name="Parma"/>
      <w:bookmarkStart w:id="61" w:name="LIBhd"/>
      <w:bookmarkStart w:id="62" w:name="cqBHl"/>
      <w:bookmarkEnd w:id="60"/>
      <w:bookmarkEnd w:id="61"/>
      <w:bookmarkEnd w:id="62"/>
      <m:oMath>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X</m:t>
            </m:r>
          </m:sup>
        </m:sSubSup>
      </m:oMath>
      <w:r w:rsidRPr="00EA134F">
        <w:rPr>
          <w:rFonts w:ascii="宋体"/>
        </w:rPr>
        <w:t>具有相同的属性</w:t>
      </w:r>
      <w:bookmarkStart w:id="63" w:name="VyAUr"/>
      <w:bookmarkEnd w:id="63"/>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oMath>
      <w:bookmarkStart w:id="64" w:name="q1U1s"/>
      <w:bookmarkStart w:id="65" w:name="C1cCH"/>
      <w:bookmarkStart w:id="66" w:name="u6CRI"/>
      <w:bookmarkEnd w:id="64"/>
      <w:bookmarkEnd w:id="65"/>
      <w:bookmarkEnd w:id="66"/>
      <w:r>
        <w:rPr>
          <w:rFonts w:ascii="宋体" w:hint="eastAsia"/>
        </w:rPr>
        <w:t>，</w:t>
      </w:r>
      <w:bookmarkStart w:id="67" w:name="u0bfe560f"/>
      <w:bookmarkEnd w:id="55"/>
      <m:oMath>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hint="eastAsia"/>
              </w:rPr>
              <m:t>Z</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hint="eastAsia"/>
              </w:rPr>
              <m:t>Z</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hint="eastAsia"/>
              </w:rPr>
              <m:t>Z</m:t>
            </m:r>
          </m:sup>
        </m:sSubSup>
      </m:oMath>
      <w:r w:rsidRPr="00EA134F">
        <w:rPr>
          <w:rFonts w:ascii="宋体"/>
        </w:rPr>
        <w:t>具有相同的属性</w:t>
      </w:r>
      <m:oMath>
        <m:d>
          <m:dPr>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d</m:t>
                </m:r>
              </m:sub>
            </m:sSub>
          </m:e>
        </m:d>
      </m:oMath>
      <w:bookmarkEnd w:id="67"/>
      <w:r>
        <w:rPr>
          <w:rFonts w:ascii="宋体" w:hint="eastAsia"/>
        </w:rPr>
        <w:t>。</w:t>
      </w:r>
      <w:r w:rsidRPr="00EA134F">
        <w:rPr>
          <w:rFonts w:ascii="宋体"/>
        </w:rPr>
        <w:t>数据拥有者</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ascii="宋体" w:hint="eastAsia"/>
        </w:rPr>
        <w:t>与半可信服务器协作经过特征预处理、模型训练阶段，输出全局收敛模型</w:t>
      </w:r>
      <m:oMath>
        <m:r>
          <m:rPr>
            <m:sty m:val="p"/>
          </m:rPr>
          <w:rPr>
            <w:rFonts w:ascii="Cambria Math" w:hAnsi="Cambria Math"/>
          </w:rPr>
          <m:t>ω</m:t>
        </m:r>
      </m:oMath>
      <w:r w:rsidR="00886869">
        <w:rPr>
          <w:rFonts w:ascii="宋体" w:hint="eastAsia"/>
        </w:rPr>
        <w:t>。</w:t>
      </w:r>
    </w:p>
    <w:p w14:paraId="4FD641F2" w14:textId="3F837100" w:rsidR="00886869" w:rsidRDefault="00A9758D" w:rsidP="00886869">
      <w:pPr>
        <w:keepNext/>
        <w:spacing w:line="240" w:lineRule="auto"/>
        <w:ind w:firstLineChars="0" w:firstLine="0"/>
        <w:jc w:val="center"/>
      </w:pPr>
      <w:r>
        <w:rPr>
          <w:noProof/>
        </w:rPr>
        <w:drawing>
          <wp:inline distT="0" distB="0" distL="0" distR="0" wp14:anchorId="5A79B256" wp14:editId="09BB679C">
            <wp:extent cx="5005754" cy="30349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8">
                      <a:extLst>
                        <a:ext uri="{28A0092B-C50C-407E-A947-70E740481C1C}">
                          <a14:useLocalDpi xmlns:a14="http://schemas.microsoft.com/office/drawing/2010/main" val="0"/>
                        </a:ext>
                      </a:extLst>
                    </a:blip>
                    <a:stretch>
                      <a:fillRect/>
                    </a:stretch>
                  </pic:blipFill>
                  <pic:spPr>
                    <a:xfrm>
                      <a:off x="0" y="0"/>
                      <a:ext cx="5022114" cy="3044870"/>
                    </a:xfrm>
                    <a:prstGeom prst="rect">
                      <a:avLst/>
                    </a:prstGeom>
                  </pic:spPr>
                </pic:pic>
              </a:graphicData>
            </a:graphic>
          </wp:inline>
        </w:drawing>
      </w:r>
    </w:p>
    <w:p w14:paraId="1D5E2114" w14:textId="12E46080" w:rsidR="00886869" w:rsidRPr="00886869" w:rsidRDefault="00886869" w:rsidP="00886869">
      <w:pPr>
        <w:pStyle w:val="aff7"/>
        <w:ind w:firstLine="480"/>
      </w:pPr>
      <w:bookmarkStart w:id="68" w:name="_Ref127088618"/>
      <w:r>
        <w:rPr>
          <w:rFonts w:hint="eastAsia"/>
        </w:rPr>
        <w:t>图</w:t>
      </w:r>
      <w:r>
        <w:rPr>
          <w:rFonts w:hint="eastAsia"/>
        </w:rPr>
        <w:t>3-</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659D0">
        <w:rPr>
          <w:noProof/>
        </w:rPr>
        <w:t>1</w:t>
      </w:r>
      <w:r>
        <w:fldChar w:fldCharType="end"/>
      </w:r>
      <w:bookmarkEnd w:id="68"/>
      <w:r>
        <w:t xml:space="preserve"> </w:t>
      </w:r>
      <w:r w:rsidRPr="00886869">
        <w:rPr>
          <w:rFonts w:hint="eastAsia"/>
        </w:rPr>
        <w:t>多方协作模型训练流程实例</w:t>
      </w:r>
    </w:p>
    <w:p w14:paraId="1AAADA11" w14:textId="4C5DE9D6" w:rsidR="00A9758D" w:rsidRDefault="00886869" w:rsidP="00886869">
      <w:pPr>
        <w:pStyle w:val="aff7"/>
      </w:pPr>
      <w:r>
        <w:t>Fig. 3-</w:t>
      </w:r>
      <w:r w:rsidR="00995400">
        <w:fldChar w:fldCharType="begin"/>
      </w:r>
      <w:r w:rsidR="00995400">
        <w:instrText xml:space="preserve"> SEQ Fig._3- \* ARABIC </w:instrText>
      </w:r>
      <w:r w:rsidR="00995400">
        <w:fldChar w:fldCharType="separate"/>
      </w:r>
      <w:r w:rsidR="003659D0">
        <w:rPr>
          <w:noProof/>
        </w:rPr>
        <w:t>1</w:t>
      </w:r>
      <w:r w:rsidR="00995400">
        <w:rPr>
          <w:noProof/>
        </w:rPr>
        <w:fldChar w:fldCharType="end"/>
      </w:r>
      <w:r>
        <w:t xml:space="preserve"> </w:t>
      </w:r>
      <w:r w:rsidRPr="00886869">
        <w:t>Multi-party collaborative model training process example</w:t>
      </w:r>
    </w:p>
    <w:p w14:paraId="39C1DA11" w14:textId="217A68E8" w:rsidR="00A9758D" w:rsidRDefault="00A9758D" w:rsidP="00A9758D">
      <w:pPr>
        <w:pStyle w:val="3"/>
      </w:pPr>
      <w:bookmarkStart w:id="69" w:name="_Toc127092025"/>
      <w:r>
        <w:rPr>
          <w:rFonts w:hint="eastAsia"/>
        </w:rPr>
        <w:t>系统与威胁模型</w:t>
      </w:r>
      <w:bookmarkEnd w:id="69"/>
    </w:p>
    <w:p w14:paraId="0BF798C3" w14:textId="77777777" w:rsidR="00886869" w:rsidRPr="0085714B" w:rsidRDefault="00886869" w:rsidP="001B53A7">
      <w:pPr>
        <w:ind w:firstLine="480"/>
        <w:rPr>
          <w:rFonts w:ascii="宋体" w:hAnsi="宋体"/>
        </w:rPr>
      </w:pPr>
      <w:bookmarkStart w:id="70" w:name="u17e56b9f"/>
      <w:r w:rsidRPr="00EA134F">
        <w:rPr>
          <w:rFonts w:ascii="宋体" w:hAnsi="宋体"/>
        </w:rPr>
        <w:t>当数据存储在多个节点时，多方协同进行特征预处理、模型训练。在协同场景下,引入</w:t>
      </w:r>
      <w:r>
        <w:t>M</w:t>
      </w:r>
      <w:r>
        <w:rPr>
          <w:rFonts w:hint="eastAsia"/>
        </w:rPr>
        <w:t>个</w:t>
      </w:r>
      <w:r w:rsidRPr="00EA134F">
        <w:rPr>
          <w:rFonts w:ascii="宋体" w:hAnsi="宋体"/>
        </w:rPr>
        <w:t>半可信</w:t>
      </w:r>
      <w:r>
        <w:rPr>
          <w:rFonts w:ascii="宋体" w:hAnsi="宋体" w:hint="eastAsia"/>
        </w:rPr>
        <w:t>第三方服务器。</w:t>
      </w:r>
      <w:r w:rsidRPr="00EA134F">
        <w:rPr>
          <w:rFonts w:ascii="宋体" w:hAnsi="宋体"/>
        </w:rPr>
        <w:t>在第三方</w:t>
      </w:r>
      <w:r>
        <w:rPr>
          <w:rFonts w:ascii="宋体" w:hAnsi="宋体" w:hint="eastAsia"/>
        </w:rPr>
        <w:t>服务器</w:t>
      </w:r>
      <w:r w:rsidRPr="00EA134F">
        <w:rPr>
          <w:rFonts w:ascii="宋体" w:hAnsi="宋体"/>
        </w:rPr>
        <w:t>协助下，</w:t>
      </w:r>
      <w:r w:rsidRPr="005B2C5D">
        <w:t>N</w:t>
      </w:r>
      <w:r w:rsidRPr="00EA134F">
        <w:rPr>
          <w:rFonts w:ascii="宋体" w:hAnsi="宋体"/>
        </w:rPr>
        <w:t>个参与方完成特征预处理、模型训练。系统模型主要包含两类实体，</w:t>
      </w:r>
      <w:r w:rsidRPr="005B2C5D">
        <w:t>N</w:t>
      </w:r>
      <w:r w:rsidRPr="00EA134F">
        <w:rPr>
          <w:rFonts w:ascii="宋体" w:hAnsi="宋体"/>
        </w:rPr>
        <w:t>个参与方</w:t>
      </w:r>
      <w:r>
        <w:rPr>
          <w:rFonts w:ascii="宋体" w:hAnsi="宋体" w:hint="eastAsia"/>
        </w:rPr>
        <w:t>、</w:t>
      </w:r>
      <w:r w:rsidRPr="008B5636">
        <w:t>M</w:t>
      </w:r>
      <w:r>
        <w:rPr>
          <w:rFonts w:ascii="宋体" w:hAnsi="宋体" w:hint="eastAsia"/>
        </w:rPr>
        <w:t>个</w:t>
      </w:r>
      <w:r w:rsidRPr="00EA134F">
        <w:rPr>
          <w:rFonts w:ascii="宋体" w:hAnsi="宋体"/>
        </w:rPr>
        <w:t>半可信第三方。每个参与方</w:t>
      </w:r>
      <w:bookmarkStart w:id="71" w:name="VChfe"/>
      <w:bookmarkEnd w:id="71"/>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EA134F">
        <w:rPr>
          <w:rFonts w:ascii="宋体" w:hAnsi="宋体"/>
        </w:rPr>
        <w:t>拥有一组数据集</w:t>
      </w:r>
      <w:bookmarkStart w:id="72" w:name="njG0C"/>
      <w:bookmarkEnd w:id="72"/>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Pr="00EA134F">
        <w:rPr>
          <w:rFonts w:ascii="宋体" w:hAnsi="宋体"/>
        </w:rPr>
        <w:t>，半可信第三方协助</w:t>
      </w:r>
      <w:r w:rsidRPr="00285FB8">
        <w:t>N</w:t>
      </w:r>
      <w:r w:rsidRPr="00EA134F">
        <w:rPr>
          <w:rFonts w:ascii="宋体" w:hAnsi="宋体"/>
        </w:rPr>
        <w:t>个参与方共同完成数据预处理、模型训练。假设</w:t>
      </w:r>
      <w:r w:rsidRPr="00285FB8">
        <w:t>N</w:t>
      </w:r>
      <w:r w:rsidRPr="00EA134F">
        <w:rPr>
          <w:rFonts w:ascii="宋体" w:hAnsi="宋体"/>
        </w:rPr>
        <w:t>个参与方、半可信第三方都是“诚实但好奇”的，这意味着参与方、第三方会认真执行协议，但可能会从接收到的信息中推断局部数据集中个体的敏感信息。</w:t>
      </w:r>
    </w:p>
    <w:p w14:paraId="753A617B" w14:textId="63542666" w:rsidR="00D03947" w:rsidRDefault="00D03947" w:rsidP="00D03947">
      <w:pPr>
        <w:pStyle w:val="a0"/>
      </w:pPr>
      <w:bookmarkStart w:id="73" w:name="_Toc127092026"/>
      <w:bookmarkEnd w:id="70"/>
      <w:r>
        <w:rPr>
          <w:rFonts w:hint="eastAsia"/>
        </w:rPr>
        <w:t>方案设计</w:t>
      </w:r>
      <w:bookmarkEnd w:id="73"/>
    </w:p>
    <w:p w14:paraId="2E51F1F2" w14:textId="761CF181" w:rsidR="00886869" w:rsidRDefault="00886869" w:rsidP="00886869">
      <w:pPr>
        <w:pStyle w:val="3"/>
      </w:pPr>
      <w:bookmarkStart w:id="74" w:name="_Toc127092027"/>
      <w:r>
        <w:rPr>
          <w:rFonts w:hint="eastAsia"/>
        </w:rPr>
        <w:lastRenderedPageBreak/>
        <w:t>方案概述</w:t>
      </w:r>
      <w:bookmarkEnd w:id="74"/>
    </w:p>
    <w:p w14:paraId="17404833" w14:textId="71F5FCCA" w:rsidR="00897731" w:rsidRPr="00897731" w:rsidRDefault="00897731" w:rsidP="00897731">
      <w:pPr>
        <w:ind w:firstLine="480"/>
      </w:pPr>
      <w:r w:rsidRPr="00897731">
        <w:rPr>
          <w:rFonts w:hint="eastAsia"/>
        </w:rPr>
        <w:t>基于联邦学习的模型训练流程，整体可以划分为两个阶段</w:t>
      </w:r>
      <w:r w:rsidR="00BB60AD">
        <w:rPr>
          <w:rFonts w:hint="eastAsia"/>
        </w:rPr>
        <w:t>，分别是特征</w:t>
      </w:r>
      <w:r w:rsidR="00A818B5">
        <w:rPr>
          <w:rFonts w:hint="eastAsia"/>
        </w:rPr>
        <w:t>提取、模型训练。</w:t>
      </w:r>
      <w:r w:rsidRPr="00897731">
        <w:rPr>
          <w:rFonts w:hint="eastAsia"/>
        </w:rPr>
        <w:t>具体如下：</w:t>
      </w:r>
    </w:p>
    <w:p w14:paraId="181E88B3" w14:textId="1B355284" w:rsidR="00897731" w:rsidRDefault="00897731" w:rsidP="00E3224D">
      <w:pPr>
        <w:numPr>
          <w:ilvl w:val="0"/>
          <w:numId w:val="29"/>
        </w:numPr>
        <w:ind w:left="0" w:firstLine="482"/>
      </w:pPr>
      <w:r w:rsidRPr="00897731">
        <w:rPr>
          <w:rFonts w:hint="eastAsia"/>
          <w:b/>
        </w:rPr>
        <w:t>特征</w:t>
      </w:r>
      <w:r>
        <w:rPr>
          <w:rFonts w:hint="eastAsia"/>
          <w:b/>
        </w:rPr>
        <w:t>提取</w:t>
      </w:r>
      <w:r w:rsidRPr="00897731">
        <w:rPr>
          <w:rFonts w:hint="eastAsia"/>
          <w:b/>
        </w:rPr>
        <w:t>。</w:t>
      </w:r>
      <w:r w:rsidRPr="00897731">
        <w:rPr>
          <w:rFonts w:hint="eastAsia"/>
        </w:rPr>
        <w:t>此阶段的目的是利用特征学习出特征对应的权重，将权重施加到特征上作为</w:t>
      </w:r>
      <w:r w:rsidRPr="00897731">
        <w:rPr>
          <w:rFonts w:hint="eastAsia"/>
        </w:rPr>
        <w:t>DNN</w:t>
      </w:r>
      <w:r w:rsidRPr="00897731">
        <w:rPr>
          <w:rFonts w:hint="eastAsia"/>
        </w:rPr>
        <w:t>的最终输入数据。阶段一的输入是参与方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(1≤i≤N)</m:t>
        </m:r>
      </m:oMath>
      <w:r w:rsidRPr="00897731">
        <w:rPr>
          <w:rFonts w:hint="eastAsia"/>
        </w:rPr>
        <w:t>关系数据集（共两个），分别为用户在线活动数据集</w:t>
      </w:r>
      <m:oMath>
        <m:sSubSup>
          <m:sSubSupPr>
            <m:ctrlPr>
              <w:rPr>
                <w:rFonts w:ascii="Cambria Math" w:hAnsi="Cambria Math"/>
              </w:rPr>
            </m:ctrlPr>
          </m:sSubSupPr>
          <m:e>
            <m:r>
              <w:rPr>
                <w:rFonts w:ascii="Cambria Math" w:hAnsi="Cambria Math" w:hint="eastAsia"/>
              </w:rPr>
              <m:t>D</m:t>
            </m:r>
          </m:e>
          <m:sub>
            <m:r>
              <w:rPr>
                <w:rFonts w:ascii="Cambria Math" w:hAnsi="Cambria Math"/>
              </w:rPr>
              <m:t>i</m:t>
            </m:r>
          </m:sub>
          <m:sup>
            <m:r>
              <w:rPr>
                <w:rFonts w:ascii="Cambria Math" w:hAnsi="Cambria Math"/>
              </w:rPr>
              <m:t>X</m:t>
            </m:r>
          </m:sup>
        </m:sSubSup>
      </m:oMath>
      <w:r w:rsidRPr="00897731">
        <w:rPr>
          <w:rFonts w:hint="eastAsia"/>
        </w:rPr>
        <w:t>、用户和课程属性信息数据集</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m:t>
            </m:r>
          </m:sub>
          <m:sup>
            <m:r>
              <m:rPr>
                <m:sty m:val="p"/>
              </m:rPr>
              <w:rPr>
                <w:rFonts w:ascii="Cambria Math" w:hAnsi="Cambria Math"/>
              </w:rPr>
              <m:t>Z</m:t>
            </m:r>
          </m:sup>
        </m:sSubSup>
      </m:oMath>
      <w:r w:rsidRPr="00897731">
        <w:rPr>
          <w:rFonts w:hint="eastAsia"/>
        </w:rPr>
        <w:t>，每条记录分别用</w:t>
      </w:r>
      <m:oMath>
        <m:r>
          <m:rPr>
            <m:sty m:val="p"/>
          </m:rPr>
          <w:rPr>
            <w:rFonts w:ascii="Cambria Math" w:hAnsi="Cambria Math"/>
          </w:rPr>
          <m:t>X(u,c)</m:t>
        </m:r>
      </m:oMath>
      <w:r w:rsidRPr="00897731">
        <w:rPr>
          <w:rFonts w:hint="eastAsia"/>
        </w:rPr>
        <w:t>和</w:t>
      </w:r>
      <m:oMath>
        <m:r>
          <m:rPr>
            <m:sty m:val="p"/>
          </m:rPr>
          <w:rPr>
            <w:rFonts w:ascii="Cambria Math" w:hAnsi="Cambria Math"/>
          </w:rPr>
          <m:t>Z(u,c)</m:t>
        </m:r>
      </m:oMath>
      <w:r w:rsidRPr="00897731">
        <w:rPr>
          <w:rFonts w:hint="eastAsia"/>
        </w:rPr>
        <w:t>表示。对应的输出是参与方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(1≤i≤N)</m:t>
        </m:r>
      </m:oMath>
      <w:r w:rsidRPr="00897731">
        <w:rPr>
          <w:rFonts w:hint="eastAsia"/>
        </w:rPr>
        <w:t>预处理完成数据集，记为</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Pr="00897731">
        <w:rPr>
          <w:rFonts w:hint="eastAsia"/>
        </w:rPr>
        <w:t>，每条记录用</w:t>
      </w:r>
      <m:oMath>
        <m:r>
          <m:rPr>
            <m:sty m:val="p"/>
          </m:rPr>
          <w:rPr>
            <w:rFonts w:ascii="Cambria Math" w:hAnsi="Cambria Math"/>
          </w:rPr>
          <m:t>V(u,c)</m:t>
        </m:r>
      </m:oMath>
      <w:r w:rsidRPr="00897731">
        <w:rPr>
          <w:rFonts w:hint="eastAsia"/>
        </w:rPr>
        <w:t>表示。</w:t>
      </w:r>
    </w:p>
    <w:p w14:paraId="2149AE83" w14:textId="45E1360B" w:rsidR="002B1C77" w:rsidRPr="00897731" w:rsidRDefault="002B1C77" w:rsidP="00A715D7">
      <w:pPr>
        <w:pStyle w:val="aff6"/>
        <w:numPr>
          <w:ilvl w:val="2"/>
          <w:numId w:val="38"/>
        </w:numPr>
        <w:ind w:left="0" w:firstLine="480"/>
      </w:pPr>
      <w:r w:rsidRPr="0090236D">
        <w:rPr>
          <w:rFonts w:hint="eastAsia"/>
          <w:bCs/>
        </w:rPr>
        <w:t>提取数据特征</w:t>
      </w:r>
      <m:oMath>
        <m:r>
          <m:rPr>
            <m:sty m:val="p"/>
          </m:rPr>
          <w:rPr>
            <w:rFonts w:ascii="Cambria Math" w:hAnsi="Cambria Math"/>
          </w:rPr>
          <m:t>X</m:t>
        </m:r>
        <m:d>
          <m:dPr>
            <m:ctrlPr>
              <w:rPr>
                <w:rFonts w:ascii="Cambria Math" w:hAnsi="Cambria Math"/>
                <w:bCs/>
              </w:rPr>
            </m:ctrlPr>
          </m:dPr>
          <m:e>
            <m:r>
              <m:rPr>
                <m:sty m:val="p"/>
              </m:rPr>
              <w:rPr>
                <w:rFonts w:ascii="Cambria Math" w:hAnsi="Cambria Math"/>
              </w:rPr>
              <m:t>u,c</m:t>
            </m:r>
          </m:e>
        </m:d>
      </m:oMath>
      <w:r w:rsidRPr="0090236D">
        <w:rPr>
          <w:rFonts w:hint="eastAsia"/>
          <w:bCs/>
        </w:rPr>
        <w:t>。</w:t>
      </w:r>
      <w:r w:rsidRPr="00897731">
        <w:rPr>
          <w:rFonts w:hint="eastAsia"/>
        </w:rPr>
        <w:t>参与方</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897731">
        <w:rPr>
          <w:rFonts w:hint="eastAsia"/>
        </w:rPr>
        <w:t>的输入为用户在线活动数据集</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X</m:t>
            </m:r>
          </m:sup>
        </m:sSubSup>
      </m:oMath>
      <w:r w:rsidRPr="00897731">
        <w:rPr>
          <w:rFonts w:hint="eastAsia"/>
        </w:rPr>
        <w:t>，每条记录用</w:t>
      </w:r>
      <m:oMath>
        <m:r>
          <m:rPr>
            <m:sty m:val="p"/>
          </m:rPr>
          <w:rPr>
            <w:rFonts w:ascii="Cambria Math" w:hAnsi="Cambria Math"/>
          </w:rPr>
          <m:t>X(u,c)</m:t>
        </m:r>
      </m:oMath>
      <w:r w:rsidRPr="00897731">
        <w:rPr>
          <w:rFonts w:hint="eastAsia"/>
        </w:rPr>
        <w:t>表示。对于参与方</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897731">
        <w:rPr>
          <w:rFonts w:hint="eastAsia"/>
        </w:rPr>
        <w:t>的记录</w:t>
      </w:r>
      <m:oMath>
        <m:r>
          <m:rPr>
            <m:sty m:val="p"/>
          </m:rPr>
          <w:rPr>
            <w:rFonts w:ascii="Cambria Math" w:hAnsi="Cambria Math"/>
          </w:rPr>
          <m:t>X(u,c)</m:t>
        </m:r>
      </m:oMath>
      <w:r w:rsidRPr="00897731">
        <w:rPr>
          <w:rFonts w:hint="eastAsia"/>
        </w:rPr>
        <w:t>当中每个特征</w:t>
      </w:r>
      <m:oMath>
        <m:r>
          <w:rPr>
            <w:rFonts w:ascii="Cambria Math" w:hAnsi="Cambria Math"/>
          </w:rPr>
          <m:t>j</m:t>
        </m:r>
      </m:oMath>
      <w:r w:rsidRPr="00897731">
        <w:rPr>
          <w:rFonts w:hint="eastAsia"/>
        </w:rPr>
        <w:t>而言，输出是</w:t>
      </w:r>
      <m:oMath>
        <m:sSubSup>
          <m:sSubSupPr>
            <m:ctrlPr>
              <w:rPr>
                <w:rFonts w:ascii="Cambria Math" w:hAnsi="Cambria Math"/>
              </w:rPr>
            </m:ctrlPr>
          </m:sSubSupPr>
          <m:e>
            <m:r>
              <w:rPr>
                <w:rFonts w:ascii="Cambria Math" w:hAnsi="Cambria Math"/>
              </w:rPr>
              <m:t>V</m:t>
            </m:r>
          </m:e>
          <m:sub>
            <m:r>
              <w:rPr>
                <w:rFonts w:ascii="Cambria Math" w:hAnsi="Cambria Math"/>
              </w:rPr>
              <m:t>g</m:t>
            </m:r>
          </m:sub>
          <m:sup>
            <m:d>
              <m:dPr>
                <m:ctrlPr>
                  <w:rPr>
                    <w:rFonts w:ascii="Cambria Math" w:hAnsi="Cambria Math"/>
                  </w:rPr>
                </m:ctrlPr>
              </m:dPr>
              <m:e>
                <m:r>
                  <w:rPr>
                    <w:rFonts w:ascii="Cambria Math" w:hAnsi="Cambria Math"/>
                  </w:rPr>
                  <m:t>j</m:t>
                </m:r>
              </m:e>
            </m:d>
          </m:sup>
        </m:sSubSup>
      </m:oMath>
      <w:r w:rsidRPr="00897731">
        <w:rPr>
          <w:rFonts w:hint="eastAsia"/>
        </w:rPr>
        <w:t>，表示原始的第</w:t>
      </w:r>
      <m:oMath>
        <m:r>
          <w:rPr>
            <w:rFonts w:ascii="Cambria Math" w:hAnsi="Cambria Math"/>
          </w:rPr>
          <m:t>j</m:t>
        </m:r>
      </m:oMath>
      <w:r w:rsidRPr="00897731">
        <w:rPr>
          <w:rFonts w:hint="eastAsia"/>
        </w:rPr>
        <w:t>个特征的输出是一个特征群</w:t>
      </w:r>
      <w:r w:rsidRPr="00897731">
        <w:t>group</w:t>
      </w:r>
      <w:r w:rsidRPr="00897731">
        <w:rPr>
          <w:rFonts w:hint="eastAsia"/>
        </w:rPr>
        <w:t>向量，故</w:t>
      </w:r>
      <m:oMath>
        <m:r>
          <m:rPr>
            <m:sty m:val="p"/>
          </m:rPr>
          <w:rPr>
            <w:rFonts w:ascii="Cambria Math" w:hAnsi="Cambria Math"/>
          </w:rPr>
          <m:t>X(u,c)</m:t>
        </m:r>
      </m:oMath>
      <w:r w:rsidRPr="00897731">
        <w:rPr>
          <w:rFonts w:hint="eastAsia"/>
        </w:rPr>
        <w:t>的输出整体是矩阵形式。</w:t>
      </w:r>
    </w:p>
    <w:p w14:paraId="22B8A43E" w14:textId="508ED817" w:rsidR="002B1C77" w:rsidRPr="00897731" w:rsidRDefault="002B1C77" w:rsidP="00BB60AD">
      <w:pPr>
        <w:pStyle w:val="aff6"/>
        <w:numPr>
          <w:ilvl w:val="2"/>
          <w:numId w:val="38"/>
        </w:numPr>
        <w:ind w:left="0" w:firstLine="480"/>
      </w:pPr>
      <w:r w:rsidRPr="0090236D">
        <w:rPr>
          <w:rFonts w:hint="eastAsia"/>
          <w:bCs/>
        </w:rPr>
        <w:t>提取数据特征</w:t>
      </w:r>
      <m:oMath>
        <m:r>
          <m:rPr>
            <m:sty m:val="p"/>
          </m:rPr>
          <w:rPr>
            <w:rFonts w:ascii="Cambria Math" w:hAnsi="Cambria Math"/>
          </w:rPr>
          <m:t>Z(u,c)</m:t>
        </m:r>
      </m:oMath>
      <w:r w:rsidRPr="0090236D">
        <w:rPr>
          <w:rFonts w:hint="eastAsia"/>
          <w:bCs/>
        </w:rPr>
        <w:t>。</w:t>
      </w:r>
      <w:r w:rsidRPr="00897731">
        <w:rPr>
          <w:rFonts w:hint="eastAsia"/>
        </w:rPr>
        <w:t>参与方</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897731">
        <w:rPr>
          <w:rFonts w:hint="eastAsia"/>
        </w:rPr>
        <w:t>输入为用户、课程的属性信息数据集</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m:t>
            </m:r>
          </m:sub>
          <m:sup>
            <m:r>
              <m:rPr>
                <m:sty m:val="p"/>
              </m:rPr>
              <w:rPr>
                <w:rFonts w:ascii="Cambria Math" w:hAnsi="Cambria Math"/>
              </w:rPr>
              <m:t>Z</m:t>
            </m:r>
          </m:sup>
        </m:sSubSup>
      </m:oMath>
      <w:r w:rsidRPr="00897731">
        <w:rPr>
          <w:rFonts w:hint="eastAsia"/>
        </w:rPr>
        <w:t>，每条记录用</w:t>
      </w:r>
      <m:oMath>
        <m:r>
          <m:rPr>
            <m:sty m:val="p"/>
          </m:rPr>
          <w:rPr>
            <w:rFonts w:ascii="Cambria Math" w:hAnsi="Cambria Math"/>
          </w:rPr>
          <m:t>Z(u,c)</m:t>
        </m:r>
      </m:oMath>
      <w:r w:rsidRPr="00897731">
        <w:rPr>
          <w:rFonts w:hint="eastAsia"/>
        </w:rPr>
        <w:t>表示。对于参与方</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897731">
        <w:rPr>
          <w:rFonts w:hint="eastAsia"/>
        </w:rPr>
        <w:t>的记录</w:t>
      </w:r>
      <m:oMath>
        <m:r>
          <m:rPr>
            <m:sty m:val="p"/>
          </m:rPr>
          <w:rPr>
            <w:rFonts w:ascii="Cambria Math" w:hAnsi="Cambria Math"/>
          </w:rPr>
          <m:t>Z(u,c)</m:t>
        </m:r>
      </m:oMath>
      <w:r w:rsidRPr="00897731">
        <w:rPr>
          <w:rFonts w:hint="eastAsia"/>
        </w:rPr>
        <w:t>而言，输出对应向量</w:t>
      </w:r>
      <m:oMath>
        <m:sSub>
          <m:sSubPr>
            <m:ctrlPr>
              <w:rPr>
                <w:rFonts w:ascii="Cambria Math" w:hAnsi="Cambria Math"/>
              </w:rPr>
            </m:ctrlPr>
          </m:sSubPr>
          <m:e>
            <m:r>
              <w:rPr>
                <w:rFonts w:ascii="Cambria Math" w:hAnsi="Cambria Math"/>
              </w:rPr>
              <m:t>V</m:t>
            </m:r>
          </m:e>
          <m:sub>
            <m:r>
              <m:rPr>
                <m:sty m:val="p"/>
              </m:rPr>
              <w:rPr>
                <w:rFonts w:ascii="Cambria Math" w:hAnsi="Cambria Math" w:hint="eastAsia"/>
              </w:rPr>
              <m:t>z</m:t>
            </m:r>
          </m:sub>
        </m:sSub>
      </m:oMath>
      <w:r w:rsidRPr="00897731">
        <w:rPr>
          <w:rFonts w:hint="eastAsia"/>
        </w:rPr>
        <w:t>。</w:t>
      </w:r>
    </w:p>
    <w:p w14:paraId="2081B165" w14:textId="77777777" w:rsidR="002B1C77" w:rsidRPr="00897731" w:rsidRDefault="002B1C77" w:rsidP="00BB60AD">
      <w:pPr>
        <w:pStyle w:val="aff6"/>
        <w:numPr>
          <w:ilvl w:val="2"/>
          <w:numId w:val="38"/>
        </w:numPr>
        <w:ind w:left="0" w:firstLine="480"/>
      </w:pPr>
      <w:r w:rsidRPr="0090236D">
        <w:rPr>
          <w:rFonts w:hint="eastAsia"/>
          <w:bCs/>
        </w:rPr>
        <w:t>计算特征的权重。</w:t>
      </w:r>
      <w:r w:rsidRPr="00897731">
        <w:rPr>
          <w:rFonts w:hint="eastAsia"/>
        </w:rPr>
        <w:t>将预处理完成的特征级联</w:t>
      </w:r>
      <m:oMath>
        <m:sSubSup>
          <m:sSubSupPr>
            <m:ctrlPr>
              <w:rPr>
                <w:rFonts w:ascii="Cambria Math" w:hAnsi="Cambria Math"/>
              </w:rPr>
            </m:ctrlPr>
          </m:sSubSupPr>
          <m:e>
            <m:r>
              <w:rPr>
                <w:rFonts w:ascii="Cambria Math" w:hAnsi="Cambria Math"/>
              </w:rPr>
              <m:t>V</m:t>
            </m:r>
          </m:e>
          <m:sub>
            <m:r>
              <w:rPr>
                <w:rFonts w:ascii="Cambria Math" w:hAnsi="Cambria Math"/>
              </w:rPr>
              <m:t>g</m:t>
            </m:r>
          </m:sub>
          <m:sup>
            <m:d>
              <m:dPr>
                <m:ctrlPr>
                  <w:rPr>
                    <w:rFonts w:ascii="Cambria Math" w:hAnsi="Cambria Math"/>
                  </w:rPr>
                </m:ctrlPr>
              </m:dPr>
              <m:e>
                <m:r>
                  <w:rPr>
                    <w:rFonts w:ascii="Cambria Math" w:hAnsi="Cambria Math"/>
                  </w:rPr>
                  <m:t>j</m:t>
                </m:r>
              </m:e>
            </m:d>
          </m:sup>
        </m:sSubSup>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z</m:t>
            </m:r>
          </m:sub>
        </m:sSub>
      </m:oMath>
      <w:r w:rsidRPr="00897731">
        <w:rPr>
          <w:rFonts w:hint="eastAsia"/>
        </w:rPr>
        <w:t>，求出</w:t>
      </w:r>
      <m:oMath>
        <m:r>
          <m:rPr>
            <m:sty m:val="p"/>
          </m:rPr>
          <w:rPr>
            <w:rFonts w:ascii="Cambria Math" w:hAnsi="Cambria Math"/>
          </w:rPr>
          <m:t>X(u,c)</m:t>
        </m:r>
      </m:oMath>
      <w:r w:rsidRPr="00897731">
        <w:rPr>
          <w:rFonts w:hint="eastAsia"/>
        </w:rPr>
        <w:t>的</w:t>
      </w:r>
      <w:r w:rsidRPr="00897731">
        <w:t>attention score</w:t>
      </w:r>
      <w:r w:rsidRPr="00897731">
        <w:rPr>
          <w:rFonts w:hint="eastAsia"/>
        </w:rPr>
        <w:t>，即权重，这里翻译为注意力评分，它表示</w:t>
      </w:r>
      <m:oMath>
        <m:r>
          <m:rPr>
            <m:sty m:val="p"/>
          </m:rPr>
          <w:rPr>
            <w:rFonts w:ascii="Cambria Math" w:hAnsi="Cambria Math" w:hint="eastAsia"/>
          </w:rPr>
          <m:t>X</m:t>
        </m:r>
        <m:r>
          <m:rPr>
            <m:sty m:val="p"/>
          </m:rPr>
          <w:rPr>
            <w:rFonts w:ascii="Cambria Math" w:hAnsi="Cambria Math"/>
          </w:rPr>
          <m:t>(u,c)</m:t>
        </m:r>
      </m:oMath>
      <w:r w:rsidRPr="00897731">
        <w:rPr>
          <w:rFonts w:hint="eastAsia"/>
        </w:rPr>
        <w:t>当中每个特征</w:t>
      </w:r>
      <m:oMath>
        <m:r>
          <w:rPr>
            <w:rFonts w:ascii="Cambria Math" w:hAnsi="Cambria Math"/>
          </w:rPr>
          <m:t>j</m:t>
        </m:r>
      </m:oMath>
      <w:r w:rsidRPr="00897731">
        <w:rPr>
          <w:rFonts w:hint="eastAsia"/>
        </w:rPr>
        <w:t>所对应的特征群</w:t>
      </w:r>
      <m:oMath>
        <m:sSubSup>
          <m:sSubSupPr>
            <m:ctrlPr>
              <w:rPr>
                <w:rFonts w:ascii="Cambria Math" w:hAnsi="Cambria Math"/>
              </w:rPr>
            </m:ctrlPr>
          </m:sSubSupPr>
          <m:e>
            <m:r>
              <w:rPr>
                <w:rFonts w:ascii="Cambria Math" w:hAnsi="Cambria Math"/>
              </w:rPr>
              <m:t>V</m:t>
            </m:r>
          </m:e>
          <m:sub>
            <m:r>
              <w:rPr>
                <w:rFonts w:ascii="Cambria Math" w:hAnsi="Cambria Math"/>
              </w:rPr>
              <m:t>g</m:t>
            </m:r>
          </m:sub>
          <m:sup>
            <m:d>
              <m:dPr>
                <m:ctrlPr>
                  <w:rPr>
                    <w:rFonts w:ascii="Cambria Math" w:hAnsi="Cambria Math"/>
                  </w:rPr>
                </m:ctrlPr>
              </m:dPr>
              <m:e>
                <m:r>
                  <w:rPr>
                    <w:rFonts w:ascii="Cambria Math" w:hAnsi="Cambria Math"/>
                  </w:rPr>
                  <m:t>j</m:t>
                </m:r>
              </m:e>
            </m:d>
          </m:sup>
        </m:sSubSup>
      </m:oMath>
      <w:r w:rsidRPr="00897731">
        <w:rPr>
          <w:rFonts w:hint="eastAsia"/>
        </w:rPr>
        <w:t>所占据的权重大小。利用注意力分求得所有特征群的加权和表示，并作为</w:t>
      </w:r>
      <w:r w:rsidRPr="00897731">
        <w:rPr>
          <w:rFonts w:hint="eastAsia"/>
        </w:rPr>
        <w:t>DNN</w:t>
      </w:r>
      <w:r w:rsidRPr="00897731">
        <w:rPr>
          <w:rFonts w:hint="eastAsia"/>
        </w:rPr>
        <w:t>的输入。</w:t>
      </w:r>
    </w:p>
    <w:p w14:paraId="666EE908" w14:textId="60AAD917" w:rsidR="00897731" w:rsidRPr="00897731" w:rsidRDefault="00897731" w:rsidP="00897731">
      <w:pPr>
        <w:numPr>
          <w:ilvl w:val="0"/>
          <w:numId w:val="29"/>
        </w:numPr>
        <w:ind w:left="0" w:firstLine="482"/>
      </w:pPr>
      <w:r w:rsidRPr="00897731">
        <w:rPr>
          <w:rFonts w:hint="eastAsia"/>
          <w:b/>
        </w:rPr>
        <w:t>模型训练</w:t>
      </w:r>
      <w:r w:rsidRPr="00897731">
        <w:rPr>
          <w:rFonts w:hint="eastAsia"/>
        </w:rPr>
        <w:t>。服务器初始化模型参数</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oMath>
      <w:r w:rsidRPr="00897731">
        <w:rPr>
          <w:rFonts w:hint="eastAsia"/>
        </w:rPr>
        <w:t>广播至各参与方。各参与方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(1≤i≤N)</m:t>
        </m:r>
      </m:oMath>
      <w:r w:rsidRPr="00897731">
        <w:rPr>
          <w:rFonts w:hint="eastAsia"/>
        </w:rPr>
        <w:t>将阶段一的</w:t>
      </w:r>
      <m:oMath>
        <m:r>
          <m:rPr>
            <m:sty m:val="p"/>
          </m:rPr>
          <w:rPr>
            <w:rFonts w:ascii="Cambria Math" w:hAnsi="Cambria Math"/>
          </w:rPr>
          <m:t>V(u,c)</m:t>
        </m:r>
      </m:oMath>
      <w:r w:rsidRPr="00897731">
        <w:rPr>
          <w:rFonts w:hint="eastAsia"/>
        </w:rPr>
        <w:t>、模型参数</w:t>
      </w:r>
      <m:oMath>
        <m:sSub>
          <m:sSubPr>
            <m:ctrlPr>
              <w:rPr>
                <w:rFonts w:ascii="Cambria Math" w:hAnsi="Cambria Math"/>
              </w:rPr>
            </m:ctrlPr>
          </m:sSubPr>
          <m:e>
            <m:r>
              <w:rPr>
                <w:rFonts w:ascii="Cambria Math" w:hAnsi="Cambria Math"/>
              </w:rPr>
              <m:t>ω</m:t>
            </m:r>
          </m:e>
          <m:sub>
            <m:r>
              <m:rPr>
                <m:sty m:val="p"/>
              </m:rPr>
              <w:rPr>
                <w:rFonts w:ascii="Cambria Math" w:hAnsi="Cambria Math"/>
              </w:rPr>
              <m:t>0</m:t>
            </m:r>
          </m:sub>
        </m:sSub>
      </m:oMath>
      <w:r w:rsidRPr="00897731">
        <w:rPr>
          <w:rFonts w:hint="eastAsia"/>
        </w:rPr>
        <w:t>作为输入，本地模型训练并发送至服务器进行安全聚合，迭代此过程直至模型收敛，最终输出收敛的模型</w:t>
      </w:r>
      <m:oMath>
        <m:r>
          <m:rPr>
            <m:sty m:val="p"/>
          </m:rPr>
          <w:rPr>
            <w:rFonts w:ascii="Cambria Math" w:hAnsi="Cambria Math"/>
          </w:rPr>
          <m:t>ω</m:t>
        </m:r>
      </m:oMath>
      <w:r w:rsidRPr="00897731">
        <w:rPr>
          <w:rFonts w:hint="eastAsia"/>
        </w:rPr>
        <w:t>，保留在各参与方。</w:t>
      </w:r>
    </w:p>
    <w:p w14:paraId="544E6049" w14:textId="402060A6" w:rsidR="00886869" w:rsidRDefault="00886869" w:rsidP="00535BC2">
      <w:pPr>
        <w:pStyle w:val="3"/>
      </w:pPr>
      <w:bookmarkStart w:id="75" w:name="_Toc127092028"/>
      <w:r>
        <w:rPr>
          <w:rFonts w:hint="eastAsia"/>
        </w:rPr>
        <w:t>关键技术</w:t>
      </w:r>
      <w:bookmarkEnd w:id="75"/>
    </w:p>
    <w:p w14:paraId="352887DD" w14:textId="111CF89D" w:rsidR="00726E26" w:rsidRDefault="00726E26" w:rsidP="00726E26">
      <w:pPr>
        <w:pStyle w:val="a1"/>
      </w:pPr>
      <w:r>
        <w:rPr>
          <w:rFonts w:hint="eastAsia"/>
        </w:rPr>
        <w:t>基于用户</w:t>
      </w:r>
      <w:r>
        <w:rPr>
          <w:rFonts w:hint="eastAsia"/>
        </w:rPr>
        <w:t>ID</w:t>
      </w:r>
      <w:r>
        <w:rPr>
          <w:rFonts w:hint="eastAsia"/>
        </w:rPr>
        <w:t>对齐的全局统计信息求解</w:t>
      </w:r>
    </w:p>
    <w:p w14:paraId="5254C553" w14:textId="6FAF727B" w:rsidR="00DE1894" w:rsidRDefault="00853C4F" w:rsidP="003A1DF8">
      <w:pPr>
        <w:pStyle w:val="aff6"/>
        <w:numPr>
          <w:ilvl w:val="0"/>
          <w:numId w:val="33"/>
        </w:numPr>
        <w:ind w:left="0" w:firstLine="482"/>
        <w:rPr>
          <w:b/>
          <w:bCs/>
        </w:rPr>
      </w:pPr>
      <w:r w:rsidRPr="00853C4F">
        <w:rPr>
          <w:rFonts w:hint="eastAsia"/>
          <w:b/>
          <w:bCs/>
        </w:rPr>
        <w:t>问题定义</w:t>
      </w:r>
    </w:p>
    <w:p w14:paraId="2865F19A" w14:textId="2138E521" w:rsidR="00AF538F" w:rsidRPr="0045718C" w:rsidRDefault="00AF538F" w:rsidP="007402F2">
      <w:pPr>
        <w:ind w:firstLine="480"/>
      </w:pPr>
      <w:r w:rsidRPr="00435FAE">
        <w:rPr>
          <w:rFonts w:hint="eastAsia"/>
        </w:rPr>
        <w:t>对于参与方</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435FAE">
        <w:rPr>
          <w:rFonts w:hint="eastAsia"/>
        </w:rPr>
        <w:t>，其局部关系数据集</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oMath>
      <w:r w:rsidRPr="00435FAE">
        <w:rPr>
          <w:rFonts w:hint="eastAsia"/>
        </w:rPr>
        <w:t>，求出基于用户</w:t>
      </w:r>
      <m:oMath>
        <m:r>
          <w:rPr>
            <w:rFonts w:ascii="Cambria Math" w:hAnsi="Cambria Math"/>
          </w:rPr>
          <m:t>u</m:t>
        </m:r>
        <m:d>
          <m:dPr>
            <m:ctrlPr>
              <w:rPr>
                <w:rFonts w:ascii="Cambria Math" w:hAnsi="Cambria Math"/>
              </w:rPr>
            </m:ctrlPr>
          </m:dPr>
          <m:e>
            <m:r>
              <w:rPr>
                <w:rFonts w:ascii="Cambria Math" w:hAnsi="Cambria Math"/>
              </w:rPr>
              <m:t>u</m:t>
            </m:r>
            <m:r>
              <m:rPr>
                <m:sty m:val="p"/>
              </m:rPr>
              <w:rPr>
                <w:rFonts w:ascii="Cambria Math" w:hAnsi="Cambria Math" w:hint="eastAsia"/>
              </w:rPr>
              <m:t>∈</m:t>
            </m:r>
            <m:r>
              <w:rPr>
                <w:rFonts w:ascii="Cambria Math" w:hAnsi="Cambria Math"/>
              </w:rPr>
              <m:t>U</m:t>
            </m:r>
          </m:e>
        </m:d>
      </m:oMath>
      <w:r w:rsidRPr="00435FAE">
        <w:rPr>
          <w:rFonts w:hint="eastAsia"/>
        </w:rPr>
        <w:t>的局部统计信息后</w:t>
      </w:r>
      <w:r>
        <w:rPr>
          <w:rFonts w:hint="eastAsia"/>
        </w:rPr>
        <w:t>，其中</w:t>
      </w:r>
      <m:oMath>
        <m:r>
          <w:rPr>
            <w:rFonts w:ascii="Cambria Math" w:hAnsi="Cambria Math" w:hint="eastAsia"/>
          </w:rPr>
          <m:t>U</m:t>
        </m:r>
      </m:oMath>
      <w:r>
        <w:rPr>
          <w:rFonts w:hint="eastAsia"/>
        </w:rPr>
        <w:t>表示在两个以上参与方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注册课程的用户</w:t>
      </w:r>
      <w:r>
        <w:rPr>
          <w:rFonts w:hint="eastAsia"/>
        </w:rPr>
        <w:t>ID</w:t>
      </w:r>
      <w:r>
        <w:rPr>
          <w:rFonts w:hint="eastAsia"/>
        </w:rPr>
        <w:t>并集，</w:t>
      </w:r>
      <w:r w:rsidRPr="00435FAE">
        <w:rPr>
          <w:rFonts w:hint="eastAsia"/>
        </w:rPr>
        <w:t>输出</w:t>
      </w:r>
      <w:r w:rsidRPr="00157128">
        <w:rPr>
          <w:rFonts w:hint="eastAsia"/>
        </w:rPr>
        <w:t>局部关系数据集为</w:t>
      </w:r>
      <m:oMath>
        <m:sSubSup>
          <m:sSubSupPr>
            <m:ctrlPr>
              <w:rPr>
                <w:rFonts w:ascii="Cambria Math" w:hAnsi="Cambria Math"/>
              </w:rPr>
            </m:ctrlPr>
          </m:sSubSupPr>
          <m:e>
            <m:r>
              <w:rPr>
                <w:rFonts w:ascii="Cambria Math" w:hAnsi="Cambria Math"/>
              </w:rPr>
              <m:t>D</m:t>
            </m:r>
          </m:e>
          <m:sub>
            <m:r>
              <w:rPr>
                <w:rFonts w:ascii="Cambria Math" w:hAnsi="Cambria Math"/>
              </w:rPr>
              <m:t>i</m:t>
            </m:r>
          </m:sub>
          <m:sup>
            <m:bar>
              <m:barPr>
                <m:pos m:val="top"/>
                <m:ctrlPr>
                  <w:rPr>
                    <w:rFonts w:ascii="Cambria Math" w:hAnsi="Cambria Math"/>
                  </w:rPr>
                </m:ctrlPr>
              </m:barPr>
              <m:e>
                <m:r>
                  <w:rPr>
                    <w:rFonts w:ascii="Cambria Math" w:hAnsi="Cambria Math"/>
                  </w:rPr>
                  <m:t>X</m:t>
                </m:r>
              </m:e>
            </m:bar>
          </m:sup>
        </m:sSubSup>
      </m:oMath>
      <w:r w:rsidRPr="00435FAE">
        <w:rPr>
          <w:rFonts w:hint="eastAsia"/>
        </w:rPr>
        <w:t>，对于用户</w:t>
      </w:r>
      <m:oMath>
        <m:r>
          <w:rPr>
            <w:rFonts w:ascii="Cambria Math" w:hAnsi="Cambria Math"/>
          </w:rPr>
          <m:t>u</m:t>
        </m:r>
      </m:oMath>
      <w:r w:rsidRPr="00435FAE">
        <w:rPr>
          <w:rFonts w:hint="eastAsia"/>
        </w:rPr>
        <w:t>，</w:t>
      </w:r>
      <m:oMath>
        <m:bar>
          <m:barPr>
            <m:pos m:val="top"/>
            <m:ctrlPr>
              <w:rPr>
                <w:rFonts w:ascii="Cambria Math" w:hAnsi="Cambria Math"/>
              </w:rPr>
            </m:ctrlPr>
          </m:barPr>
          <m:e>
            <m:r>
              <w:rPr>
                <w:rFonts w:ascii="Cambria Math" w:hAnsi="Cambria Math"/>
              </w:rPr>
              <m:t>X</m:t>
            </m:r>
          </m:e>
        </m:bar>
      </m:oMath>
      <w:r w:rsidRPr="00435FAE">
        <w:rPr>
          <w:rFonts w:hint="eastAsia"/>
        </w:rPr>
        <w:t>是</w:t>
      </w:r>
      <m:oMath>
        <m:r>
          <m:rPr>
            <m:sty m:val="p"/>
          </m:rPr>
          <w:rPr>
            <w:rFonts w:ascii="Cambria Math" w:hAnsi="Cambria Math"/>
          </w:rPr>
          <m:t>X</m:t>
        </m:r>
      </m:oMath>
      <w:r w:rsidRPr="00435FAE">
        <w:rPr>
          <w:rFonts w:hint="eastAsia"/>
        </w:rPr>
        <w:t>的统计信息。对于任意两个局部关系数据集</w:t>
      </w:r>
      <m:oMath>
        <m:sSubSup>
          <m:sSubSupPr>
            <m:ctrlPr>
              <w:rPr>
                <w:rFonts w:ascii="Cambria Math" w:hAnsi="Cambria Math"/>
              </w:rPr>
            </m:ctrlPr>
          </m:sSubSupPr>
          <m:e>
            <m:r>
              <w:rPr>
                <w:rFonts w:ascii="Cambria Math" w:hAnsi="Cambria Math"/>
              </w:rPr>
              <m:t>D</m:t>
            </m:r>
          </m:e>
          <m:sub>
            <m:r>
              <w:rPr>
                <w:rFonts w:ascii="Cambria Math" w:hAnsi="Cambria Math"/>
              </w:rPr>
              <m:t>i</m:t>
            </m:r>
          </m:sub>
          <m:sup>
            <m:bar>
              <m:barPr>
                <m:pos m:val="top"/>
                <m:ctrlPr>
                  <w:rPr>
                    <w:rFonts w:ascii="Cambria Math" w:hAnsi="Cambria Math"/>
                  </w:rPr>
                </m:ctrlPr>
              </m:barPr>
              <m:e>
                <m:r>
                  <w:rPr>
                    <w:rFonts w:ascii="Cambria Math" w:hAnsi="Cambria Math"/>
                  </w:rPr>
                  <m:t>X</m:t>
                </m:r>
              </m:e>
            </m:ba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j</m:t>
            </m:r>
          </m:sub>
          <m:sup>
            <m:bar>
              <m:barPr>
                <m:pos m:val="top"/>
                <m:ctrlPr>
                  <w:rPr>
                    <w:rFonts w:ascii="Cambria Math" w:hAnsi="Cambria Math"/>
                  </w:rPr>
                </m:ctrlPr>
              </m:barPr>
              <m:e>
                <m:r>
                  <w:rPr>
                    <w:rFonts w:ascii="Cambria Math" w:hAnsi="Cambria Math"/>
                  </w:rPr>
                  <m:t>X</m:t>
                </m:r>
              </m:e>
            </m:bar>
          </m:sup>
        </m:sSubSup>
      </m:oMath>
      <w:r w:rsidRPr="00435FAE">
        <w:rPr>
          <w:rFonts w:hint="eastAsia"/>
        </w:rPr>
        <w:t>，其</w:t>
      </w:r>
      <w:r w:rsidRPr="00435FAE">
        <w:rPr>
          <w:rFonts w:hint="eastAsia"/>
        </w:rPr>
        <w:t>ID</w:t>
      </w:r>
      <w:r w:rsidRPr="00435FAE">
        <w:rPr>
          <w:rFonts w:hint="eastAsia"/>
        </w:rPr>
        <w:t>集合存在</w:t>
      </w:r>
      <m:oMath>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m:t>
        </m:r>
      </m:oMath>
      <w:r w:rsidRPr="00435FAE">
        <w:rPr>
          <w:rFonts w:hint="eastAsia"/>
        </w:rPr>
        <w:t>的可能性，其中</w:t>
      </w:r>
      <m:oMath>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435FAE">
        <w:rPr>
          <w:rFonts w:hint="eastAsia"/>
        </w:rPr>
        <w:t>，即用户</w:t>
      </w:r>
      <m:oMath>
        <m:r>
          <w:rPr>
            <w:rFonts w:ascii="Cambria Math" w:hAnsi="Cambria Math"/>
          </w:rPr>
          <m:t>u</m:t>
        </m:r>
        <m:d>
          <m:dPr>
            <m:ctrlPr>
              <w:rPr>
                <w:rFonts w:ascii="Cambria Math" w:hAnsi="Cambria Math"/>
              </w:rPr>
            </m:ctrlPr>
          </m:dPr>
          <m:e>
            <m:r>
              <w:rPr>
                <w:rFonts w:ascii="Cambria Math" w:hAnsi="Cambria Math"/>
              </w:rPr>
              <m:t>u</m:t>
            </m:r>
            <m:r>
              <m:rPr>
                <m:sty m:val="p"/>
              </m:rPr>
              <w:rPr>
                <w:rFonts w:ascii="Cambria Math" w:hAnsi="Cambria Math" w:hint="eastAsia"/>
              </w:rPr>
              <m:t>∈</m:t>
            </m:r>
            <m:r>
              <w:rPr>
                <w:rFonts w:ascii="Cambria Math" w:hAnsi="Cambria Math"/>
              </w:rPr>
              <m:t>U</m:t>
            </m:r>
          </m:e>
        </m:d>
      </m:oMath>
      <w:r w:rsidRPr="00435FAE">
        <w:rPr>
          <w:rFonts w:hint="eastAsia"/>
        </w:rPr>
        <w:t>存在于多平台注册课程的可能。</w:t>
      </w:r>
      <m:oMath>
        <m:sSubSup>
          <m:sSubSupPr>
            <m:ctrlPr>
              <w:rPr>
                <w:rFonts w:ascii="Cambria Math" w:hAnsi="Cambria Math"/>
              </w:rPr>
            </m:ctrlPr>
          </m:sSubSupPr>
          <m:e>
            <m:r>
              <w:rPr>
                <w:rFonts w:ascii="Cambria Math" w:hAnsi="Cambria Math"/>
              </w:rPr>
              <m:t>D</m:t>
            </m:r>
          </m:e>
          <m:sub>
            <m:r>
              <w:rPr>
                <w:rFonts w:ascii="Cambria Math" w:hAnsi="Cambria Math"/>
              </w:rPr>
              <m:t>i</m:t>
            </m:r>
          </m:sub>
          <m:sup>
            <m:bar>
              <m:barPr>
                <m:pos m:val="top"/>
                <m:ctrlPr>
                  <w:rPr>
                    <w:rFonts w:ascii="Cambria Math" w:hAnsi="Cambria Math"/>
                  </w:rPr>
                </m:ctrlPr>
              </m:barPr>
              <m:e>
                <m:r>
                  <w:rPr>
                    <w:rFonts w:ascii="Cambria Math" w:hAnsi="Cambria Math"/>
                  </w:rPr>
                  <m:t>X</m:t>
                </m:r>
              </m:e>
            </m:bar>
          </m:sup>
        </m:sSubSup>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r>
          <m:rPr>
            <m:sty m:val="p"/>
          </m:rPr>
          <w:rPr>
            <w:rFonts w:ascii="Cambria Math" w:hAnsi="Cambria Math"/>
          </w:rPr>
          <m:t>)</m:t>
        </m:r>
      </m:oMath>
      <w:r w:rsidRPr="00157128">
        <w:rPr>
          <w:rFonts w:hint="eastAsia"/>
        </w:rPr>
        <w:t>可以用表示：</w:t>
      </w:r>
    </w:p>
    <w:p w14:paraId="52A714C4" w14:textId="11D3F6F1" w:rsidR="00A026D2" w:rsidRDefault="00AF538F" w:rsidP="00CD5226">
      <w:pPr>
        <w:ind w:firstLine="480"/>
      </w:pPr>
      <w:r w:rsidRPr="00E04F6B">
        <w:rPr>
          <w:rFonts w:hint="eastAsia"/>
        </w:rPr>
        <w:t>基于用户</w:t>
      </w:r>
      <w:bookmarkStart w:id="76" w:name="_Hlk111989268"/>
      <m:oMath>
        <m:r>
          <m:rPr>
            <m:sty m:val="b"/>
          </m:rPr>
          <w:rPr>
            <w:rFonts w:ascii="Cambria Math" w:hAnsi="Cambria Math"/>
          </w:rPr>
          <m:t>u</m:t>
        </m:r>
        <m:d>
          <m:dPr>
            <m:ctrlPr>
              <w:rPr>
                <w:rFonts w:ascii="Cambria Math" w:hAnsi="Cambria Math"/>
              </w:rPr>
            </m:ctrlPr>
          </m:dPr>
          <m:e>
            <m:r>
              <m:rPr>
                <m:sty m:val="b"/>
              </m:rPr>
              <w:rPr>
                <w:rFonts w:ascii="Cambria Math" w:hAnsi="Cambria Math"/>
              </w:rPr>
              <m:t>u</m:t>
            </m:r>
            <m:r>
              <m:rPr>
                <m:sty m:val="b"/>
              </m:rPr>
              <w:rPr>
                <w:rFonts w:ascii="Cambria Math" w:hAnsi="Cambria Math" w:hint="eastAsia"/>
              </w:rPr>
              <m:t>∈</m:t>
            </m:r>
            <m:r>
              <m:rPr>
                <m:sty m:val="b"/>
              </m:rPr>
              <w:rPr>
                <w:rFonts w:ascii="Cambria Math" w:hAnsi="Cambria Math"/>
              </w:rPr>
              <m:t>U</m:t>
            </m:r>
          </m:e>
        </m:d>
      </m:oMath>
      <w:bookmarkEnd w:id="76"/>
      <w:r w:rsidRPr="00E04F6B">
        <w:rPr>
          <w:rFonts w:hint="eastAsia"/>
        </w:rPr>
        <w:t>对齐的全局统计信息求</w:t>
      </w:r>
      <w:r>
        <w:rPr>
          <w:rFonts w:hint="eastAsia"/>
        </w:rPr>
        <w:t>解：指的是</w:t>
      </w:r>
      <w:r w:rsidRPr="00435FAE">
        <w:rPr>
          <w:rFonts w:hint="eastAsia"/>
        </w:rPr>
        <w:t>给定参与方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435FAE">
        <w:rPr>
          <w:rFonts w:hint="eastAsia"/>
        </w:rPr>
        <w:t>的局部关系数据集</w:t>
      </w:r>
      <m:oMath>
        <m:sSubSup>
          <m:sSubSupPr>
            <m:ctrlPr>
              <w:rPr>
                <w:rFonts w:ascii="Cambria Math" w:hAnsi="Cambria Math"/>
              </w:rPr>
            </m:ctrlPr>
          </m:sSubSupPr>
          <m:e>
            <m:r>
              <w:rPr>
                <w:rFonts w:ascii="Cambria Math" w:hAnsi="Cambria Math"/>
              </w:rPr>
              <m:t>D</m:t>
            </m:r>
          </m:e>
          <m:sub>
            <m:r>
              <w:rPr>
                <w:rFonts w:ascii="Cambria Math" w:hAnsi="Cambria Math"/>
              </w:rPr>
              <m:t>1</m:t>
            </m:r>
          </m:sub>
          <m:sup>
            <m:bar>
              <m:barPr>
                <m:pos m:val="top"/>
                <m:ctrlPr>
                  <w:rPr>
                    <w:rFonts w:ascii="Cambria Math" w:hAnsi="Cambria Math"/>
                  </w:rPr>
                </m:ctrlPr>
              </m:barPr>
              <m:e>
                <m:r>
                  <w:rPr>
                    <w:rFonts w:ascii="Cambria Math" w:hAnsi="Cambria Math"/>
                  </w:rPr>
                  <m:t>X</m:t>
                </m:r>
              </m:e>
            </m:ba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bar>
              <m:barPr>
                <m:pos m:val="top"/>
                <m:ctrlPr>
                  <w:rPr>
                    <w:rFonts w:ascii="Cambria Math" w:hAnsi="Cambria Math"/>
                  </w:rPr>
                </m:ctrlPr>
              </m:barPr>
              <m:e>
                <m:r>
                  <w:rPr>
                    <w:rFonts w:ascii="Cambria Math" w:hAnsi="Cambria Math"/>
                  </w:rPr>
                  <m:t>X</m:t>
                </m:r>
              </m:e>
            </m:bar>
          </m:sup>
        </m:sSubSup>
      </m:oMath>
      <w:r>
        <w:rPr>
          <w:rFonts w:hint="eastAsia"/>
        </w:rPr>
        <w:t>、半可信的第三方服务器以及半可信的</w:t>
      </w:r>
      <w:r>
        <w:rPr>
          <w:rFonts w:hint="eastAsia"/>
        </w:rPr>
        <w:t>s</w:t>
      </w:r>
      <w:r>
        <w:t>huffler</w:t>
      </w:r>
      <w:r>
        <w:rPr>
          <w:rFonts w:hint="eastAsia"/>
        </w:rPr>
        <w:t>。</w:t>
      </w:r>
      <w:r w:rsidRPr="00435FAE">
        <w:rPr>
          <w:rFonts w:hint="eastAsia"/>
        </w:rPr>
        <w:t>N</w:t>
      </w:r>
      <w:r w:rsidRPr="00435FAE">
        <w:rPr>
          <w:rFonts w:hint="eastAsia"/>
        </w:rPr>
        <w:t>个数据拥有者</w:t>
      </w:r>
      <w:r>
        <w:rPr>
          <w:rFonts w:hint="eastAsia"/>
        </w:rPr>
        <w:t>与服务器、</w:t>
      </w:r>
      <w:r>
        <w:rPr>
          <w:rFonts w:hint="eastAsia"/>
        </w:rPr>
        <w:t>s</w:t>
      </w:r>
      <w:r>
        <w:t>huffler</w:t>
      </w:r>
      <w:r>
        <w:rPr>
          <w:rFonts w:hint="eastAsia"/>
        </w:rPr>
        <w:t>协作</w:t>
      </w:r>
      <w:r w:rsidRPr="00157128">
        <w:rPr>
          <w:rFonts w:hint="eastAsia"/>
        </w:rPr>
        <w:t>共同求出</w:t>
      </w:r>
      <w:r>
        <w:rPr>
          <w:rFonts w:hint="eastAsia"/>
        </w:rPr>
        <w:t>N</w:t>
      </w:r>
      <w:r w:rsidRPr="00157128">
        <w:rPr>
          <w:rFonts w:hint="eastAsia"/>
        </w:rPr>
        <w:t>组整体数据集</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w:rPr>
            <w:rFonts w:ascii="Cambria Math" w:hAnsi="Cambria Math"/>
          </w:rPr>
          <m:t>,...,</m:t>
        </m:r>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435FAE">
        <w:rPr>
          <w:rFonts w:hint="eastAsia"/>
        </w:rPr>
        <w:t>，</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i</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435FAE">
        <w:rPr>
          <w:rFonts w:hint="eastAsia"/>
        </w:rPr>
        <w:t>中的每条记录即为用户</w:t>
      </w:r>
      <m:oMath>
        <m:r>
          <w:rPr>
            <w:rFonts w:ascii="Cambria Math" w:hAnsi="Cambria Math"/>
          </w:rPr>
          <m:t>u</m:t>
        </m:r>
        <m:d>
          <m:dPr>
            <m:ctrlPr>
              <w:rPr>
                <w:rFonts w:ascii="Cambria Math" w:hAnsi="Cambria Math"/>
              </w:rPr>
            </m:ctrlPr>
          </m:dPr>
          <m:e>
            <m:r>
              <w:rPr>
                <w:rFonts w:ascii="Cambria Math" w:hAnsi="Cambria Math"/>
              </w:rPr>
              <m:t>u</m:t>
            </m:r>
            <m:r>
              <m:rPr>
                <m:sty m:val="p"/>
              </m:rPr>
              <w:rPr>
                <w:rFonts w:ascii="Cambria Math" w:hAnsi="Cambria Math" w:hint="eastAsia"/>
              </w:rPr>
              <m:t>∈</m:t>
            </m:r>
            <m:r>
              <w:rPr>
                <w:rFonts w:ascii="Cambria Math" w:hAnsi="Cambria Math"/>
              </w:rPr>
              <m:t>U</m:t>
            </m:r>
          </m:e>
        </m:d>
      </m:oMath>
      <w:r w:rsidRPr="00435FAE">
        <w:rPr>
          <w:rFonts w:hint="eastAsia"/>
        </w:rPr>
        <w:t>的全局统计信息。并且保证</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i</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435FAE">
        <w:rPr>
          <w:rFonts w:hint="eastAsia"/>
        </w:rPr>
        <w:t>中的每条记录不泄露局部关系数据集</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435FAE">
        <w:rPr>
          <w:rFonts w:hint="eastAsia"/>
        </w:rPr>
        <w:t>中个体的敏感信息。</w:t>
      </w:r>
    </w:p>
    <w:p w14:paraId="56A9A62C" w14:textId="7BB07B7C" w:rsidR="00553CEA" w:rsidRDefault="00553CEA" w:rsidP="007402F2">
      <w:pPr>
        <w:ind w:firstLine="480"/>
      </w:pPr>
      <w:r w:rsidRPr="00435FAE">
        <w:rPr>
          <w:rFonts w:hint="eastAsia"/>
        </w:rPr>
        <w:lastRenderedPageBreak/>
        <w:t>如</w:t>
      </w:r>
      <w:r w:rsidR="00CD5226">
        <w:fldChar w:fldCharType="begin"/>
      </w:r>
      <w:r w:rsidR="00CD5226">
        <w:instrText xml:space="preserve"> </w:instrText>
      </w:r>
      <w:r w:rsidR="00CD5226">
        <w:rPr>
          <w:rFonts w:hint="eastAsia"/>
        </w:rPr>
        <w:instrText>REF _Ref127093152 \h</w:instrText>
      </w:r>
      <w:r w:rsidR="00CD5226">
        <w:instrText xml:space="preserve"> </w:instrText>
      </w:r>
      <w:r w:rsidR="00CD5226">
        <w:fldChar w:fldCharType="separate"/>
      </w:r>
      <w:r w:rsidR="00CD5226">
        <w:rPr>
          <w:rFonts w:hint="eastAsia"/>
        </w:rPr>
        <w:t>图</w:t>
      </w:r>
      <w:r w:rsidR="00CD5226">
        <w:rPr>
          <w:rFonts w:hint="eastAsia"/>
        </w:rPr>
        <w:t>3-</w:t>
      </w:r>
      <w:r w:rsidR="00CD5226">
        <w:rPr>
          <w:noProof/>
        </w:rPr>
        <w:t>2</w:t>
      </w:r>
      <w:r w:rsidR="00CD5226">
        <w:fldChar w:fldCharType="end"/>
      </w:r>
      <w:r w:rsidRPr="00157128">
        <w:rPr>
          <w:rFonts w:hint="eastAsia"/>
        </w:rPr>
        <w:t>所示，存在</w:t>
      </w:r>
      <w:r w:rsidRPr="00157128">
        <w:rPr>
          <w:rFonts w:hint="eastAsia"/>
        </w:rPr>
        <w:t>3</w:t>
      </w:r>
      <w:r w:rsidRPr="00157128">
        <w:rPr>
          <w:rFonts w:hint="eastAsia"/>
        </w:rPr>
        <w:t>个数据拥有者</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rsidRPr="00435FAE">
        <w:rPr>
          <w:rFonts w:hint="eastAsia"/>
        </w:rPr>
        <w:t>，每个数据拥有者</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i</m:t>
            </m:r>
            <m:r>
              <m:rPr>
                <m:sty m:val="p"/>
              </m:rPr>
              <w:rPr>
                <w:rFonts w:ascii="Cambria Math" w:hAnsi="Cambria Math" w:hint="eastAsia"/>
              </w:rPr>
              <m:t>≤</m:t>
            </m:r>
            <m:r>
              <m:rPr>
                <m:sty m:val="p"/>
              </m:rPr>
              <w:rPr>
                <w:rFonts w:ascii="Cambria Math" w:hAnsi="Cambria Math"/>
              </w:rPr>
              <m:t>3</m:t>
            </m:r>
          </m:e>
        </m:d>
      </m:oMath>
      <w:r w:rsidRPr="00435FAE">
        <w:rPr>
          <w:rFonts w:hint="eastAsia"/>
        </w:rPr>
        <w:t>分别拥有局部关系数据集</w:t>
      </w:r>
      <m:oMath>
        <m:sSubSup>
          <m:sSubSupPr>
            <m:ctrlPr>
              <w:rPr>
                <w:rFonts w:ascii="Cambria Math" w:hAnsi="Cambria Math"/>
              </w:rPr>
            </m:ctrlPr>
          </m:sSubSupPr>
          <m:e>
            <m:r>
              <w:rPr>
                <w:rFonts w:ascii="Cambria Math" w:hAnsi="Cambria Math"/>
              </w:rPr>
              <m:t>D</m:t>
            </m:r>
          </m:e>
          <m:sub>
            <m:r>
              <w:rPr>
                <w:rFonts w:ascii="Cambria Math" w:hAnsi="Cambria Math" w:hint="eastAsia"/>
              </w:rPr>
              <m:t>i</m:t>
            </m:r>
          </m:sub>
          <m:sup>
            <m:bar>
              <m:barPr>
                <m:pos m:val="top"/>
                <m:ctrlPr>
                  <w:rPr>
                    <w:rFonts w:ascii="Cambria Math" w:hAnsi="Cambria Math"/>
                  </w:rPr>
                </m:ctrlPr>
              </m:barPr>
              <m:e>
                <m:r>
                  <w:rPr>
                    <w:rFonts w:ascii="Cambria Math" w:hAnsi="Cambria Math"/>
                  </w:rPr>
                  <m:t>X</m:t>
                </m:r>
              </m:e>
            </m:bar>
          </m:sup>
        </m:sSubSup>
      </m:oMath>
      <w:r w:rsidRPr="00435FAE">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i</m:t>
            </m:r>
          </m:sub>
          <m:sup>
            <m:bar>
              <m:barPr>
                <m:pos m:val="top"/>
                <m:ctrlPr>
                  <w:rPr>
                    <w:rFonts w:ascii="Cambria Math" w:hAnsi="Cambria Math"/>
                  </w:rPr>
                </m:ctrlPr>
              </m:barPr>
              <m:e>
                <m:r>
                  <w:rPr>
                    <w:rFonts w:ascii="Cambria Math" w:hAnsi="Cambria Math"/>
                  </w:rPr>
                  <m:t>X</m:t>
                </m:r>
              </m:e>
            </m:bar>
          </m:sup>
        </m:sSubSup>
      </m:oMath>
      <w:r w:rsidRPr="00435FAE">
        <w:rPr>
          <w:rFonts w:hint="eastAsia"/>
        </w:rPr>
        <w:t>中</w:t>
      </w:r>
      <w:r w:rsidRPr="00435FAE">
        <w:rPr>
          <w:rFonts w:hint="eastAsia"/>
        </w:rPr>
        <w:t>ID</w:t>
      </w:r>
      <w:r w:rsidRPr="00435FAE">
        <w:rPr>
          <w:rFonts w:hint="eastAsia"/>
        </w:rPr>
        <w:t>集合为</w:t>
      </w:r>
      <m:oMath>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rsidRPr="00435FAE">
        <w:rPr>
          <w:rFonts w:hint="eastAsia"/>
        </w:rPr>
        <w:t>，并且</w:t>
      </w:r>
      <m:oMath>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hint="eastAsia"/>
              </w:rPr>
              <m:t>1</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lit/>
            <m:sty m:val="p"/>
          </m:rPr>
          <w:rPr>
            <w:rFonts w:ascii="Cambria Math" w:hAnsi="Cambria Math"/>
          </w:rPr>
          <m:t>}</m:t>
        </m:r>
        <m:r>
          <w:rPr>
            <w:rFonts w:ascii="Cambria Math" w:hAnsi="Cambria Math"/>
          </w:rPr>
          <m:t>,</m:t>
        </m:r>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hint="eastAsia"/>
              </w:rPr>
              <m:t>1</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3</m:t>
            </m:r>
          </m:sub>
        </m:sSub>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lit/>
            <m:sty m:val="p"/>
          </m:rPr>
          <w:rPr>
            <w:rFonts w:ascii="Cambria Math" w:hAnsi="Cambria Math"/>
          </w:rPr>
          <m:t>}</m:t>
        </m:r>
        <m:r>
          <w:rPr>
            <w:rFonts w:ascii="Cambria Math" w:hAnsi="Cambria Math"/>
          </w:rPr>
          <m:t>,</m:t>
        </m:r>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I</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3</m:t>
            </m:r>
          </m:sub>
        </m:sSub>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lit/>
            <m:sty m:val="p"/>
          </m:rPr>
          <w:rPr>
            <w:rFonts w:ascii="Cambria Math" w:hAnsi="Cambria Math"/>
          </w:rPr>
          <m:t>}</m:t>
        </m:r>
      </m:oMath>
      <w:r w:rsidRPr="00435FAE">
        <w:rPr>
          <w:rFonts w:hint="eastAsia"/>
        </w:rPr>
        <w:t>。在不泄露局部关系数据集</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X</m:t>
            </m:r>
          </m:sup>
        </m:sSubSup>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3</m:t>
            </m:r>
          </m:e>
        </m:d>
      </m:oMath>
      <w:r w:rsidRPr="00435FAE">
        <w:rPr>
          <w:rFonts w:hint="eastAsia"/>
        </w:rPr>
        <w:t>中个体的敏感信息的前提下，</w:t>
      </w:r>
      <w:r w:rsidRPr="00157128">
        <w:rPr>
          <w:rFonts w:hint="eastAsia"/>
        </w:rPr>
        <w:t>求出</w:t>
      </w:r>
      <w:r>
        <w:rPr>
          <w:rFonts w:hint="eastAsia"/>
        </w:rPr>
        <w:t>N</w:t>
      </w:r>
      <w:r w:rsidRPr="00157128">
        <w:rPr>
          <w:rFonts w:hint="eastAsia"/>
        </w:rPr>
        <w:t>组整体数据集</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w:rPr>
            <w:rFonts w:ascii="Cambria Math" w:hAnsi="Cambria Math"/>
          </w:rPr>
          <m:t>,...,</m:t>
        </m:r>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435FAE">
        <w:rPr>
          <w:rFonts w:hint="eastAsia"/>
        </w:rPr>
        <w:t>。</w:t>
      </w:r>
    </w:p>
    <w:p w14:paraId="196DD0C1" w14:textId="77777777" w:rsidR="00532113" w:rsidRDefault="007E65DE" w:rsidP="00CD5226">
      <w:pPr>
        <w:keepNext/>
        <w:spacing w:line="240" w:lineRule="auto"/>
        <w:ind w:firstLineChars="0" w:firstLine="0"/>
        <w:jc w:val="center"/>
      </w:pPr>
      <w:r>
        <w:rPr>
          <w:noProof/>
        </w:rPr>
        <w:drawing>
          <wp:inline distT="0" distB="0" distL="0" distR="0" wp14:anchorId="28FF3FFB" wp14:editId="6346390D">
            <wp:extent cx="5274310" cy="311213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9">
                      <a:extLst>
                        <a:ext uri="{28A0092B-C50C-407E-A947-70E740481C1C}">
                          <a14:useLocalDpi xmlns:a14="http://schemas.microsoft.com/office/drawing/2010/main" val="0"/>
                        </a:ext>
                      </a:extLst>
                    </a:blip>
                    <a:stretch>
                      <a:fillRect/>
                    </a:stretch>
                  </pic:blipFill>
                  <pic:spPr>
                    <a:xfrm>
                      <a:off x="0" y="0"/>
                      <a:ext cx="5274310" cy="3112135"/>
                    </a:xfrm>
                    <a:prstGeom prst="rect">
                      <a:avLst/>
                    </a:prstGeom>
                  </pic:spPr>
                </pic:pic>
              </a:graphicData>
            </a:graphic>
          </wp:inline>
        </w:drawing>
      </w:r>
    </w:p>
    <w:p w14:paraId="02467373" w14:textId="7736EB66" w:rsidR="0045718C" w:rsidRDefault="00CA5440" w:rsidP="00CD5226">
      <w:pPr>
        <w:pStyle w:val="aff7"/>
      </w:pPr>
      <w:bookmarkStart w:id="77" w:name="_Ref127093152"/>
      <w:r>
        <w:rPr>
          <w:rFonts w:hint="eastAsia"/>
        </w:rPr>
        <w:t>图</w:t>
      </w:r>
      <w:r>
        <w:rPr>
          <w:rFonts w:hint="eastAsia"/>
        </w:rPr>
        <w:t>3-</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659D0">
        <w:rPr>
          <w:noProof/>
        </w:rPr>
        <w:t>2</w:t>
      </w:r>
      <w:r>
        <w:fldChar w:fldCharType="end"/>
      </w:r>
      <w:bookmarkEnd w:id="77"/>
      <w:r w:rsidR="00532113">
        <w:t xml:space="preserve"> </w:t>
      </w:r>
      <w:r w:rsidR="00532113" w:rsidRPr="00532113">
        <w:rPr>
          <w:rFonts w:hint="eastAsia"/>
        </w:rPr>
        <w:t>基于用户</w:t>
      </w:r>
      <w:r w:rsidR="00532113" w:rsidRPr="00532113">
        <w:rPr>
          <w:rFonts w:hint="eastAsia"/>
        </w:rPr>
        <w:t>ID</w:t>
      </w:r>
      <w:r w:rsidR="00532113" w:rsidRPr="00532113">
        <w:rPr>
          <w:rFonts w:hint="eastAsia"/>
        </w:rPr>
        <w:t>对齐全局统计信息求解实例</w:t>
      </w:r>
    </w:p>
    <w:p w14:paraId="5F00B499" w14:textId="709C7818" w:rsidR="00CD5226" w:rsidRPr="00CD5226" w:rsidRDefault="00CD5226" w:rsidP="00CD5226">
      <w:pPr>
        <w:pStyle w:val="aff7"/>
        <w:ind w:firstLine="480"/>
      </w:pPr>
      <w:r>
        <w:t>Fig. 3-</w:t>
      </w:r>
      <w:fldSimple w:instr=" SEQ Fig._3- \* ARABIC ">
        <w:r w:rsidR="003659D0">
          <w:rPr>
            <w:noProof/>
          </w:rPr>
          <w:t>2</w:t>
        </w:r>
      </w:fldSimple>
      <w:r>
        <w:t xml:space="preserve"> </w:t>
      </w:r>
      <w:r w:rsidRPr="007402F2">
        <w:t>Example of solving global statistical information based on user ID align</w:t>
      </w:r>
    </w:p>
    <w:p w14:paraId="64965CB2" w14:textId="5EDC520A" w:rsidR="00853C4F" w:rsidRDefault="00853C4F" w:rsidP="007B45DF">
      <w:pPr>
        <w:pStyle w:val="aff6"/>
        <w:numPr>
          <w:ilvl w:val="0"/>
          <w:numId w:val="33"/>
        </w:numPr>
        <w:ind w:left="0" w:firstLine="482"/>
        <w:rPr>
          <w:b/>
          <w:bCs/>
        </w:rPr>
      </w:pPr>
      <w:r w:rsidRPr="00853C4F">
        <w:rPr>
          <w:rFonts w:hint="eastAsia"/>
          <w:b/>
          <w:bCs/>
        </w:rPr>
        <w:t>方案设计</w:t>
      </w:r>
    </w:p>
    <w:p w14:paraId="7BDC80FE" w14:textId="30E275FD" w:rsidR="00D446D5" w:rsidRPr="007B45DF" w:rsidRDefault="00D446D5" w:rsidP="00B3091A">
      <w:pPr>
        <w:ind w:firstLine="480"/>
      </w:pPr>
      <w:r w:rsidRPr="007B45DF">
        <w:rPr>
          <w:rFonts w:hint="eastAsia"/>
        </w:rPr>
        <w:t>本方案涉及三类互不可信的实体，分别是参与方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7B45DF">
        <w:rPr>
          <w:rFonts w:hint="eastAsia"/>
        </w:rPr>
        <w:t>、服务器、</w:t>
      </w:r>
      <w:r w:rsidR="008C2DBD">
        <w:t>S</w:t>
      </w:r>
      <w:r w:rsidRPr="007B45DF">
        <w:t>huffler</w:t>
      </w:r>
      <w:r w:rsidRPr="007B45DF">
        <w:rPr>
          <w:rFonts w:hint="eastAsia"/>
        </w:rPr>
        <w:t>。他们的各自功能介绍如下。参与方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7B45DF">
        <w:rPr>
          <w:rFonts w:hint="eastAsia"/>
        </w:rPr>
        <w:t>提供数据集</w:t>
      </w:r>
      <m:oMath>
        <m:sSubSup>
          <m:sSubSupPr>
            <m:ctrlPr>
              <w:rPr>
                <w:rFonts w:ascii="Cambria Math" w:hAnsi="Cambria Math"/>
              </w:rPr>
            </m:ctrlPr>
          </m:sSubSupPr>
          <m:e>
            <m:r>
              <w:rPr>
                <w:rFonts w:ascii="Cambria Math" w:hAnsi="Cambria Math"/>
              </w:rPr>
              <m:t>D</m:t>
            </m:r>
          </m:e>
          <m:sub>
            <m:r>
              <w:rPr>
                <w:rFonts w:ascii="Cambria Math" w:hAnsi="Cambria Math"/>
              </w:rPr>
              <m:t>1</m:t>
            </m:r>
          </m:sub>
          <m:sup>
            <m:bar>
              <m:barPr>
                <m:pos m:val="top"/>
                <m:ctrlPr>
                  <w:rPr>
                    <w:rFonts w:ascii="Cambria Math" w:hAnsi="Cambria Math"/>
                  </w:rPr>
                </m:ctrlPr>
              </m:barPr>
              <m:e>
                <m:r>
                  <w:rPr>
                    <w:rFonts w:ascii="Cambria Math" w:hAnsi="Cambria Math"/>
                  </w:rPr>
                  <m:t>X</m:t>
                </m:r>
              </m:e>
            </m:ba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bar>
              <m:barPr>
                <m:pos m:val="top"/>
                <m:ctrlPr>
                  <w:rPr>
                    <w:rFonts w:ascii="Cambria Math" w:hAnsi="Cambria Math"/>
                  </w:rPr>
                </m:ctrlPr>
              </m:barPr>
              <m:e>
                <m:r>
                  <w:rPr>
                    <w:rFonts w:ascii="Cambria Math" w:hAnsi="Cambria Math"/>
                  </w:rPr>
                  <m:t>X</m:t>
                </m:r>
              </m:e>
            </m:bar>
          </m:sup>
        </m:sSubSup>
      </m:oMath>
      <w:r w:rsidRPr="007B45DF">
        <w:rPr>
          <w:rFonts w:hint="eastAsia"/>
        </w:rPr>
        <w:t>以及接收最终的数据集</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w:rPr>
            <w:rFonts w:ascii="Cambria Math" w:hAnsi="Cambria Math"/>
          </w:rPr>
          <m:t>,...,</m:t>
        </m:r>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7B45DF">
        <w:rPr>
          <w:rFonts w:hint="eastAsia"/>
        </w:rPr>
        <w:t>，服务器负责根据</w:t>
      </w:r>
      <w:r w:rsidRPr="007B45DF">
        <w:rPr>
          <w:rFonts w:hint="eastAsia"/>
        </w:rPr>
        <w:t>ID</w:t>
      </w:r>
      <w:r w:rsidRPr="007B45DF">
        <w:rPr>
          <w:rFonts w:hint="eastAsia"/>
        </w:rPr>
        <w:t>值聚合求出用户</w:t>
      </w:r>
      <m:oMath>
        <m:r>
          <w:rPr>
            <w:rFonts w:ascii="Cambria Math" w:hAnsi="Cambria Math"/>
          </w:rPr>
          <m:t>u</m:t>
        </m:r>
        <m:d>
          <m:dPr>
            <m:ctrlPr>
              <w:rPr>
                <w:rFonts w:ascii="Cambria Math" w:hAnsi="Cambria Math"/>
              </w:rPr>
            </m:ctrlPr>
          </m:dPr>
          <m:e>
            <m:r>
              <w:rPr>
                <w:rFonts w:ascii="Cambria Math" w:hAnsi="Cambria Math"/>
              </w:rPr>
              <m:t>u</m:t>
            </m:r>
            <m:r>
              <m:rPr>
                <m:sty m:val="p"/>
              </m:rPr>
              <w:rPr>
                <w:rFonts w:ascii="Cambria Math" w:hAnsi="Cambria Math" w:hint="eastAsia"/>
              </w:rPr>
              <m:t>∈</m:t>
            </m:r>
            <m:r>
              <w:rPr>
                <w:rFonts w:ascii="Cambria Math" w:hAnsi="Cambria Math"/>
              </w:rPr>
              <m:t>U</m:t>
            </m:r>
          </m:e>
        </m:d>
      </m:oMath>
      <w:r w:rsidRPr="007B45DF">
        <w:rPr>
          <w:rFonts w:hint="eastAsia"/>
        </w:rPr>
        <w:t>的全局统计信息，即最终结果</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w:rPr>
            <w:rFonts w:ascii="Cambria Math" w:hAnsi="Cambria Math"/>
          </w:rPr>
          <m:t>,...,</m:t>
        </m:r>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7B45DF">
        <w:rPr>
          <w:rFonts w:hint="eastAsia"/>
        </w:rPr>
        <w:t>，</w:t>
      </w:r>
      <w:r w:rsidR="008C2DBD">
        <w:t>S</w:t>
      </w:r>
      <w:r w:rsidRPr="007B45DF">
        <w:t>huffler</w:t>
      </w:r>
      <w:r w:rsidRPr="007B45DF">
        <w:rPr>
          <w:rFonts w:hint="eastAsia"/>
        </w:rPr>
        <w:t>负责将数据集</w:t>
      </w:r>
      <m:oMath>
        <m:sSubSup>
          <m:sSubSupPr>
            <m:ctrlPr>
              <w:rPr>
                <w:rFonts w:ascii="Cambria Math" w:hAnsi="Cambria Math"/>
              </w:rPr>
            </m:ctrlPr>
          </m:sSubSupPr>
          <m:e>
            <m:r>
              <w:rPr>
                <w:rFonts w:ascii="Cambria Math" w:hAnsi="Cambria Math"/>
              </w:rPr>
              <m:t>D</m:t>
            </m:r>
          </m:e>
          <m:sub>
            <m:r>
              <w:rPr>
                <w:rFonts w:ascii="Cambria Math" w:hAnsi="Cambria Math"/>
              </w:rPr>
              <m:t>1</m:t>
            </m:r>
          </m:sub>
          <m:sup>
            <m:bar>
              <m:barPr>
                <m:pos m:val="top"/>
                <m:ctrlPr>
                  <w:rPr>
                    <w:rFonts w:ascii="Cambria Math" w:hAnsi="Cambria Math"/>
                  </w:rPr>
                </m:ctrlPr>
              </m:barPr>
              <m:e>
                <m:r>
                  <w:rPr>
                    <w:rFonts w:ascii="Cambria Math" w:hAnsi="Cambria Math"/>
                  </w:rPr>
                  <m:t>X</m:t>
                </m:r>
              </m:e>
            </m:ba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bar>
              <m:barPr>
                <m:pos m:val="top"/>
                <m:ctrlPr>
                  <w:rPr>
                    <w:rFonts w:ascii="Cambria Math" w:hAnsi="Cambria Math"/>
                  </w:rPr>
                </m:ctrlPr>
              </m:barPr>
              <m:e>
                <m:r>
                  <w:rPr>
                    <w:rFonts w:ascii="Cambria Math" w:hAnsi="Cambria Math"/>
                  </w:rPr>
                  <m:t>X</m:t>
                </m:r>
              </m:e>
            </m:bar>
          </m:sup>
        </m:sSubSup>
      </m:oMath>
      <w:r w:rsidRPr="007B45DF">
        <w:rPr>
          <w:rFonts w:hint="eastAsia"/>
        </w:rPr>
        <w:t>中的记录作为整体行列打乱以及将数据集</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w:rPr>
            <w:rFonts w:ascii="Cambria Math" w:hAnsi="Cambria Math"/>
          </w:rPr>
          <m:t>,…,</m:t>
        </m:r>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7B45DF">
        <w:rPr>
          <w:rFonts w:hint="eastAsia"/>
        </w:rPr>
        <w:t>按照前述打乱形状恢复并下发给</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7B45DF">
        <w:rPr>
          <w:rFonts w:hint="eastAsia"/>
        </w:rPr>
        <w:t>。</w:t>
      </w:r>
    </w:p>
    <w:p w14:paraId="00381D94" w14:textId="3A8FCCCE" w:rsidR="0071754B" w:rsidRPr="007B45DF" w:rsidRDefault="007237A4" w:rsidP="00B3091A">
      <w:pPr>
        <w:ind w:firstLine="482"/>
      </w:pPr>
      <w:r w:rsidRPr="007B45DF">
        <w:rPr>
          <w:rFonts w:hint="eastAsia"/>
          <w:b/>
          <w:bCs/>
        </w:rPr>
        <w:t>预处理阶段</w:t>
      </w:r>
      <w:r w:rsidR="005967CD" w:rsidRPr="007B45DF">
        <w:rPr>
          <w:rFonts w:hint="eastAsia"/>
          <w:b/>
          <w:bCs/>
        </w:rPr>
        <w:t>。</w:t>
      </w:r>
      <w:r w:rsidR="0023405C" w:rsidRPr="007B45DF">
        <w:rPr>
          <w:rFonts w:hint="eastAsia"/>
        </w:rPr>
        <w:t>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0023405C" w:rsidRPr="007B45DF">
        <w:rPr>
          <w:rFonts w:hint="eastAsia"/>
        </w:rPr>
        <w:t>与服务器协商对称密钥</w:t>
      </w:r>
      <w:r w:rsidR="0023405C" w:rsidRPr="007B45DF">
        <w:rPr>
          <w:rFonts w:hint="eastAsia"/>
        </w:rPr>
        <w:t>k</w:t>
      </w:r>
      <w:r w:rsidR="0023405C" w:rsidRPr="007B45DF">
        <w:t>ey</w:t>
      </w:r>
      <w:r w:rsidR="0023405C" w:rsidRPr="007B45DF">
        <w:rPr>
          <w:rFonts w:hint="eastAsia"/>
        </w:rPr>
        <w:t>，并保存在各自本地。</w:t>
      </w:r>
    </w:p>
    <w:p w14:paraId="1168EBD1" w14:textId="70D61993" w:rsidR="00F06F36" w:rsidRPr="007B45DF" w:rsidRDefault="001046CF" w:rsidP="00B3091A">
      <w:pPr>
        <w:ind w:firstLine="482"/>
      </w:pPr>
      <w:r w:rsidRPr="007B45DF">
        <w:rPr>
          <w:rFonts w:hint="eastAsia"/>
          <w:b/>
          <w:bCs/>
        </w:rPr>
        <w:t>用户</w:t>
      </w:r>
      <w:r w:rsidRPr="007B45DF">
        <w:rPr>
          <w:rFonts w:hint="eastAsia"/>
          <w:b/>
          <w:bCs/>
        </w:rPr>
        <w:t>ID</w:t>
      </w:r>
      <w:r w:rsidRPr="007B45DF">
        <w:rPr>
          <w:rFonts w:hint="eastAsia"/>
          <w:b/>
          <w:bCs/>
        </w:rPr>
        <w:t>编码</w:t>
      </w:r>
      <w:r w:rsidR="005967CD" w:rsidRPr="007B45DF">
        <w:rPr>
          <w:rFonts w:hint="eastAsia"/>
          <w:b/>
          <w:bCs/>
        </w:rPr>
        <w:t>。</w:t>
      </w:r>
      <w:r w:rsidR="0020170F" w:rsidRPr="007B45DF">
        <w:rPr>
          <w:rFonts w:hint="eastAsia"/>
        </w:rPr>
        <w:t>对于参与方</w:t>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0020170F" w:rsidRPr="007B45DF">
        <w:rPr>
          <w:rFonts w:hint="eastAsia"/>
        </w:rPr>
        <w:t>的数据集</w:t>
      </w:r>
      <m:oMath>
        <m:sSubSup>
          <m:sSubSupPr>
            <m:ctrlPr>
              <w:rPr>
                <w:rFonts w:ascii="Cambria Math" w:hAnsi="Cambria Math"/>
              </w:rPr>
            </m:ctrlPr>
          </m:sSubSupPr>
          <m:e>
            <m:r>
              <w:rPr>
                <w:rFonts w:ascii="Cambria Math" w:hAnsi="Cambria Math"/>
              </w:rPr>
              <m:t>D</m:t>
            </m:r>
          </m:e>
          <m:sub>
            <m:r>
              <w:rPr>
                <w:rFonts w:ascii="Cambria Math" w:hAnsi="Cambria Math" w:hint="eastAsia"/>
              </w:rPr>
              <m:t>i</m:t>
            </m:r>
          </m:sub>
          <m:sup>
            <m:bar>
              <m:barPr>
                <m:pos m:val="top"/>
                <m:ctrlPr>
                  <w:rPr>
                    <w:rFonts w:ascii="Cambria Math" w:hAnsi="Cambria Math"/>
                  </w:rPr>
                </m:ctrlPr>
              </m:barPr>
              <m:e>
                <m:r>
                  <w:rPr>
                    <w:rFonts w:ascii="Cambria Math" w:hAnsi="Cambria Math"/>
                  </w:rPr>
                  <m:t>X</m:t>
                </m:r>
              </m:e>
            </m:bar>
          </m:sup>
        </m:sSubSup>
      </m:oMath>
      <w:r w:rsidR="0020170F" w:rsidRPr="007B45DF">
        <w:rPr>
          <w:rFonts w:hint="eastAsia"/>
        </w:rPr>
        <w:t>。为方便描述，其</w:t>
      </w:r>
      <w:r w:rsidR="0020170F" w:rsidRPr="007B45DF">
        <w:rPr>
          <w:rFonts w:hint="eastAsia"/>
        </w:rPr>
        <w:t>ID</w:t>
      </w:r>
      <w:r w:rsidR="0020170F" w:rsidRPr="007B45DF">
        <w:rPr>
          <w:rFonts w:hint="eastAsia"/>
        </w:rPr>
        <w:t>集合设置为</w:t>
      </w:r>
      <m:oMath>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m:rPr>
                <m:sty m:val="p"/>
              </m:rPr>
              <w:rPr>
                <w:rFonts w:ascii="Cambria Math" w:hAnsi="Cambria Math"/>
              </w:rPr>
              <m:t>1</m:t>
            </m:r>
          </m:sub>
        </m:sSub>
      </m:oMath>
      <w:r w:rsidR="0020170F" w:rsidRPr="007B45DF">
        <w:rPr>
          <w:rFonts w:hint="eastAsia"/>
        </w:rPr>
        <w:t>，另设置</w:t>
      </w:r>
      <w:r w:rsidR="0020170F" w:rsidRPr="007B45DF">
        <w:rPr>
          <w:rFonts w:hint="eastAsia"/>
        </w:rPr>
        <w:t>ID</w:t>
      </w:r>
      <w:r w:rsidR="0020170F" w:rsidRPr="007B45DF">
        <w:rPr>
          <w:rFonts w:hint="eastAsia"/>
        </w:rPr>
        <w:t>集合为</w:t>
      </w:r>
      <m:oMath>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m:rPr>
                <m:sty m:val="p"/>
              </m:rPr>
              <w:rPr>
                <w:rFonts w:ascii="Cambria Math" w:hAnsi="Cambria Math" w:hint="eastAsia"/>
              </w:rPr>
              <m:t>0</m:t>
            </m:r>
          </m:sub>
        </m:sSub>
      </m:oMath>
      <w:r w:rsidR="0020170F" w:rsidRPr="007B45DF">
        <w:rPr>
          <w:rFonts w:hint="eastAsia"/>
        </w:rPr>
        <w:t>，并且</w:t>
      </w:r>
      <m:oMath>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m:rPr>
                <m:sty m:val="p"/>
              </m:rPr>
              <w:rPr>
                <w:rFonts w:ascii="Cambria Math" w:hAnsi="Cambria Math"/>
              </w:rPr>
              <m:t>0</m:t>
            </m:r>
          </m:sub>
        </m:sSub>
        <m:r>
          <m:rPr>
            <m:sty m:val="p"/>
          </m:rPr>
          <w:rPr>
            <w:rFonts w:ascii="Cambria Math" w:hAnsi="Cambria Math" w:hint="eastAsia"/>
          </w:rPr>
          <m:t>∪</m:t>
        </m:r>
        <m:r>
          <w:rPr>
            <w:rFonts w:ascii="Cambria Math" w:hAnsi="Cambria Math"/>
          </w:rPr>
          <m:t>I</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r>
          <w:rPr>
            <w:rFonts w:ascii="Cambria Math" w:hAnsi="Cambria Math"/>
          </w:rPr>
          <m:t>U</m:t>
        </m:r>
      </m:oMath>
      <w:r w:rsidR="0020170F" w:rsidRPr="007B45DF">
        <w:rPr>
          <w:rFonts w:hint="eastAsia"/>
        </w:rPr>
        <w:t>，</w:t>
      </w:r>
      <m:oMath>
        <m:r>
          <w:rPr>
            <w:rFonts w:ascii="Cambria Math" w:hAnsi="Cambria Math" w:hint="eastAsia"/>
          </w:rPr>
          <m:t>U</m:t>
        </m:r>
      </m:oMath>
      <w:r w:rsidR="0020170F" w:rsidRPr="007B45DF">
        <w:rPr>
          <w:rFonts w:hint="eastAsia"/>
        </w:rPr>
        <w:t>表示在两个以上参与方</w:t>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oMath>
      <w:r w:rsidR="0020170F" w:rsidRPr="007B45DF">
        <w:rPr>
          <w:rFonts w:hint="eastAsia"/>
        </w:rPr>
        <w:t>注册课程的用户</w:t>
      </w:r>
      <w:r w:rsidR="0020170F" w:rsidRPr="007B45DF">
        <w:rPr>
          <w:rFonts w:hint="eastAsia"/>
        </w:rPr>
        <w:t>ID</w:t>
      </w:r>
      <w:r w:rsidR="0020170F" w:rsidRPr="007B45DF">
        <w:rPr>
          <w:rFonts w:hint="eastAsia"/>
        </w:rPr>
        <w:t>并集。</w:t>
      </w:r>
      <w:r w:rsidR="00F06F36" w:rsidRPr="007B45DF">
        <w:rPr>
          <w:rFonts w:hint="eastAsia"/>
        </w:rPr>
        <w:t>对于</w:t>
      </w:r>
      <m:oMath>
        <m:r>
          <w:rPr>
            <w:rFonts w:ascii="Cambria Math" w:hAnsi="Cambria Math"/>
          </w:rPr>
          <m:t>u</m:t>
        </m:r>
        <m:r>
          <m:rPr>
            <m:sty m:val="p"/>
          </m:rPr>
          <w:rPr>
            <w:rFonts w:ascii="Cambria Math" w:hAnsi="Cambria Math" w:hint="eastAsia"/>
          </w:rPr>
          <m:t>∈</m:t>
        </m:r>
        <m:r>
          <w:rPr>
            <w:rFonts w:ascii="Cambria Math" w:hAnsi="Cambria Math"/>
          </w:rPr>
          <m:t>I</m:t>
        </m:r>
        <m:sSub>
          <m:sSubPr>
            <m:ctrlPr>
              <w:rPr>
                <w:rFonts w:ascii="Cambria Math" w:hAnsi="Cambria Math"/>
              </w:rPr>
            </m:ctrlPr>
          </m:sSubPr>
          <m:e>
            <m:r>
              <w:rPr>
                <w:rFonts w:ascii="Cambria Math" w:hAnsi="Cambria Math"/>
              </w:rPr>
              <m:t>D</m:t>
            </m:r>
          </m:e>
          <m:sub>
            <m:r>
              <m:rPr>
                <m:sty m:val="p"/>
              </m:rPr>
              <w:rPr>
                <w:rFonts w:ascii="Cambria Math" w:hAnsi="Cambria Math"/>
              </w:rPr>
              <m:t>0</m:t>
            </m:r>
          </m:sub>
        </m:sSub>
      </m:oMath>
      <w:r w:rsidR="00F06F36" w:rsidRPr="007B45DF">
        <w:rPr>
          <w:rFonts w:hint="eastAsia"/>
        </w:rPr>
        <w:t>，</w:t>
      </w:r>
      <m:oMath>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 xml:space="preserve">-1 &lt; </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r>
              <m:rPr>
                <m:sty m:val="p"/>
              </m:rPr>
              <w:rPr>
                <w:rFonts w:ascii="Cambria Math" w:hAnsi="Cambria Math"/>
              </w:rPr>
              <m:t xml:space="preserve"> &lt; 0</m:t>
            </m:r>
          </m:e>
        </m:d>
      </m:oMath>
      <w:r w:rsidR="00F06F36" w:rsidRPr="007B45DF">
        <w:rPr>
          <w:rFonts w:hint="eastAsia"/>
        </w:rPr>
        <w:t>。对于</w:t>
      </w:r>
      <m:oMath>
        <m:r>
          <w:rPr>
            <w:rFonts w:ascii="Cambria Math" w:hAnsi="Cambria Math"/>
          </w:rPr>
          <m:t>u</m:t>
        </m:r>
        <m:r>
          <m:rPr>
            <m:sty m:val="p"/>
          </m:rPr>
          <w:rPr>
            <w:rFonts w:ascii="Cambria Math" w:hAnsi="Cambria Math" w:hint="eastAsia"/>
          </w:rPr>
          <m:t>∈</m:t>
        </m:r>
        <m:r>
          <w:rPr>
            <w:rFonts w:ascii="Cambria Math" w:hAnsi="Cambria Math"/>
          </w:rPr>
          <m:t>I</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oMath>
      <w:r w:rsidR="00F06F36" w:rsidRPr="007B45DF">
        <w:rPr>
          <w:rFonts w:hint="eastAsia"/>
        </w:rPr>
        <w:t>，</w:t>
      </w:r>
      <m:oMath>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0&lt;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xml:space="preserve"> &lt; 1</m:t>
            </m:r>
          </m:e>
        </m:d>
      </m:oMath>
    </w:p>
    <w:p w14:paraId="0EA70F8D" w14:textId="694744B1" w:rsidR="00D10B43" w:rsidRPr="007B45DF" w:rsidRDefault="005D5EA3" w:rsidP="00B3091A">
      <w:pPr>
        <w:ind w:firstLine="482"/>
      </w:pPr>
      <w:r w:rsidRPr="007B45DF">
        <w:rPr>
          <w:rFonts w:hint="eastAsia"/>
          <w:b/>
          <w:bCs/>
        </w:rPr>
        <w:t>加密</w:t>
      </w:r>
      <w:r w:rsidRPr="007B45DF">
        <w:rPr>
          <w:rFonts w:hint="eastAsia"/>
          <w:b/>
          <w:bCs/>
        </w:rPr>
        <w:t>ID</w:t>
      </w:r>
      <w:r w:rsidRPr="007B45DF">
        <w:rPr>
          <w:rFonts w:hint="eastAsia"/>
          <w:b/>
          <w:bCs/>
        </w:rPr>
        <w:t>，扰动</w:t>
      </w:r>
      <m:oMath>
        <m:bar>
          <m:barPr>
            <m:pos m:val="top"/>
            <m:ctrlPr>
              <w:rPr>
                <w:rFonts w:ascii="Cambria Math" w:hAnsi="Cambria Math"/>
                <w:b/>
                <w:bCs/>
              </w:rPr>
            </m:ctrlPr>
          </m:barPr>
          <m:e>
            <m:r>
              <m:rPr>
                <m:sty m:val="bi"/>
              </m:rPr>
              <w:rPr>
                <w:rFonts w:ascii="Cambria Math" w:hAnsi="Cambria Math"/>
              </w:rPr>
              <m:t>X</m:t>
            </m:r>
          </m:e>
        </m:bar>
      </m:oMath>
      <w:r w:rsidRPr="007B45DF">
        <w:rPr>
          <w:rFonts w:hint="eastAsia"/>
          <w:b/>
          <w:bCs/>
        </w:rPr>
        <w:t>。</w:t>
      </w:r>
      <w:r w:rsidR="00326698" w:rsidRPr="007B45DF">
        <w:rPr>
          <w:rFonts w:hint="eastAsia"/>
        </w:rPr>
        <w:t>对于参与方</w:t>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00326698" w:rsidRPr="007B45DF">
        <w:rPr>
          <w:rFonts w:hint="eastAsia"/>
        </w:rPr>
        <w:t>的数据集</w:t>
      </w:r>
      <m:oMath>
        <m:sSubSup>
          <m:sSubSupPr>
            <m:ctrlPr>
              <w:rPr>
                <w:rFonts w:ascii="Cambria Math" w:hAnsi="Cambria Math"/>
              </w:rPr>
            </m:ctrlPr>
          </m:sSubSupPr>
          <m:e>
            <m:r>
              <w:rPr>
                <w:rFonts w:ascii="Cambria Math" w:hAnsi="Cambria Math"/>
              </w:rPr>
              <m:t>D</m:t>
            </m:r>
          </m:e>
          <m:sub>
            <m:r>
              <w:rPr>
                <w:rFonts w:ascii="Cambria Math" w:hAnsi="Cambria Math" w:hint="eastAsia"/>
              </w:rPr>
              <m:t>i</m:t>
            </m:r>
          </m:sub>
          <m:sup>
            <m:bar>
              <m:barPr>
                <m:pos m:val="top"/>
                <m:ctrlPr>
                  <w:rPr>
                    <w:rFonts w:ascii="Cambria Math" w:hAnsi="Cambria Math"/>
                  </w:rPr>
                </m:ctrlPr>
              </m:barPr>
              <m:e>
                <m:r>
                  <w:rPr>
                    <w:rFonts w:ascii="Cambria Math" w:hAnsi="Cambria Math"/>
                  </w:rPr>
                  <m:t>X</m:t>
                </m:r>
              </m:e>
            </m:bar>
          </m:sup>
        </m:sSubSup>
      </m:oMath>
      <w:r w:rsidR="00326698" w:rsidRPr="007B45DF">
        <w:rPr>
          <w:rFonts w:hint="eastAsia"/>
        </w:rPr>
        <w:t>，使用对称密钥加密</w:t>
      </w:r>
      <m:oMath>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m:rPr>
                <m:sty m:val="p"/>
              </m:rPr>
              <w:rPr>
                <w:rFonts w:ascii="Cambria Math" w:hAnsi="Cambria Math"/>
              </w:rPr>
              <m:t>0</m:t>
            </m:r>
          </m:sub>
        </m:sSub>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oMath>
      <w:r w:rsidR="00326698" w:rsidRPr="007B45DF">
        <w:rPr>
          <w:rFonts w:hint="eastAsia"/>
        </w:rPr>
        <w:t>，即</w:t>
      </w:r>
      <m:oMath>
        <m:r>
          <w:rPr>
            <w:rFonts w:ascii="Cambria Math" w:hAnsi="Cambria Math"/>
          </w:rPr>
          <m:t>Enc</m:t>
        </m:r>
        <m:r>
          <m:rPr>
            <m:sty m:val="p"/>
          </m:rPr>
          <w:rPr>
            <w:rFonts w:ascii="Cambria Math" w:hAnsi="Cambria Math"/>
          </w:rPr>
          <m:t>(</m:t>
        </m:r>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m:rPr>
                <m:sty m:val="p"/>
              </m:rPr>
              <w:rPr>
                <w:rFonts w:ascii="Cambria Math" w:hAnsi="Cambria Math"/>
              </w:rPr>
              <m:t>0</m:t>
            </m:r>
          </m:sub>
        </m:sSub>
        <m:r>
          <m:rPr>
            <m:sty m:val="p"/>
          </m:rPr>
          <w:rPr>
            <w:rFonts w:ascii="Cambria Math" w:hAnsi="Cambria Math"/>
          </w:rPr>
          <m:t>),</m:t>
        </m:r>
        <m:r>
          <w:rPr>
            <w:rFonts w:ascii="Cambria Math" w:hAnsi="Cambria Math"/>
          </w:rPr>
          <m:t>Enc</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oMath>
      <w:r w:rsidR="00326698" w:rsidRPr="007B45DF">
        <w:rPr>
          <w:rFonts w:hint="eastAsia"/>
        </w:rPr>
        <w:t>。使用本地差分隐私扰动</w:t>
      </w:r>
      <m:oMath>
        <m:bar>
          <m:barPr>
            <m:pos m:val="top"/>
            <m:ctrlPr>
              <w:rPr>
                <w:rFonts w:ascii="Cambria Math" w:hAnsi="Cambria Math"/>
              </w:rPr>
            </m:ctrlPr>
          </m:barPr>
          <m:e>
            <m:r>
              <w:rPr>
                <w:rFonts w:ascii="Cambria Math" w:hAnsi="Cambria Math"/>
              </w:rPr>
              <m:t>X</m:t>
            </m:r>
          </m:e>
        </m:bar>
      </m:oMath>
      <w:r w:rsidR="00326698" w:rsidRPr="007B45DF">
        <w:rPr>
          <w:rFonts w:hint="eastAsia"/>
        </w:rPr>
        <w:t>。由于</w:t>
      </w:r>
      <m:oMath>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m:rPr>
                <m:sty m:val="p"/>
              </m:rPr>
              <w:rPr>
                <w:rFonts w:ascii="Cambria Math" w:hAnsi="Cambria Math" w:hint="eastAsia"/>
              </w:rPr>
              <m:t>0</m:t>
            </m:r>
          </m:sub>
        </m:sSub>
      </m:oMath>
      <w:r w:rsidR="00326698" w:rsidRPr="007B45DF">
        <w:rPr>
          <w:rFonts w:hint="eastAsia"/>
        </w:rPr>
        <w:t>对应的</w:t>
      </w:r>
      <m:oMath>
        <m:bar>
          <m:barPr>
            <m:pos m:val="top"/>
            <m:ctrlPr>
              <w:rPr>
                <w:rFonts w:ascii="Cambria Math" w:hAnsi="Cambria Math"/>
              </w:rPr>
            </m:ctrlPr>
          </m:barPr>
          <m:e>
            <m:r>
              <w:rPr>
                <w:rFonts w:ascii="Cambria Math" w:hAnsi="Cambria Math"/>
              </w:rPr>
              <m:t>X</m:t>
            </m:r>
          </m:e>
        </m:bar>
      </m:oMath>
      <w:r w:rsidR="00326698" w:rsidRPr="007B45DF">
        <w:rPr>
          <w:rFonts w:hint="eastAsia"/>
        </w:rPr>
        <w:t>不存在于</w:t>
      </w:r>
      <m:oMath>
        <m:sSubSup>
          <m:sSubSupPr>
            <m:ctrlPr>
              <w:rPr>
                <w:rFonts w:ascii="Cambria Math" w:hAnsi="Cambria Math"/>
              </w:rPr>
            </m:ctrlPr>
          </m:sSubSupPr>
          <m:e>
            <m:r>
              <w:rPr>
                <w:rFonts w:ascii="Cambria Math" w:hAnsi="Cambria Math"/>
              </w:rPr>
              <m:t>D</m:t>
            </m:r>
          </m:e>
          <m:sub>
            <m:r>
              <w:rPr>
                <w:rFonts w:ascii="Cambria Math" w:hAnsi="Cambria Math" w:hint="eastAsia"/>
              </w:rPr>
              <m:t>i</m:t>
            </m:r>
          </m:sub>
          <m:sup>
            <m:bar>
              <m:barPr>
                <m:pos m:val="top"/>
                <m:ctrlPr>
                  <w:rPr>
                    <w:rFonts w:ascii="Cambria Math" w:hAnsi="Cambria Math"/>
                  </w:rPr>
                </m:ctrlPr>
              </m:barPr>
              <m:e>
                <m:r>
                  <w:rPr>
                    <w:rFonts w:ascii="Cambria Math" w:hAnsi="Cambria Math"/>
                  </w:rPr>
                  <m:t>X</m:t>
                </m:r>
              </m:e>
            </m:bar>
          </m:sup>
        </m:sSubSup>
      </m:oMath>
      <w:r w:rsidR="00326698" w:rsidRPr="007B45DF">
        <w:rPr>
          <w:rFonts w:hint="eastAsia"/>
        </w:rPr>
        <w:t>中，将其初始化为</w:t>
      </w:r>
      <w:r w:rsidR="00326698" w:rsidRPr="007B45DF">
        <w:rPr>
          <w:rFonts w:hint="eastAsia"/>
        </w:rPr>
        <w:t>0</w:t>
      </w:r>
      <w:r w:rsidR="00326698" w:rsidRPr="007B45DF">
        <w:rPr>
          <w:rFonts w:hint="eastAsia"/>
        </w:rPr>
        <w:t>（这部分初始化为任何值均可以，因为后续无用）</w:t>
      </w:r>
      <w:r w:rsidR="00D10B43" w:rsidRPr="007B45DF">
        <w:rPr>
          <w:rFonts w:hint="eastAsia"/>
        </w:rPr>
        <w:t>。上传至</w:t>
      </w:r>
      <w:r w:rsidR="003F55F3">
        <w:t>S</w:t>
      </w:r>
      <w:r w:rsidR="00D10B43" w:rsidRPr="007B45DF">
        <w:t>huffler</w:t>
      </w:r>
    </w:p>
    <w:p w14:paraId="2FC89AFB" w14:textId="60C5355E" w:rsidR="008109C9" w:rsidRPr="007B45DF" w:rsidRDefault="005416E6" w:rsidP="00B3091A">
      <w:pPr>
        <w:widowControl w:val="0"/>
        <w:ind w:firstLine="482"/>
      </w:pPr>
      <w:r w:rsidRPr="007B45DF">
        <w:rPr>
          <w:b/>
          <w:bCs/>
        </w:rPr>
        <w:t>Shuffler</w:t>
      </w:r>
      <w:r w:rsidRPr="007B45DF">
        <w:rPr>
          <w:rFonts w:hint="eastAsia"/>
          <w:b/>
          <w:bCs/>
        </w:rPr>
        <w:t>端处理。</w:t>
      </w:r>
      <w:r w:rsidR="008109C9" w:rsidRPr="007B45DF">
        <w:t>Shuffler</w:t>
      </w:r>
      <w:r w:rsidR="008109C9" w:rsidRPr="007B45DF">
        <w:rPr>
          <w:rFonts w:hint="eastAsia"/>
        </w:rPr>
        <w:t>端接收参与方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008109C9" w:rsidRPr="007B45DF">
        <w:rPr>
          <w:rFonts w:hint="eastAsia"/>
        </w:rPr>
        <w:t>处理完成的数据集</w:t>
      </w:r>
      <m:oMath>
        <m:sSubSup>
          <m:sSubSupPr>
            <m:ctrlPr>
              <w:rPr>
                <w:rFonts w:ascii="Cambria Math" w:hAnsi="Cambria Math"/>
              </w:rPr>
            </m:ctrlPr>
          </m:sSubSupPr>
          <m:e>
            <m:r>
              <w:rPr>
                <w:rFonts w:ascii="Cambria Math" w:hAnsi="Cambria Math"/>
              </w:rPr>
              <m:t>D</m:t>
            </m:r>
          </m:e>
          <m:sub>
            <m:r>
              <m:rPr>
                <m:sty m:val="p"/>
              </m:rPr>
              <w:rPr>
                <w:rFonts w:ascii="Cambria Math" w:hAnsi="Cambria Math"/>
              </w:rPr>
              <m:t>1</m:t>
            </m:r>
          </m:sub>
          <m:sup>
            <m:bar>
              <m:barPr>
                <m:pos m:val="top"/>
                <m:ctrlPr>
                  <w:rPr>
                    <w:rFonts w:ascii="Cambria Math" w:hAnsi="Cambria Math"/>
                  </w:rPr>
                </m:ctrlPr>
              </m:barPr>
              <m:e>
                <m:r>
                  <w:rPr>
                    <w:rFonts w:ascii="Cambria Math" w:hAnsi="Cambria Math"/>
                  </w:rPr>
                  <m:t>X</m:t>
                </m:r>
              </m:e>
            </m:ba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bar>
              <m:barPr>
                <m:pos m:val="top"/>
                <m:ctrlPr>
                  <w:rPr>
                    <w:rFonts w:ascii="Cambria Math" w:hAnsi="Cambria Math"/>
                  </w:rPr>
                </m:ctrlPr>
              </m:barPr>
              <m:e>
                <m:r>
                  <w:rPr>
                    <w:rFonts w:ascii="Cambria Math" w:hAnsi="Cambria Math"/>
                  </w:rPr>
                  <m:t>X</m:t>
                </m:r>
              </m:e>
            </m:bar>
          </m:sup>
        </m:sSubSup>
      </m:oMath>
      <w:r w:rsidR="008109C9" w:rsidRPr="007B45DF">
        <w:rPr>
          <w:rFonts w:hint="eastAsia"/>
        </w:rPr>
        <w:t>（为避免引入过多符号，这里还用原来数学符号），形成整体矩阵</w:t>
      </w:r>
      <m:oMath>
        <m:r>
          <w:rPr>
            <w:rFonts w:ascii="Cambria Math" w:hAnsi="Cambria Math" w:hint="eastAsia"/>
          </w:rPr>
          <m:t>M</m:t>
        </m:r>
      </m:oMath>
      <w:r w:rsidR="008109C9" w:rsidRPr="007B45DF">
        <w:rPr>
          <w:rFonts w:hint="eastAsia"/>
        </w:rPr>
        <w:t>，则矩阵为</w:t>
      </w:r>
      <w:r w:rsidR="008109C9" w:rsidRPr="007B45DF">
        <w:rPr>
          <w:rFonts w:hint="eastAsia"/>
        </w:rPr>
        <w:t>N</w:t>
      </w:r>
      <w:r w:rsidR="008109C9" w:rsidRPr="007B45DF">
        <w:rPr>
          <w:rFonts w:hint="eastAsia"/>
        </w:rPr>
        <w:t>行，</w:t>
      </w:r>
      <w:r w:rsidR="008109C9" w:rsidRPr="007B45DF">
        <w:rPr>
          <w:rFonts w:hint="eastAsia"/>
        </w:rPr>
        <w:t>U</w:t>
      </w:r>
      <w:r w:rsidR="008109C9" w:rsidRPr="007B45DF">
        <w:rPr>
          <w:rFonts w:hint="eastAsia"/>
        </w:rPr>
        <w:t>列。</w:t>
      </w:r>
      <w:r w:rsidR="008109C9" w:rsidRPr="007B45DF">
        <w:rPr>
          <w:rFonts w:hint="eastAsia"/>
        </w:rPr>
        <w:lastRenderedPageBreak/>
        <w:t>矩阵行向量使用</w:t>
      </w:r>
      <m:oMath>
        <m:sSub>
          <m:sSubPr>
            <m:ctrlPr>
              <w:rPr>
                <w:rFonts w:ascii="Cambria Math" w:hAnsi="Cambria Math"/>
              </w:rPr>
            </m:ctrlPr>
          </m:sSubPr>
          <m:e>
            <m:r>
              <w:rPr>
                <w:rFonts w:ascii="Cambria Math" w:hAnsi="Cambria Math" w:hint="eastAsia"/>
              </w:rPr>
              <m:t>m</m:t>
            </m:r>
            <m:ctrlPr>
              <w:rPr>
                <w:rFonts w:ascii="Cambria Math" w:hAnsi="Cambria Math" w:hint="eastAsia"/>
              </w:rPr>
            </m:ctrlP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008109C9" w:rsidRPr="007B45DF">
        <w:rPr>
          <w:rFonts w:hint="eastAsia"/>
        </w:rPr>
        <w:t>表示，则其元素为</w:t>
      </w:r>
      <m:oMath>
        <m:sSub>
          <m:sSubPr>
            <m:ctrlPr>
              <w:rPr>
                <w:rFonts w:ascii="Cambria Math" w:hAnsi="Cambria Math"/>
              </w:rPr>
            </m:ctrlPr>
          </m:sSubPr>
          <m:e>
            <m:r>
              <w:rPr>
                <w:rFonts w:ascii="Cambria Math" w:hAnsi="Cambria Math"/>
              </w:rPr>
              <m:t>m</m:t>
            </m:r>
          </m:e>
          <m:sub>
            <m:r>
              <w:rPr>
                <w:rFonts w:ascii="Cambria Math" w:hAnsi="Cambria Math"/>
              </w:rPr>
              <m:t>ij</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r>
              <m:rPr>
                <m:sty m:val="p"/>
              </m:rP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U</m:t>
            </m:r>
          </m:e>
        </m:d>
      </m:oMath>
      <w:r w:rsidR="008109C9" w:rsidRPr="007B45DF">
        <w:rPr>
          <w:rFonts w:hint="eastAsia"/>
        </w:rPr>
        <w:t>，</w:t>
      </w:r>
      <m:oMath>
        <m:sSub>
          <m:sSubPr>
            <m:ctrlPr>
              <w:rPr>
                <w:rFonts w:ascii="Cambria Math" w:hAnsi="Cambria Math"/>
              </w:rPr>
            </m:ctrlPr>
          </m:sSubPr>
          <m:e>
            <m:r>
              <w:rPr>
                <w:rFonts w:ascii="Cambria Math" w:hAnsi="Cambria Math"/>
              </w:rPr>
              <m:t>m</m:t>
            </m:r>
          </m:e>
          <m:sub>
            <m:r>
              <w:rPr>
                <w:rFonts w:ascii="Cambria Math" w:hAnsi="Cambria Math"/>
              </w:rPr>
              <m:t>ij</m:t>
            </m:r>
          </m:sub>
        </m:sSub>
      </m:oMath>
      <w:r w:rsidR="008109C9" w:rsidRPr="007B45DF">
        <w:rPr>
          <w:rFonts w:hint="eastAsia"/>
        </w:rPr>
        <w:t>即为</w:t>
      </w:r>
      <m:oMath>
        <m:sSubSup>
          <m:sSubSupPr>
            <m:ctrlPr>
              <w:rPr>
                <w:rFonts w:ascii="Cambria Math" w:hAnsi="Cambria Math"/>
              </w:rPr>
            </m:ctrlPr>
          </m:sSubSupPr>
          <m:e>
            <m:r>
              <w:rPr>
                <w:rFonts w:ascii="Cambria Math" w:hAnsi="Cambria Math"/>
              </w:rPr>
              <m:t>D</m:t>
            </m:r>
          </m:e>
          <m:sub>
            <m:r>
              <w:rPr>
                <w:rFonts w:ascii="Cambria Math" w:hAnsi="Cambria Math" w:hint="eastAsia"/>
              </w:rPr>
              <m:t>i</m:t>
            </m:r>
          </m:sub>
          <m:sup>
            <m:bar>
              <m:barPr>
                <m:pos m:val="top"/>
                <m:ctrlPr>
                  <w:rPr>
                    <w:rFonts w:ascii="Cambria Math" w:hAnsi="Cambria Math"/>
                  </w:rPr>
                </m:ctrlPr>
              </m:barPr>
              <m:e>
                <m:r>
                  <w:rPr>
                    <w:rFonts w:ascii="Cambria Math" w:hAnsi="Cambria Math"/>
                  </w:rPr>
                  <m:t>X</m:t>
                </m:r>
              </m:e>
            </m:bar>
          </m:sup>
        </m:sSubSup>
      </m:oMath>
      <w:r w:rsidR="008109C9" w:rsidRPr="007B45DF">
        <w:rPr>
          <w:rFonts w:hint="eastAsia"/>
        </w:rPr>
        <w:t>中的记录，即</w:t>
      </w:r>
      <m:oMath>
        <m:sSub>
          <m:sSubPr>
            <m:ctrlPr>
              <w:rPr>
                <w:rFonts w:ascii="Cambria Math" w:hAnsi="Cambria Math"/>
              </w:rPr>
            </m:ctrlPr>
          </m:sSubPr>
          <m:e>
            <m:r>
              <w:rPr>
                <w:rFonts w:ascii="Cambria Math" w:hAnsi="Cambria Math"/>
              </w:rPr>
              <m:t>m</m:t>
            </m:r>
          </m:e>
          <m:sub>
            <m:r>
              <w:rPr>
                <w:rFonts w:ascii="Cambria Math" w:hAnsi="Cambria Math"/>
              </w:rPr>
              <m:t>ij</m:t>
            </m:r>
          </m:sub>
        </m:sSub>
      </m:oMath>
      <w:r w:rsidR="008109C9" w:rsidRPr="007B45DF">
        <w:rPr>
          <w:rFonts w:hint="eastAsia"/>
        </w:rPr>
        <w:t>是一个向量。</w:t>
      </w:r>
      <m:oMath>
        <m:r>
          <w:rPr>
            <w:rFonts w:ascii="Cambria Math" w:hAnsi="Cambria Math" w:hint="eastAsia"/>
          </w:rPr>
          <m:t>M</m:t>
        </m:r>
      </m:oMath>
      <w:r w:rsidR="008109C9" w:rsidRPr="007B45DF">
        <w:rPr>
          <w:rFonts w:hint="eastAsia"/>
        </w:rPr>
        <w:t>按照行列打乱（以</w:t>
      </w:r>
      <m:oMath>
        <m:sSub>
          <m:sSubPr>
            <m:ctrlPr>
              <w:rPr>
                <w:rFonts w:ascii="Cambria Math" w:hAnsi="Cambria Math"/>
              </w:rPr>
            </m:ctrlPr>
          </m:sSubPr>
          <m:e>
            <m:r>
              <w:rPr>
                <w:rFonts w:ascii="Cambria Math" w:hAnsi="Cambria Math"/>
              </w:rPr>
              <m:t>m</m:t>
            </m:r>
          </m:e>
          <m:sub>
            <m:r>
              <w:rPr>
                <w:rFonts w:ascii="Cambria Math" w:hAnsi="Cambria Math"/>
              </w:rPr>
              <m:t>ij</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r>
              <m:rPr>
                <m:sty m:val="p"/>
              </m:rP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U</m:t>
            </m:r>
          </m:e>
        </m:d>
      </m:oMath>
      <w:r w:rsidR="008109C9" w:rsidRPr="007B45DF">
        <w:rPr>
          <w:rFonts w:hint="eastAsia"/>
        </w:rPr>
        <w:t>为单位行列打乱），同时保留打乱顺序，以便恢复。将打乱后矩阵</w:t>
      </w:r>
      <m:oMath>
        <m:r>
          <w:rPr>
            <w:rFonts w:ascii="Cambria Math" w:hAnsi="Cambria Math" w:hint="eastAsia"/>
          </w:rPr>
          <m:t>M</m:t>
        </m:r>
      </m:oMath>
      <w:r w:rsidR="008109C9" w:rsidRPr="007B45DF">
        <w:rPr>
          <w:rFonts w:hint="eastAsia"/>
        </w:rPr>
        <w:t>发送给服务器</w:t>
      </w:r>
    </w:p>
    <w:p w14:paraId="782F1A55" w14:textId="51428A2A" w:rsidR="009974E2" w:rsidRPr="007B45DF" w:rsidRDefault="00E27398" w:rsidP="00B3091A">
      <w:pPr>
        <w:widowControl w:val="0"/>
        <w:ind w:firstLine="482"/>
      </w:pPr>
      <w:r w:rsidRPr="007B45DF">
        <w:rPr>
          <w:rFonts w:hint="eastAsia"/>
          <w:b/>
          <w:bCs/>
        </w:rPr>
        <w:t>服务器端处理。</w:t>
      </w:r>
      <w:r w:rsidR="009974E2" w:rsidRPr="007B45DF">
        <w:rPr>
          <w:rFonts w:hint="eastAsia"/>
        </w:rPr>
        <w:t>接收矩阵</w:t>
      </w:r>
      <m:oMath>
        <m:r>
          <w:rPr>
            <w:rFonts w:ascii="Cambria Math" w:hAnsi="Cambria Math" w:hint="eastAsia"/>
          </w:rPr>
          <m:t>M</m:t>
        </m:r>
      </m:oMath>
      <w:r w:rsidR="009974E2" w:rsidRPr="007B45DF">
        <w:rPr>
          <w:rFonts w:hint="eastAsia"/>
        </w:rPr>
        <w:t>，使用对称密钥解密</w:t>
      </w:r>
      <m:oMath>
        <m:sSub>
          <m:sSubPr>
            <m:ctrlPr>
              <w:rPr>
                <w:rFonts w:ascii="Cambria Math" w:hAnsi="Cambria Math"/>
              </w:rPr>
            </m:ctrlPr>
          </m:sSubPr>
          <m:e>
            <m:r>
              <w:rPr>
                <w:rFonts w:ascii="Cambria Math" w:hAnsi="Cambria Math"/>
              </w:rPr>
              <m:t>m</m:t>
            </m:r>
          </m:e>
          <m:sub>
            <m:r>
              <w:rPr>
                <w:rFonts w:ascii="Cambria Math" w:hAnsi="Cambria Math"/>
              </w:rPr>
              <m:t>ij</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r>
              <m:rPr>
                <m:sty m:val="p"/>
              </m:rP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U</m:t>
            </m:r>
          </m:e>
        </m:d>
      </m:oMath>
      <w:r w:rsidR="009974E2" w:rsidRPr="007B45DF">
        <w:rPr>
          <w:rFonts w:hint="eastAsia"/>
        </w:rPr>
        <w:t>中的</w:t>
      </w:r>
      <m:oMath>
        <m:r>
          <w:rPr>
            <w:rFonts w:ascii="Cambria Math" w:hAnsi="Cambria Math" w:hint="eastAsia"/>
          </w:rPr>
          <m:t>ID</m:t>
        </m:r>
      </m:oMath>
      <w:r w:rsidR="009974E2" w:rsidRPr="007B45DF">
        <w:rPr>
          <w:rFonts w:hint="eastAsia"/>
        </w:rPr>
        <w:t>值。对于第</w:t>
      </w:r>
      <m:oMath>
        <m:r>
          <w:rPr>
            <w:rFonts w:ascii="Cambria Math" w:hAnsi="Cambria Math"/>
          </w:rPr>
          <m:t>j</m:t>
        </m:r>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U</m:t>
            </m:r>
          </m:e>
        </m:d>
      </m:oMath>
      <w:r w:rsidR="009974E2" w:rsidRPr="007B45DF">
        <w:rPr>
          <w:rFonts w:hint="eastAsia"/>
        </w:rPr>
        <w:t>列，设</w:t>
      </w:r>
      <m:oMath>
        <m:r>
          <w:rPr>
            <w:rFonts w:ascii="Cambria Math" w:hAnsi="Cambria Math" w:hint="eastAsia"/>
          </w:rPr>
          <m:t>r</m:t>
        </m:r>
      </m:oMath>
      <w:r w:rsidR="009974E2" w:rsidRPr="007B45DF">
        <w:rPr>
          <w:rFonts w:hint="eastAsia"/>
        </w:rPr>
        <w:t>为</w:t>
      </w:r>
      <m:oMath>
        <m:sSub>
          <m:sSubPr>
            <m:ctrlPr>
              <w:rPr>
                <w:rFonts w:ascii="Cambria Math" w:hAnsi="Cambria Math"/>
              </w:rPr>
            </m:ctrlPr>
          </m:sSubPr>
          <m:e>
            <m:r>
              <w:rPr>
                <w:rFonts w:ascii="Cambria Math" w:hAnsi="Cambria Math"/>
              </w:rPr>
              <m:t>m</m:t>
            </m:r>
          </m:e>
          <m:sub>
            <m:r>
              <w:rPr>
                <w:rFonts w:ascii="Cambria Math" w:hAnsi="Cambria Math"/>
              </w:rPr>
              <m:t>ij</m:t>
            </m:r>
          </m:sub>
        </m:sSub>
      </m:oMath>
      <w:r w:rsidR="009974E2" w:rsidRPr="007B45DF">
        <w:rPr>
          <w:rFonts w:hint="eastAsia"/>
        </w:rPr>
        <w:t>中的</w:t>
      </w:r>
      <w:r w:rsidR="009974E2" w:rsidRPr="007B45DF">
        <w:rPr>
          <w:rFonts w:hint="eastAsia"/>
        </w:rPr>
        <w:t>ID</w:t>
      </w:r>
      <w:r w:rsidR="009974E2" w:rsidRPr="007B45DF">
        <w:rPr>
          <w:rFonts w:hint="eastAsia"/>
        </w:rPr>
        <w:t>值。若</w:t>
      </w:r>
      <m:oMath>
        <m:r>
          <w:rPr>
            <w:rFonts w:ascii="Cambria Math" w:hAnsi="Cambria Math"/>
          </w:rPr>
          <m:t>r</m:t>
        </m:r>
        <m:r>
          <m:rPr>
            <m:sty m:val="p"/>
          </m:rPr>
          <w:rPr>
            <w:rFonts w:ascii="Cambria Math" w:hAnsi="Cambria Math" w:hint="eastAsia"/>
          </w:rPr>
          <m:t>∈</m:t>
        </m:r>
        <m:d>
          <m:dPr>
            <m:ctrlPr>
              <w:rPr>
                <w:rFonts w:ascii="Cambria Math" w:hAnsi="Cambria Math"/>
              </w:rPr>
            </m:ctrlPr>
          </m:dPr>
          <m:e>
            <m:r>
              <m:rPr>
                <m:sty m:val="p"/>
              </m:rPr>
              <w:rPr>
                <w:rFonts w:ascii="Cambria Math" w:hAnsi="Cambria Math"/>
              </w:rPr>
              <m:t>0,1</m:t>
            </m:r>
          </m:e>
        </m:d>
      </m:oMath>
      <w:r w:rsidR="009974E2" w:rsidRPr="007B45DF">
        <w:rPr>
          <w:rFonts w:hint="eastAsia"/>
        </w:rPr>
        <w:t>，将对应的</w:t>
      </w:r>
      <m:oMath>
        <m:sSub>
          <m:sSubPr>
            <m:ctrlPr>
              <w:rPr>
                <w:rFonts w:ascii="Cambria Math" w:hAnsi="Cambria Math"/>
              </w:rPr>
            </m:ctrlPr>
          </m:sSubPr>
          <m:e>
            <m:r>
              <w:rPr>
                <w:rFonts w:ascii="Cambria Math" w:hAnsi="Cambria Math"/>
              </w:rPr>
              <m:t>m</m:t>
            </m:r>
          </m:e>
          <m:sub>
            <m:r>
              <w:rPr>
                <w:rFonts w:ascii="Cambria Math" w:hAnsi="Cambria Math"/>
              </w:rPr>
              <m:t>ij</m:t>
            </m:r>
          </m:sub>
        </m:sSub>
      </m:oMath>
      <w:r w:rsidR="009974E2" w:rsidRPr="007B45DF">
        <w:rPr>
          <w:rFonts w:hint="eastAsia"/>
        </w:rPr>
        <w:t>聚合求得关于同一用户</w:t>
      </w:r>
      <m:oMath>
        <m:r>
          <w:rPr>
            <w:rFonts w:ascii="Cambria Math" w:hAnsi="Cambria Math"/>
          </w:rPr>
          <m:t>u</m:t>
        </m:r>
      </m:oMath>
      <w:r w:rsidR="009974E2" w:rsidRPr="007B45DF">
        <w:rPr>
          <w:rFonts w:hint="eastAsia"/>
        </w:rPr>
        <w:t>的全局统计信息。依次处理所有列，即可求得全部用户的全局统计信息。最后将</w:t>
      </w:r>
      <w:r w:rsidR="009974E2" w:rsidRPr="007B45DF">
        <w:rPr>
          <w:rFonts w:hint="eastAsia"/>
        </w:rPr>
        <w:t>ID</w:t>
      </w:r>
      <w:r w:rsidR="009974E2" w:rsidRPr="007B45DF">
        <w:rPr>
          <w:rFonts w:hint="eastAsia"/>
        </w:rPr>
        <w:t>值使用对称密钥加密，即可获得矩阵</w:t>
      </w:r>
      <m:oMath>
        <m:sSup>
          <m:sSupPr>
            <m:ctrlPr>
              <w:rPr>
                <w:rFonts w:ascii="Cambria Math" w:hAnsi="Cambria Math"/>
              </w:rPr>
            </m:ctrlPr>
          </m:sSupPr>
          <m:e>
            <m:r>
              <w:rPr>
                <w:rFonts w:ascii="Cambria Math" w:hAnsi="Cambria Math" w:hint="eastAsia"/>
              </w:rPr>
              <m:t>M</m:t>
            </m:r>
            <m:ctrlPr>
              <w:rPr>
                <w:rFonts w:ascii="Cambria Math" w:hAnsi="Cambria Math" w:hint="eastAsia"/>
              </w:rPr>
            </m:ctrlPr>
          </m:e>
          <m:sup>
            <m:r>
              <m:rPr>
                <m:sty m:val="p"/>
              </m:rPr>
              <w:rPr>
                <w:rFonts w:ascii="Cambria Math" w:hAnsi="Cambria Math" w:hint="eastAsia"/>
              </w:rPr>
              <m:t>'</m:t>
            </m:r>
          </m:sup>
        </m:sSup>
      </m:oMath>
      <w:r w:rsidR="009974E2" w:rsidRPr="007B45DF">
        <w:rPr>
          <w:rFonts w:hint="eastAsia"/>
        </w:rPr>
        <w:t>。下发矩阵</w:t>
      </w:r>
      <m:oMath>
        <m:sSup>
          <m:sSupPr>
            <m:ctrlPr>
              <w:rPr>
                <w:rFonts w:ascii="Cambria Math" w:hAnsi="Cambria Math"/>
              </w:rPr>
            </m:ctrlPr>
          </m:sSupPr>
          <m:e>
            <m:r>
              <w:rPr>
                <w:rFonts w:ascii="Cambria Math" w:hAnsi="Cambria Math" w:hint="eastAsia"/>
              </w:rPr>
              <m:t>M</m:t>
            </m:r>
            <m:ctrlPr>
              <w:rPr>
                <w:rFonts w:ascii="Cambria Math" w:hAnsi="Cambria Math" w:hint="eastAsia"/>
              </w:rPr>
            </m:ctrlPr>
          </m:e>
          <m:sup>
            <m:r>
              <m:rPr>
                <m:sty m:val="p"/>
              </m:rPr>
              <w:rPr>
                <w:rFonts w:ascii="Cambria Math" w:hAnsi="Cambria Math" w:hint="eastAsia"/>
              </w:rPr>
              <m:t>'</m:t>
            </m:r>
          </m:sup>
        </m:sSup>
      </m:oMath>
      <w:r w:rsidR="009974E2" w:rsidRPr="007B45DF">
        <w:rPr>
          <w:rFonts w:hint="eastAsia"/>
        </w:rPr>
        <w:t>至</w:t>
      </w:r>
      <w:r w:rsidR="009974E2" w:rsidRPr="007B45DF">
        <w:rPr>
          <w:rFonts w:hint="eastAsia"/>
        </w:rPr>
        <w:t>s</w:t>
      </w:r>
      <w:r w:rsidR="009974E2" w:rsidRPr="007B45DF">
        <w:t>huffler</w:t>
      </w:r>
    </w:p>
    <w:p w14:paraId="4CA07B33" w14:textId="44F5A3A8" w:rsidR="003300FD" w:rsidRPr="007B45DF" w:rsidRDefault="0060538C" w:rsidP="00B3091A">
      <w:pPr>
        <w:widowControl w:val="0"/>
        <w:ind w:firstLine="482"/>
      </w:pPr>
      <w:r w:rsidRPr="007B45DF">
        <w:rPr>
          <w:b/>
          <w:bCs/>
        </w:rPr>
        <w:t>Shuffler</w:t>
      </w:r>
      <w:r w:rsidRPr="007B45DF">
        <w:rPr>
          <w:rFonts w:hint="eastAsia"/>
          <w:b/>
          <w:bCs/>
        </w:rPr>
        <w:t>端处理。</w:t>
      </w:r>
      <w:r w:rsidR="003300FD" w:rsidRPr="007B45DF">
        <w:t>Shuffler</w:t>
      </w:r>
      <w:r w:rsidR="003300FD" w:rsidRPr="007B45DF">
        <w:rPr>
          <w:rFonts w:hint="eastAsia"/>
        </w:rPr>
        <w:t>收到矩阵</w:t>
      </w:r>
      <m:oMath>
        <m:sSup>
          <m:sSupPr>
            <m:ctrlPr>
              <w:rPr>
                <w:rFonts w:ascii="Cambria Math" w:hAnsi="Cambria Math"/>
              </w:rPr>
            </m:ctrlPr>
          </m:sSupPr>
          <m:e>
            <m:r>
              <w:rPr>
                <w:rFonts w:ascii="Cambria Math" w:hAnsi="Cambria Math" w:hint="eastAsia"/>
              </w:rPr>
              <m:t>M</m:t>
            </m:r>
            <m:ctrlPr>
              <w:rPr>
                <w:rFonts w:ascii="Cambria Math" w:hAnsi="Cambria Math" w:hint="eastAsia"/>
              </w:rPr>
            </m:ctrlPr>
          </m:e>
          <m:sup>
            <m:r>
              <m:rPr>
                <m:sty m:val="p"/>
              </m:rPr>
              <w:rPr>
                <w:rFonts w:ascii="Cambria Math" w:hAnsi="Cambria Math" w:hint="eastAsia"/>
              </w:rPr>
              <m:t>'</m:t>
            </m:r>
          </m:sup>
        </m:sSup>
      </m:oMath>
      <w:r w:rsidR="003300FD" w:rsidRPr="007B45DF">
        <w:rPr>
          <w:rFonts w:hint="eastAsia"/>
        </w:rPr>
        <w:t>，按照打乱顺序还原为矩阵</w:t>
      </w:r>
      <m:oMath>
        <m:r>
          <w:rPr>
            <w:rFonts w:ascii="Cambria Math" w:hAnsi="Cambria Math" w:hint="eastAsia"/>
          </w:rPr>
          <m:t>M</m:t>
        </m:r>
      </m:oMath>
      <w:r w:rsidR="003300FD" w:rsidRPr="007B45DF">
        <w:rPr>
          <w:rFonts w:hint="eastAsia"/>
        </w:rPr>
        <w:t>。将矩阵</w:t>
      </w:r>
      <m:oMath>
        <m:r>
          <w:rPr>
            <w:rFonts w:ascii="Cambria Math" w:hAnsi="Cambria Math" w:hint="eastAsia"/>
          </w:rPr>
          <m:t>M</m:t>
        </m:r>
      </m:oMath>
      <w:r w:rsidR="003300FD" w:rsidRPr="007B45DF">
        <w:rPr>
          <w:rFonts w:hint="eastAsia"/>
        </w:rPr>
        <w:t>拆分为</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D</m:t>
            </m: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003300FD" w:rsidRPr="007B45DF">
        <w:rPr>
          <w:rFonts w:hint="eastAsia"/>
        </w:rPr>
        <w:t>下发给各参与方</w:t>
      </w:r>
      <w:r w:rsidR="00F46A54" w:rsidRPr="007B45DF">
        <w:rPr>
          <w:rFonts w:hint="eastAsia"/>
        </w:rPr>
        <w:t>。</w:t>
      </w:r>
    </w:p>
    <w:p w14:paraId="74E716BB" w14:textId="6643B489" w:rsidR="00C428BE" w:rsidRPr="007B45DF" w:rsidRDefault="00C428BE" w:rsidP="00B3091A">
      <w:pPr>
        <w:widowControl w:val="0"/>
        <w:ind w:firstLine="480"/>
      </w:pPr>
      <w:r w:rsidRPr="007B45DF">
        <w:rPr>
          <w:rFonts w:hint="eastAsia"/>
        </w:rPr>
        <w:t>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7B45DF">
        <w:rPr>
          <w:rFonts w:hint="eastAsia"/>
        </w:rPr>
        <w:t>接收矩阵并解密</w:t>
      </w:r>
      <m:oMath>
        <m:sSub>
          <m:sSubPr>
            <m:ctrlPr>
              <w:rPr>
                <w:rFonts w:ascii="Cambria Math" w:hAnsi="Cambria Math"/>
                <w:i/>
              </w:rPr>
            </m:ctrlPr>
          </m:sSubPr>
          <m:e>
            <m:r>
              <w:rPr>
                <w:rFonts w:ascii="Cambria Math" w:hAnsi="Cambria Math"/>
              </w:rPr>
              <m:t>m</m:t>
            </m:r>
          </m:e>
          <m:sub>
            <m:r>
              <w:rPr>
                <w:rFonts w:ascii="Cambria Math" w:hAnsi="Cambria Math"/>
              </w:rPr>
              <m:t>ij</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U</m:t>
            </m:r>
          </m:e>
        </m:d>
      </m:oMath>
      <w:r w:rsidRPr="007B45DF">
        <w:rPr>
          <w:rFonts w:hint="eastAsia"/>
        </w:rPr>
        <w:t>中的</w:t>
      </w:r>
      <m:oMath>
        <m:r>
          <w:rPr>
            <w:rFonts w:ascii="Cambria Math" w:hAnsi="Cambria Math" w:hint="eastAsia"/>
          </w:rPr>
          <m:t>ID</m:t>
        </m:r>
      </m:oMath>
      <w:r w:rsidRPr="007B45DF">
        <w:rPr>
          <w:rFonts w:hint="eastAsia"/>
        </w:rPr>
        <w:t>值，输出最终结果</w:t>
      </w:r>
      <m:oMath>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1</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r>
          <w:rPr>
            <w:rFonts w:ascii="Cambria Math" w:hAnsi="Cambria Math"/>
          </w:rPr>
          <m:t>,...,</m:t>
        </m:r>
        <m:sSubSup>
          <m:sSubSupPr>
            <m:ctrlPr>
              <w:rPr>
                <w:rFonts w:ascii="Cambria Math" w:hAnsi="Cambria Math"/>
                <w:i/>
              </w:rPr>
            </m:ctrlPr>
          </m:sSubSupPr>
          <m:e>
            <m:r>
              <m:rPr>
                <m:sty m:val="p"/>
              </m:rPr>
              <w:rPr>
                <w:rFonts w:ascii="Cambria Math" w:hAnsi="Cambria Math"/>
              </w:rPr>
              <m:t>D</m:t>
            </m:r>
            <m:ctrlPr>
              <w:rPr>
                <w:rFonts w:ascii="Cambria Math" w:hAnsi="Cambria Math"/>
              </w:rPr>
            </m:ctrlPr>
          </m:e>
          <m:sub>
            <m:r>
              <w:rPr>
                <w:rFonts w:ascii="Cambria Math" w:hAnsi="Cambria Math"/>
              </w:rPr>
              <m:t>N</m:t>
            </m:r>
          </m:sub>
          <m:sup>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X</m:t>
                    </m:r>
                  </m:e>
                </m:bar>
                <m:ctrlPr>
                  <w:rPr>
                    <w:rFonts w:ascii="Cambria Math" w:hAnsi="Cambria Math" w:hint="eastAsia"/>
                  </w:rPr>
                </m:ctrlPr>
              </m:e>
              <m:sup>
                <m:r>
                  <m:rPr>
                    <m:sty m:val="p"/>
                  </m:rPr>
                  <w:rPr>
                    <w:rFonts w:ascii="Cambria Math" w:hAnsi="Cambria Math" w:hint="eastAsia"/>
                  </w:rPr>
                  <m:t>'</m:t>
                </m:r>
              </m:sup>
            </m:sSup>
          </m:sup>
        </m:sSubSup>
      </m:oMath>
      <w:r w:rsidRPr="007B45DF">
        <w:rPr>
          <w:rFonts w:hint="eastAsia"/>
        </w:rPr>
        <w:t>。</w:t>
      </w:r>
    </w:p>
    <w:p w14:paraId="74F99EE0" w14:textId="634330C9" w:rsidR="00807E83" w:rsidRDefault="00807E83" w:rsidP="00726E26">
      <w:pPr>
        <w:pStyle w:val="a1"/>
      </w:pPr>
      <w:r>
        <w:rPr>
          <w:rFonts w:hint="eastAsia"/>
        </w:rPr>
        <w:t>特征提取</w:t>
      </w:r>
    </w:p>
    <w:p w14:paraId="0379BB1C" w14:textId="2874F11A" w:rsidR="00A84D3B" w:rsidRDefault="00291160" w:rsidP="007404C3">
      <w:pPr>
        <w:pStyle w:val="aff6"/>
        <w:numPr>
          <w:ilvl w:val="0"/>
          <w:numId w:val="39"/>
        </w:numPr>
        <w:ind w:left="0" w:firstLine="482"/>
        <w:rPr>
          <w:b/>
          <w:bCs/>
        </w:rPr>
      </w:pPr>
      <w:r w:rsidRPr="005937AC">
        <w:rPr>
          <w:rFonts w:hint="eastAsia"/>
          <w:b/>
          <w:bCs/>
        </w:rPr>
        <w:t>提取特征</w:t>
      </w:r>
      <w:r w:rsidR="00D359FB" w:rsidRPr="000A6464">
        <w:rPr>
          <w:b/>
          <w:bCs/>
        </w:rPr>
        <w:t>X(u,c)</w:t>
      </w:r>
    </w:p>
    <w:p w14:paraId="5B1B9520" w14:textId="77777777" w:rsidR="00762AF7" w:rsidRPr="00D71394" w:rsidRDefault="0083006B" w:rsidP="00762AF7">
      <w:pPr>
        <w:ind w:firstLine="480"/>
      </w:pPr>
      <w:r w:rsidRPr="00524E2B">
        <w:rPr>
          <w:rFonts w:hint="eastAsia"/>
        </w:rPr>
        <w:t>特征放大的目的是为了求得相同用户、相同的课程对应特征的全局统计信息。对于同一门课程而言，它的特征统计信息可以在参与方本地直接求解。然而，</w:t>
      </w:r>
      <w:r w:rsidRPr="00524E2B">
        <w:t>由于存在用户在不同参与方注册课程的可能，</w:t>
      </w:r>
      <w:r w:rsidRPr="00524E2B">
        <w:rPr>
          <w:rFonts w:hint="eastAsia"/>
        </w:rPr>
        <w:t>所以需要参与方协作以获得相同用户特征的全局统计信息。</w:t>
      </w:r>
      <w:r w:rsidR="00B35200" w:rsidRPr="00524E2B">
        <w:rPr>
          <w:rFonts w:hint="eastAsia"/>
        </w:rPr>
        <w:t>对于参与方</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00BA5FA2" w:rsidRPr="00524E2B">
        <w:rPr>
          <w:rFonts w:hint="eastAsia"/>
        </w:rPr>
        <w:t>而言，</w:t>
      </w:r>
      <w:r w:rsidR="006413F5" w:rsidRPr="00524E2B">
        <w:rPr>
          <w:rFonts w:hint="eastAsia"/>
        </w:rPr>
        <w:t>第</w:t>
      </w:r>
      <m:oMath>
        <m:r>
          <w:rPr>
            <w:rFonts w:ascii="Cambria Math" w:hAnsi="Cambria Math" w:hint="eastAsia"/>
          </w:rPr>
          <m:t>j</m:t>
        </m:r>
      </m:oMath>
      <w:r w:rsidR="006413F5" w:rsidRPr="00524E2B">
        <w:rPr>
          <w:rFonts w:hint="eastAsia"/>
        </w:rPr>
        <w:t>个特征本地统计信息为</w:t>
      </w:r>
      <m:oMath>
        <m:sSubSup>
          <m:sSubSupPr>
            <m:ctrlPr>
              <w:rPr>
                <w:rFonts w:ascii="Cambria Math" w:hAnsi="Cambria Math"/>
                <w:i/>
              </w:rPr>
            </m:ctrlPr>
          </m:sSubSupPr>
          <m:e>
            <m:r>
              <w:rPr>
                <w:rFonts w:ascii="Cambria Math" w:hAnsi="Cambria Math"/>
              </w:rPr>
              <m:t>g</m:t>
            </m:r>
          </m:e>
          <m:sub>
            <m:r>
              <w:rPr>
                <w:rFonts w:ascii="Cambria Math" w:hAnsi="Cambria Math"/>
              </w:rPr>
              <m:t>naive</m:t>
            </m:r>
          </m:sub>
          <m:sup>
            <m:sSub>
              <m:sSubPr>
                <m:ctrlPr>
                  <w:rPr>
                    <w:rFonts w:ascii="Cambria Math" w:hAnsi="Cambria Math"/>
                    <w:i/>
                  </w:rPr>
                </m:ctrlPr>
              </m:sSubPr>
              <m:e>
                <m:r>
                  <w:rPr>
                    <w:rFonts w:ascii="Cambria Math" w:hAnsi="Cambria Math"/>
                  </w:rPr>
                  <m:t>P</m:t>
                </m:r>
              </m:e>
              <m:sub>
                <m:r>
                  <w:rPr>
                    <w:rFonts w:ascii="Cambria Math" w:hAnsi="Cambria Math"/>
                  </w:rPr>
                  <m:t>1</m:t>
                </m:r>
              </m:sub>
            </m:sSub>
          </m:sup>
        </m:sSubSup>
      </m:oMath>
      <w:r w:rsidR="00633646" w:rsidRPr="00524E2B">
        <w:rPr>
          <w:rFonts w:hint="eastAsia"/>
        </w:rPr>
        <w:t>，</w:t>
      </w:r>
      <w:r w:rsidR="001B77B0" w:rsidRPr="00524E2B">
        <w:rPr>
          <w:rFonts w:hint="eastAsia"/>
        </w:rPr>
        <w:t>见式</w:t>
      </w:r>
      <w:r w:rsidR="00612794" w:rsidRPr="00524E2B">
        <w:t>(3-1)</w:t>
      </w:r>
      <w:r w:rsidR="00612794" w:rsidRPr="00524E2B">
        <w:rPr>
          <w:rFonts w:hint="eastAsia"/>
        </w:rPr>
        <w:t>。</w:t>
      </w:r>
      <w:r w:rsidR="00633646" w:rsidRPr="00524E2B">
        <w:rPr>
          <w:rFonts w:hint="eastAsia"/>
        </w:rPr>
        <w:t>统计信息可以使用均值、最大值</w:t>
      </w:r>
      <w:r w:rsidR="00E4238A" w:rsidRPr="00524E2B">
        <w:rPr>
          <w:rFonts w:hint="eastAsia"/>
        </w:rPr>
        <w:t>，</w:t>
      </w:r>
      <w:r w:rsidR="00E4238A" w:rsidRPr="00524E2B">
        <w:rPr>
          <w:rFonts w:hint="eastAsia"/>
        </w:rPr>
        <w:t>n</w:t>
      </w:r>
      <w:r w:rsidR="00E4238A" w:rsidRPr="00524E2B">
        <w:t>um</w:t>
      </w:r>
      <w:r w:rsidR="00E4238A" w:rsidRPr="00524E2B">
        <w:rPr>
          <w:rFonts w:hint="eastAsia"/>
        </w:rPr>
        <w:t>表示用户在参与方</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1575B7" w:rsidRPr="00524E2B">
        <w:rPr>
          <w:rFonts w:hint="eastAsia"/>
        </w:rPr>
        <w:t>注册课程数量。</w:t>
      </w:r>
      <w:r w:rsidR="00762AF7" w:rsidRPr="00D71394">
        <w:rPr>
          <w:rFonts w:hint="eastAsia"/>
        </w:rPr>
        <w:t>参与方</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00762AF7" w:rsidRPr="00D71394">
        <w:rPr>
          <w:rFonts w:hint="eastAsia"/>
        </w:rPr>
        <w:t>协作获得最终</w:t>
      </w:r>
      <w:r w:rsidR="00762AF7" w:rsidRPr="00D71394">
        <w:t>结果</w:t>
      </w:r>
      <w:bookmarkStart w:id="78" w:name="YrGSw"/>
      <w:bookmarkEnd w:id="78"/>
      <m:oMath>
        <m:sSub>
          <m:sSubPr>
            <m:ctrlPr>
              <w:rPr>
                <w:rFonts w:ascii="Cambria Math" w:hAnsi="Cambria Math"/>
                <w:i/>
              </w:rPr>
            </m:ctrlPr>
          </m:sSubPr>
          <m:e>
            <m:r>
              <w:rPr>
                <w:rFonts w:ascii="Cambria Math" w:hAnsi="Cambria Math"/>
              </w:rPr>
              <m:t>g</m:t>
            </m:r>
          </m:e>
          <m:sub>
            <m:r>
              <w:rPr>
                <w:rFonts w:ascii="Cambria Math" w:hAnsi="Cambria Math"/>
              </w:rPr>
              <m:t>comp</m:t>
            </m:r>
          </m:sub>
        </m:sSub>
      </m:oMath>
      <w:r w:rsidR="00762AF7" w:rsidRPr="00D71394">
        <w:rPr>
          <w:rFonts w:hint="eastAsia"/>
        </w:rPr>
        <w:t>即全局特征统计信息，见式</w:t>
      </w:r>
      <w:r w:rsidR="00762AF7" w:rsidRPr="00D71394">
        <w:rPr>
          <w:rFonts w:hint="eastAsia"/>
        </w:rPr>
        <w:t>(</w:t>
      </w:r>
      <w:r w:rsidR="00762AF7" w:rsidRPr="00D71394">
        <w:t>3-2)</w:t>
      </w:r>
      <w:r w:rsidR="00762AF7" w:rsidRPr="00D71394">
        <w:rPr>
          <w:rFonts w:hint="eastAsia"/>
        </w:rPr>
        <w:t>。</w:t>
      </w:r>
    </w:p>
    <w:bookmarkStart w:id="79" w:name="ufc517fdd"/>
    <w:p w14:paraId="2FDE65E9" w14:textId="50EF6129" w:rsidR="0081194B" w:rsidRPr="00762AF7" w:rsidRDefault="00995400" w:rsidP="007404C3">
      <w:pPr>
        <w:spacing w:line="240" w:lineRule="auto"/>
        <w:ind w:firstLineChars="0" w:firstLine="0"/>
      </w:pPr>
      <m:oMathPara>
        <m:oMathParaPr>
          <m:jc m:val="center"/>
        </m:oMathParaPr>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g</m:t>
                  </m:r>
                </m:e>
                <m:sub>
                  <m:r>
                    <w:rPr>
                      <w:rFonts w:ascii="Cambria Math" w:hAnsi="Cambria Math"/>
                    </w:rPr>
                    <m:t>native</m:t>
                  </m:r>
                </m:sub>
                <m:sup>
                  <m:sSub>
                    <m:sSubPr>
                      <m:ctrlPr>
                        <w:rPr>
                          <w:rFonts w:ascii="Cambria Math" w:hAnsi="Cambria Math"/>
                          <w:i/>
                        </w:rPr>
                      </m:ctrlPr>
                    </m:sSubPr>
                    <m:e>
                      <m:r>
                        <w:rPr>
                          <w:rFonts w:ascii="Cambria Math" w:hAnsi="Cambria Math"/>
                        </w:rPr>
                        <m:t>P</m:t>
                      </m:r>
                    </m:e>
                    <m:sub>
                      <m:r>
                        <w:rPr>
                          <w:rFonts w:ascii="Cambria Math" w:hAnsi="Cambria Math" w:hint="eastAsia"/>
                        </w:rPr>
                        <m:t>i</m:t>
                      </m:r>
                    </m:sub>
                  </m:sSub>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j</m:t>
                  </m:r>
                </m:sub>
              </m:sSub>
              <m:d>
                <m:dPr>
                  <m:ctrlPr>
                    <w:rPr>
                      <w:rFonts w:ascii="Cambria Math" w:hAnsi="Cambria Math"/>
                    </w:rPr>
                  </m:ctrlPr>
                </m:dPr>
                <m:e>
                  <m:r>
                    <w:rPr>
                      <w:rFonts w:ascii="Cambria Math" w:hAnsi="Cambria Math"/>
                    </w:rPr>
                    <m:t>u,c</m:t>
                  </m:r>
                  <m:ctrlPr>
                    <w:rPr>
                      <w:rFonts w:ascii="Cambria Math" w:hAnsi="Cambria Math"/>
                      <w:i/>
                    </w:rPr>
                  </m:ctrlPr>
                </m:e>
              </m:d>
              <m:r>
                <m:rPr>
                  <m:sty m:val="p"/>
                </m:rPr>
                <w:rPr>
                  <w:rFonts w:ascii="Cambria Math" w:hAnsi="Cambria Math" w:hint="eastAsia"/>
                </w:rPr>
                <m:t>→</m:t>
              </m:r>
              <m:d>
                <m:dPr>
                  <m:begChr m:val="["/>
                  <m:endChr m:val="]"/>
                  <m:ctrlPr>
                    <w:rPr>
                      <w:rFonts w:ascii="Cambria Math" w:hAnsi="Cambria Math"/>
                    </w:rPr>
                  </m:ctrlPr>
                </m:dPr>
                <m:e>
                  <m:r>
                    <w:rPr>
                      <w:rFonts w:ascii="Cambria Math" w:hAnsi="Cambria Math"/>
                    </w:rPr>
                    <m:t>num,av</m:t>
                  </m:r>
                  <m:sSub>
                    <m:sSubPr>
                      <m:ctrlPr>
                        <w:rPr>
                          <w:rFonts w:ascii="Cambria Math" w:hAnsi="Cambria Math"/>
                          <w:i/>
                        </w:rPr>
                      </m:ctrlPr>
                    </m:sSubPr>
                    <m:e>
                      <m:r>
                        <w:rPr>
                          <w:rFonts w:ascii="Cambria Math" w:hAnsi="Cambria Math"/>
                        </w:rPr>
                        <m:t>g</m:t>
                      </m:r>
                    </m:e>
                    <m:sub>
                      <m:r>
                        <w:rPr>
                          <w:rFonts w:ascii="Cambria Math" w:hAnsi="Cambria Math"/>
                        </w:rPr>
                        <m:t>native</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d>
                        <m:dPr>
                          <m:ctrlPr>
                            <w:rPr>
                              <w:rFonts w:ascii="Cambria Math" w:hAnsi="Cambria Math"/>
                            </w:rPr>
                          </m:ctrlPr>
                        </m:dPr>
                        <m:e>
                          <m:r>
                            <w:rPr>
                              <w:rFonts w:ascii="Cambria Math" w:hAnsi="Cambria Math"/>
                            </w:rPr>
                            <m:t>u,</m:t>
                          </m:r>
                          <m:r>
                            <m:rPr>
                              <m:sty m:val="p"/>
                            </m:rPr>
                            <w:rPr>
                              <w:rFonts w:ascii="Cambria Math" w:hAnsi="Cambria Math"/>
                            </w:rPr>
                            <m:t>*</m:t>
                          </m:r>
                          <m:ctrlPr>
                            <w:rPr>
                              <w:rFonts w:ascii="Cambria Math" w:hAnsi="Cambria Math"/>
                              <w:i/>
                            </w:rPr>
                          </m:ctrlPr>
                        </m:e>
                      </m:d>
                      <m:ctrlPr>
                        <w:rPr>
                          <w:rFonts w:ascii="Cambria Math" w:hAnsi="Cambria Math"/>
                          <w:i/>
                        </w:rPr>
                      </m:ctrlPr>
                    </m:e>
                  </m:d>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native</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d>
                        <m:dPr>
                          <m:ctrlPr>
                            <w:rPr>
                              <w:rFonts w:ascii="Cambria Math" w:hAnsi="Cambria Math"/>
                            </w:rPr>
                          </m:ctrlPr>
                        </m:dPr>
                        <m:e>
                          <m:r>
                            <w:rPr>
                              <w:rFonts w:ascii="Cambria Math" w:hAnsi="Cambria Math"/>
                            </w:rPr>
                            <m:t>u,</m:t>
                          </m:r>
                          <m:r>
                            <m:rPr>
                              <m:sty m:val="p"/>
                            </m:rPr>
                            <w:rPr>
                              <w:rFonts w:ascii="Cambria Math" w:hAnsi="Cambria Math"/>
                            </w:rPr>
                            <m:t>*</m:t>
                          </m:r>
                          <m:ctrlPr>
                            <w:rPr>
                              <w:rFonts w:ascii="Cambria Math" w:hAnsi="Cambria Math"/>
                              <w:i/>
                            </w:rPr>
                          </m:ctrlPr>
                        </m:e>
                      </m:d>
                      <m:ctrlPr>
                        <w:rPr>
                          <w:rFonts w:ascii="Cambria Math" w:hAnsi="Cambria Math"/>
                          <w:i/>
                        </w:rPr>
                      </m:ctrlPr>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3-1</m:t>
                  </m:r>
                </m:e>
              </m:d>
            </m:e>
          </m:eqArr>
        </m:oMath>
      </m:oMathPara>
    </w:p>
    <w:bookmarkStart w:id="80" w:name="u2ff49ec0"/>
    <w:p w14:paraId="45063DB0" w14:textId="78AA20E5" w:rsidR="008F247B" w:rsidRPr="00762AF7" w:rsidRDefault="00995400" w:rsidP="00487B1D">
      <w:pPr>
        <w:spacing w:line="240" w:lineRule="auto"/>
        <w:ind w:firstLineChars="0" w:firstLine="0"/>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comp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u,c</m:t>
                  </m:r>
                  <m:ctrlPr>
                    <w:rPr>
                      <w:rFonts w:ascii="Cambria Math" w:hAnsi="Cambria Math"/>
                      <w:i/>
                    </w:rPr>
                  </m:ctrlPr>
                </m:e>
              </m:d>
              <m:r>
                <m:rPr>
                  <m:sty m:val="p"/>
                </m:rPr>
                <w:rPr>
                  <w:rFonts w:ascii="Cambria Math" w:hAnsi="Cambria Math" w:hint="eastAsia"/>
                </w:rPr>
                <m:t>→</m:t>
              </m:r>
              <m:d>
                <m:dPr>
                  <m:begChr m:val="["/>
                  <m:endChr m:val="]"/>
                  <m:ctrlPr>
                    <w:rPr>
                      <w:rFonts w:ascii="Cambria Math" w:hAnsi="Cambria Math"/>
                    </w:rPr>
                  </m:ctrlPr>
                </m:dPr>
                <m:e>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comp</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d>
                        <m:dPr>
                          <m:ctrlPr>
                            <w:rPr>
                              <w:rFonts w:ascii="Cambria Math" w:hAnsi="Cambria Math"/>
                            </w:rPr>
                          </m:ctrlPr>
                        </m:dPr>
                        <m:e>
                          <m:r>
                            <w:rPr>
                              <w:rFonts w:ascii="Cambria Math" w:hAnsi="Cambria Math"/>
                            </w:rPr>
                            <m:t>u,</m:t>
                          </m:r>
                          <m:r>
                            <m:rPr>
                              <m:sty m:val="p"/>
                            </m:rPr>
                            <w:rPr>
                              <w:rFonts w:ascii="Cambria Math" w:hAnsi="Cambria Math"/>
                            </w:rPr>
                            <m:t>*</m:t>
                          </m:r>
                          <m:ctrlPr>
                            <w:rPr>
                              <w:rFonts w:ascii="Cambria Math" w:hAnsi="Cambria Math"/>
                              <w:i/>
                            </w:rPr>
                          </m:ctrlPr>
                        </m:e>
                      </m:d>
                      <m:ctrlPr>
                        <w:rPr>
                          <w:rFonts w:ascii="Cambria Math" w:hAnsi="Cambria Math"/>
                          <w:i/>
                        </w:rPr>
                      </m:ctrlPr>
                    </m:e>
                  </m:d>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comp</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d>
                        <m:dPr>
                          <m:ctrlPr>
                            <w:rPr>
                              <w:rFonts w:ascii="Cambria Math" w:hAnsi="Cambria Math"/>
                            </w:rPr>
                          </m:ctrlPr>
                        </m:dPr>
                        <m:e>
                          <m:r>
                            <w:rPr>
                              <w:rFonts w:ascii="Cambria Math" w:hAnsi="Cambria Math"/>
                            </w:rPr>
                            <m:t>u,</m:t>
                          </m:r>
                          <m:r>
                            <m:rPr>
                              <m:sty m:val="p"/>
                            </m:rPr>
                            <w:rPr>
                              <w:rFonts w:ascii="Cambria Math" w:hAnsi="Cambria Math"/>
                            </w:rPr>
                            <m:t>*</m:t>
                          </m:r>
                          <m:ctrlPr>
                            <w:rPr>
                              <w:rFonts w:ascii="Cambria Math" w:hAnsi="Cambria Math"/>
                              <w:i/>
                            </w:rPr>
                          </m:ctrlPr>
                        </m:e>
                      </m:d>
                      <m:ctrlPr>
                        <w:rPr>
                          <w:rFonts w:ascii="Cambria Math" w:hAnsi="Cambria Math"/>
                          <w:i/>
                        </w:rPr>
                      </m:ctrlPr>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3-2</m:t>
                  </m:r>
                </m:e>
              </m:d>
            </m:e>
          </m:eqArr>
        </m:oMath>
      </m:oMathPara>
    </w:p>
    <w:bookmarkEnd w:id="80"/>
    <w:p w14:paraId="20B08321" w14:textId="657C9D08" w:rsidR="008F247B" w:rsidRPr="00D71394" w:rsidRDefault="009A4754" w:rsidP="007B20F2">
      <w:pPr>
        <w:ind w:firstLine="480"/>
      </w:pPr>
      <w:r w:rsidRPr="00D71394">
        <w:t>所有用户注册的同一课程特征放大用</w:t>
      </w:r>
      <w:bookmarkStart w:id="81" w:name="Fb5gX"/>
      <w:bookmarkEnd w:id="81"/>
      <m:oMath>
        <m:sSub>
          <m:sSubPr>
            <m:ctrlPr>
              <w:rPr>
                <w:rFonts w:ascii="Cambria Math" w:hAnsi="Cambria Math"/>
                <w:i/>
              </w:rPr>
            </m:ctrlPr>
          </m:sSubPr>
          <m:e>
            <m:r>
              <w:rPr>
                <w:rFonts w:ascii="Cambria Math" w:hAnsi="Cambria Math"/>
              </w:rPr>
              <m:t>g</m:t>
            </m:r>
          </m:e>
          <m:sub>
            <m:r>
              <w:rPr>
                <w:rFonts w:ascii="Cambria Math" w:hAnsi="Cambria Math"/>
              </w:rPr>
              <m:t>c</m:t>
            </m:r>
          </m:sub>
        </m:sSub>
      </m:oMath>
      <w:r w:rsidRPr="00D71394">
        <w:t>表示</w:t>
      </w:r>
      <w:r w:rsidRPr="00D71394">
        <w:rPr>
          <w:rFonts w:hint="eastAsia"/>
        </w:rPr>
        <w:t>。</w:t>
      </w:r>
      <w:r w:rsidRPr="00D71394">
        <w:t>以参与方</w:t>
      </w:r>
      <w:bookmarkStart w:id="82" w:name="CQZKZ"/>
      <w:bookmarkEnd w:id="82"/>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oMath>
      <w:r w:rsidRPr="00D71394">
        <w:t>为例，其局部关系数据集</w:t>
      </w:r>
      <w:bookmarkStart w:id="83" w:name="et2YX"/>
      <w:bookmarkEnd w:id="83"/>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hint="eastAsia"/>
              </w:rPr>
              <m:t>1</m:t>
            </m:r>
          </m:sub>
          <m:sup>
            <m:r>
              <w:rPr>
                <w:rFonts w:ascii="Cambria Math" w:hAnsi="Cambria Math" w:hint="eastAsia"/>
              </w:rPr>
              <m:t>Z</m:t>
            </m:r>
          </m:sup>
        </m:sSubSup>
      </m:oMath>
      <w:r w:rsidRPr="00D71394">
        <w:t>的任意一条记录的第</w:t>
      </w:r>
      <w:bookmarkStart w:id="84" w:name="EOlbg"/>
      <w:bookmarkEnd w:id="84"/>
      <m:oMath>
        <m:r>
          <m:rPr>
            <m:sty m:val="p"/>
          </m:rPr>
          <w:rPr>
            <w:rFonts w:ascii="Cambria Math" w:hAnsi="Cambria Math"/>
          </w:rPr>
          <m:t>j</m:t>
        </m:r>
      </m:oMath>
      <w:r w:rsidRPr="00D71394">
        <w:t>个特征，经过特征放大后，</w:t>
      </w:r>
      <w:r w:rsidRPr="00D71394">
        <w:rPr>
          <w:rFonts w:hint="eastAsia"/>
        </w:rPr>
        <w:t>输出结果表示见</w:t>
      </w:r>
      <w:r w:rsidRPr="00D71394">
        <w:rPr>
          <w:rFonts w:hint="eastAsia"/>
        </w:rPr>
        <w:t>(</w:t>
      </w:r>
      <w:r w:rsidRPr="00D71394">
        <w:t>3-3)</w:t>
      </w:r>
      <w:r w:rsidRPr="00D71394">
        <w:t>（</w:t>
      </w:r>
      <w:bookmarkStart w:id="85" w:name="LxJ2c"/>
      <w:bookmarkEnd w:id="85"/>
      <m:oMath>
        <m:r>
          <m:rPr>
            <m:sty m:val="p"/>
          </m:rPr>
          <w:rPr>
            <w:rFonts w:ascii="Cambria Math" w:hAnsi="Cambria Math" w:hint="eastAsia"/>
          </w:rPr>
          <m:t>⊕</m:t>
        </m:r>
      </m:oMath>
      <w:r w:rsidRPr="00D71394">
        <w:t>表示级联）</w:t>
      </w:r>
      <w:r w:rsidRPr="00D71394">
        <w:rPr>
          <w:rFonts w:hint="eastAsia"/>
        </w:rPr>
        <w:t>。</w:t>
      </w:r>
    </w:p>
    <w:bookmarkStart w:id="86" w:name="uf32e8cd9"/>
    <w:p w14:paraId="1238BF26" w14:textId="7C6D3A18" w:rsidR="004D34B5" w:rsidRPr="00762AF7" w:rsidRDefault="00995400" w:rsidP="00487B1D">
      <w:pPr>
        <w:spacing w:line="240" w:lineRule="auto"/>
        <w:ind w:firstLineChars="0" w:firstLine="0"/>
      </w:pPr>
      <m:oMathPara>
        <m:oMathParaPr>
          <m:jc m:val="center"/>
        </m:oMathParaPr>
        <m:oMath>
          <m:eqArr>
            <m:eqArrPr>
              <m:maxDist m:val="1"/>
              <m:ctrlPr>
                <w:rPr>
                  <w:rFonts w:ascii="Cambria Math" w:hAnsi="Cambria Math"/>
                  <w:i/>
                </w:rPr>
              </m:ctrlPr>
            </m:eqArrPr>
            <m:e>
              <m:sSubSup>
                <m:sSubSupPr>
                  <m:ctrlPr>
                    <w:rPr>
                      <w:rFonts w:ascii="Cambria Math" w:hAnsi="Cambria Math"/>
                      <w:i/>
                    </w:rPr>
                  </m:ctrlPr>
                </m:sSubSupPr>
                <m:e>
                  <m:acc>
                    <m:accPr>
                      <m:ctrlPr>
                        <w:rPr>
                          <w:rFonts w:ascii="Cambria Math" w:hAnsi="Cambria Math"/>
                        </w:rPr>
                      </m:ctrlPr>
                    </m:accPr>
                    <m:e>
                      <m:r>
                        <w:rPr>
                          <w:rFonts w:ascii="Cambria Math" w:hAnsi="Cambria Math"/>
                        </w:rPr>
                        <m:t>X</m:t>
                      </m:r>
                    </m:e>
                  </m:acc>
                </m:e>
                <m:sub>
                  <m:r>
                    <w:rPr>
                      <w:rFonts w:ascii="Cambria Math" w:hAnsi="Cambria Math"/>
                    </w:rPr>
                    <m:t>g</m:t>
                  </m:r>
                </m:sub>
                <m:sup>
                  <m:d>
                    <m:dPr>
                      <m:ctrlPr>
                        <w:rPr>
                          <w:rFonts w:ascii="Cambria Math" w:hAnsi="Cambria Math"/>
                        </w:rPr>
                      </m:ctrlPr>
                    </m:dPr>
                    <m:e>
                      <m:r>
                        <w:rPr>
                          <w:rFonts w:ascii="Cambria Math" w:hAnsi="Cambria Math"/>
                        </w:rPr>
                        <m:t>j</m:t>
                      </m:r>
                      <m:ctrlPr>
                        <w:rPr>
                          <w:rFonts w:ascii="Cambria Math" w:hAnsi="Cambria Math"/>
                          <w:i/>
                        </w:rPr>
                      </m:ctrlPr>
                    </m:e>
                  </m:d>
                </m:sup>
              </m:sSubSup>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ctrlPr>
                        <w:rPr>
                          <w:rFonts w:ascii="Cambria Math" w:hAnsi="Cambria Math"/>
                          <w:i/>
                        </w:rPr>
                      </m:ctrlPr>
                    </m:e>
                  </m:d>
                  <m:r>
                    <m:rPr>
                      <m:sty m:val="p"/>
                    </m:rPr>
                    <w:rPr>
                      <w:rFonts w:ascii="Cambria Math" w:hAnsi="Cambria Math" w:hint="eastAsia"/>
                    </w:rPr>
                    <m:t>⊕</m:t>
                  </m:r>
                  <m:sSubSup>
                    <m:sSubSupPr>
                      <m:ctrlPr>
                        <w:rPr>
                          <w:rFonts w:ascii="Cambria Math" w:hAnsi="Cambria Math"/>
                          <w:i/>
                        </w:rPr>
                      </m:ctrlPr>
                    </m:sSubSupPr>
                    <m:e>
                      <m:r>
                        <w:rPr>
                          <w:rFonts w:ascii="Cambria Math" w:hAnsi="Cambria Math"/>
                        </w:rPr>
                        <m:t>g</m:t>
                      </m:r>
                      <m:ctrlPr>
                        <w:rPr>
                          <w:rFonts w:ascii="Cambria Math" w:hAnsi="Cambria Math"/>
                        </w:rPr>
                      </m:ctrlPr>
                    </m:e>
                    <m:sub>
                      <m:r>
                        <w:rPr>
                          <w:rFonts w:ascii="Cambria Math" w:hAnsi="Cambria Math"/>
                        </w:rPr>
                        <m:t>comp</m:t>
                      </m:r>
                    </m:sub>
                    <m:sup>
                      <m:sSub>
                        <m:sSubPr>
                          <m:ctrlPr>
                            <w:rPr>
                              <w:rFonts w:ascii="Cambria Math" w:hAnsi="Cambria Math"/>
                              <w:i/>
                            </w:rPr>
                          </m:ctrlPr>
                        </m:sSubPr>
                        <m:e>
                          <m:r>
                            <w:rPr>
                              <w:rFonts w:ascii="Cambria Math" w:hAnsi="Cambria Math"/>
                            </w:rPr>
                            <m:t>P</m:t>
                          </m:r>
                        </m:e>
                        <m:sub>
                          <m:r>
                            <w:rPr>
                              <w:rFonts w:ascii="Cambria Math" w:hAnsi="Cambria Math"/>
                            </w:rPr>
                            <m:t>1</m:t>
                          </m:r>
                        </m:sub>
                      </m:sSub>
                    </m:sup>
                  </m:sSubSup>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ctrlPr>
                        <w:rPr>
                          <w:rFonts w:ascii="Cambria Math" w:hAnsi="Cambria Math"/>
                          <w:i/>
                        </w:rPr>
                      </m:ctrlPr>
                    </m:e>
                  </m:d>
                  <m:r>
                    <m:rPr>
                      <m:sty m:val="p"/>
                    </m:rPr>
                    <w:rPr>
                      <w:rFonts w:ascii="Cambria Math" w:hAnsi="Cambria Math" w:hint="eastAsia"/>
                    </w:rPr>
                    <m:t>⊕</m:t>
                  </m:r>
                  <m:sSubSup>
                    <m:sSubSupPr>
                      <m:ctrlPr>
                        <w:rPr>
                          <w:rFonts w:ascii="Cambria Math" w:hAnsi="Cambria Math"/>
                          <w:i/>
                        </w:rPr>
                      </m:ctrlPr>
                    </m:sSubSupPr>
                    <m:e>
                      <m:r>
                        <w:rPr>
                          <w:rFonts w:ascii="Cambria Math" w:hAnsi="Cambria Math"/>
                        </w:rPr>
                        <m:t>g</m:t>
                      </m:r>
                      <m:ctrlPr>
                        <w:rPr>
                          <w:rFonts w:ascii="Cambria Math" w:hAnsi="Cambria Math"/>
                        </w:rPr>
                      </m:ctrlPr>
                    </m:e>
                    <m:sub>
                      <m:r>
                        <w:rPr>
                          <w:rFonts w:ascii="Cambria Math" w:hAnsi="Cambria Math"/>
                        </w:rPr>
                        <m:t>c</m:t>
                      </m:r>
                    </m:sub>
                    <m:sup>
                      <m:sSub>
                        <m:sSubPr>
                          <m:ctrlPr>
                            <w:rPr>
                              <w:rFonts w:ascii="Cambria Math" w:hAnsi="Cambria Math"/>
                              <w:i/>
                            </w:rPr>
                          </m:ctrlPr>
                        </m:sSubPr>
                        <m:e>
                          <m:r>
                            <w:rPr>
                              <w:rFonts w:ascii="Cambria Math" w:hAnsi="Cambria Math"/>
                            </w:rPr>
                            <m:t>P</m:t>
                          </m:r>
                        </m:e>
                        <m:sub>
                          <m:r>
                            <w:rPr>
                              <w:rFonts w:ascii="Cambria Math" w:hAnsi="Cambria Math"/>
                            </w:rPr>
                            <m:t>1</m:t>
                          </m:r>
                        </m:sub>
                      </m:sSub>
                    </m:sup>
                  </m:sSubSup>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sub>
                      </m:sSub>
                      <m:ctrlPr>
                        <w:rPr>
                          <w:rFonts w:ascii="Cambria Math" w:hAnsi="Cambria Math"/>
                          <w:i/>
                        </w:rPr>
                      </m:ctrlPr>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29A01A93" w14:textId="322974F0" w:rsidR="00DC3162" w:rsidRPr="00D71394" w:rsidRDefault="002F51EF" w:rsidP="007B20F2">
      <w:pPr>
        <w:ind w:firstLine="480"/>
      </w:pPr>
      <w:bookmarkStart w:id="87" w:name="u1f6f637d"/>
      <w:r w:rsidRPr="00D71394">
        <w:t>特征嵌入目的是为了将原始稀疏特征向量转换为稠密型向量。</w:t>
      </w:r>
      <w:r w:rsidRPr="00D71394">
        <w:rPr>
          <w:rFonts w:hint="eastAsia"/>
        </w:rPr>
        <w:t>此过程的</w:t>
      </w:r>
      <w:r w:rsidRPr="00032266">
        <w:rPr>
          <w:rFonts w:hint="eastAsia"/>
          <w:bCs/>
        </w:rPr>
        <w:t>输入</w:t>
      </w:r>
      <w:r w:rsidRPr="00D71394">
        <w:rPr>
          <w:rFonts w:hint="eastAsia"/>
        </w:rPr>
        <w:t>是上述的特征放大结果，</w:t>
      </w:r>
      <w:r w:rsidRPr="00D71394">
        <w:t>经过特征放大后</w:t>
      </w:r>
      <w:bookmarkStart w:id="88" w:name="Rr275"/>
      <w:bookmarkEnd w:id="88"/>
      <m:oMath>
        <m:r>
          <w:rPr>
            <w:rFonts w:ascii="Cambria Math" w:hAnsi="Cambria Math"/>
          </w:rPr>
          <m:t>X</m:t>
        </m:r>
        <m:d>
          <m:dPr>
            <m:ctrlPr>
              <w:rPr>
                <w:rFonts w:ascii="Cambria Math" w:hAnsi="Cambria Math"/>
                <w:i/>
              </w:rPr>
            </m:ctrlPr>
          </m:dPr>
          <m:e>
            <m:r>
              <w:rPr>
                <w:rFonts w:ascii="Cambria Math" w:hAnsi="Cambria Math"/>
              </w:rPr>
              <m:t>u,c</m:t>
            </m:r>
          </m:e>
        </m:d>
        <m:r>
          <m:rPr>
            <m:sty m:val="p"/>
          </m:rPr>
          <w:rPr>
            <w:rFonts w:ascii="Cambria Math" w:hAnsi="Cambria Math" w:hint="eastAsia"/>
          </w:rPr>
          <m:t>→</m:t>
        </m:r>
        <m:acc>
          <m:accPr>
            <m:ctrlPr>
              <w:rPr>
                <w:rFonts w:ascii="Cambria Math" w:hAnsi="Cambria Math"/>
              </w:rPr>
            </m:ctrlPr>
          </m:accPr>
          <m:e>
            <m:r>
              <w:rPr>
                <w:rFonts w:ascii="Cambria Math" w:hAnsi="Cambria Math"/>
              </w:rPr>
              <m:t>X</m:t>
            </m:r>
          </m:e>
        </m:acc>
        <m:d>
          <m:dPr>
            <m:ctrlPr>
              <w:rPr>
                <w:rFonts w:ascii="Cambria Math" w:hAnsi="Cambria Math"/>
                <w:i/>
              </w:rPr>
            </m:ctrlPr>
          </m:dPr>
          <m:e>
            <m:r>
              <w:rPr>
                <w:rFonts w:ascii="Cambria Math" w:hAnsi="Cambria Math"/>
              </w:rPr>
              <m:t>u,c</m:t>
            </m:r>
          </m:e>
        </m:d>
      </m:oMath>
      <w:r w:rsidRPr="00D71394">
        <w:t>，后续用</w:t>
      </w:r>
      <w:bookmarkStart w:id="89" w:name="fFe0b"/>
      <w:bookmarkEnd w:id="89"/>
      <m:oMath>
        <m:acc>
          <m:accPr>
            <m:ctrlPr>
              <w:rPr>
                <w:rFonts w:ascii="Cambria Math" w:hAnsi="Cambria Math"/>
              </w:rPr>
            </m:ctrlPr>
          </m:accPr>
          <m:e>
            <m:r>
              <w:rPr>
                <w:rFonts w:ascii="Cambria Math" w:hAnsi="Cambria Math"/>
              </w:rPr>
              <m:t>X</m:t>
            </m:r>
          </m:e>
        </m:acc>
      </m:oMath>
      <w:r w:rsidRPr="00D71394">
        <w:rPr>
          <w:rFonts w:hint="eastAsia"/>
        </w:rPr>
        <w:t>表示</w:t>
      </w:r>
      <m:oMath>
        <m:acc>
          <m:accPr>
            <m:ctrlPr>
              <w:rPr>
                <w:rFonts w:ascii="Cambria Math" w:hAnsi="Cambria Math"/>
              </w:rPr>
            </m:ctrlPr>
          </m:accPr>
          <m:e>
            <m:r>
              <w:rPr>
                <w:rFonts w:ascii="Cambria Math" w:hAnsi="Cambria Math"/>
              </w:rPr>
              <m:t>X</m:t>
            </m:r>
          </m:e>
        </m:acc>
        <m:d>
          <m:dPr>
            <m:ctrlPr>
              <w:rPr>
                <w:rFonts w:ascii="Cambria Math" w:hAnsi="Cambria Math"/>
                <w:i/>
              </w:rPr>
            </m:ctrlPr>
          </m:dPr>
          <m:e>
            <m:r>
              <w:rPr>
                <w:rFonts w:ascii="Cambria Math" w:hAnsi="Cambria Math"/>
              </w:rPr>
              <m:t>u,c</m:t>
            </m:r>
          </m:e>
        </m:d>
      </m:oMath>
      <w:r w:rsidRPr="00D71394">
        <w:t>。</w:t>
      </w:r>
      <w:r w:rsidRPr="00032266">
        <w:rPr>
          <w:rFonts w:hint="eastAsia"/>
          <w:bCs/>
        </w:rPr>
        <w:t>输出</w:t>
      </w:r>
      <w:r w:rsidRPr="00D71394">
        <w:rPr>
          <w:rFonts w:hint="eastAsia"/>
        </w:rPr>
        <w:t>为嵌入矩阵</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x</m:t>
            </m:r>
          </m:sub>
        </m:sSub>
      </m:oMath>
      <w:r w:rsidRPr="00D71394">
        <w:rPr>
          <w:rFonts w:hint="eastAsia"/>
        </w:rPr>
        <w:t>。</w:t>
      </w:r>
      <w:r w:rsidRPr="00D71394">
        <w:t>那么对于</w:t>
      </w:r>
      <w:bookmarkStart w:id="90" w:name="I9AKj"/>
      <w:bookmarkEnd w:id="90"/>
      <m:oMath>
        <m:acc>
          <m:accPr>
            <m:ctrlPr>
              <w:rPr>
                <w:rFonts w:ascii="Cambria Math" w:hAnsi="Cambria Math"/>
              </w:rPr>
            </m:ctrlPr>
          </m:accPr>
          <m:e>
            <m:r>
              <w:rPr>
                <w:rFonts w:ascii="Cambria Math" w:hAnsi="Cambria Math"/>
              </w:rPr>
              <m:t>x</m:t>
            </m:r>
          </m:e>
        </m:acc>
        <m:r>
          <m:rPr>
            <m:sty m:val="p"/>
          </m:rPr>
          <w:rPr>
            <w:rFonts w:ascii="Cambria Math" w:hAnsi="Cambria Math" w:hint="eastAsia"/>
          </w:rPr>
          <m:t>∈</m:t>
        </m:r>
        <m:acc>
          <m:accPr>
            <m:ctrlPr>
              <w:rPr>
                <w:rFonts w:ascii="Cambria Math" w:hAnsi="Cambria Math"/>
              </w:rPr>
            </m:ctrlPr>
          </m:accPr>
          <m:e>
            <m:r>
              <w:rPr>
                <w:rFonts w:ascii="Cambria Math" w:hAnsi="Cambria Math"/>
              </w:rPr>
              <m:t>X</m:t>
            </m:r>
          </m:e>
        </m:acc>
      </m:oMath>
      <w:r w:rsidRPr="00D71394">
        <w:rPr>
          <w:rFonts w:hint="eastAsia"/>
        </w:rPr>
        <w:t>，</w:t>
      </w:r>
      <w:r w:rsidRPr="00D71394">
        <w:t>其对应的嵌入特征向量</w:t>
      </w:r>
      <w:r w:rsidRPr="00D71394">
        <w:t>(</w:t>
      </w:r>
      <m:oMath>
        <m:r>
          <w:rPr>
            <w:rFonts w:ascii="Cambria Math" w:hAnsi="Cambria Math" w:hint="eastAsia"/>
          </w:rPr>
          <m:t>a</m:t>
        </m:r>
      </m:oMath>
      <w:r w:rsidRPr="00D71394">
        <w:t>是一个参数向量，维度为</w:t>
      </w:r>
      <w:bookmarkStart w:id="91" w:name="qqiNW"/>
      <w:bookmarkEnd w:id="91"/>
      <m:oMath>
        <m:sSub>
          <m:sSubPr>
            <m:ctrlPr>
              <w:rPr>
                <w:rFonts w:ascii="Cambria Math" w:hAnsi="Cambria Math"/>
                <w:i/>
              </w:rPr>
            </m:ctrlPr>
          </m:sSubPr>
          <m:e>
            <m:r>
              <w:rPr>
                <w:rFonts w:ascii="Cambria Math" w:hAnsi="Cambria Math"/>
              </w:rPr>
              <m:t>d</m:t>
            </m:r>
          </m:e>
          <m:sub>
            <m:r>
              <w:rPr>
                <w:rFonts w:ascii="Cambria Math" w:hAnsi="Cambria Math"/>
              </w:rPr>
              <m:t>e</m:t>
            </m:r>
          </m:sub>
        </m:sSub>
      </m:oMath>
      <w:r w:rsidRPr="00D71394">
        <w:t>)</w:t>
      </w:r>
      <w:bookmarkStart w:id="92" w:name="yOBLM"/>
      <w:bookmarkStart w:id="93" w:name="u298c9135"/>
      <w:bookmarkEnd w:id="87"/>
      <w:bookmarkEnd w:id="92"/>
      <w:r w:rsidR="00DC3162" w:rsidRPr="00D71394">
        <w:rPr>
          <w:rFonts w:hint="eastAsia"/>
        </w:rPr>
        <w:t>见式</w:t>
      </w:r>
      <w:r w:rsidR="00DC3162" w:rsidRPr="00D71394">
        <w:rPr>
          <w:rFonts w:hint="eastAsia"/>
        </w:rPr>
        <w:t>(</w:t>
      </w:r>
      <w:r w:rsidR="00DC3162" w:rsidRPr="00D71394">
        <w:t>3-5)</w:t>
      </w:r>
      <w:r w:rsidR="00DC3162" w:rsidRPr="00D71394">
        <w:rPr>
          <w:rFonts w:hint="eastAsia"/>
        </w:rPr>
        <w:t>。</w:t>
      </w:r>
    </w:p>
    <w:p w14:paraId="7E2845FA" w14:textId="7C94613D" w:rsidR="00DC3162" w:rsidRPr="00D71394" w:rsidRDefault="00995400" w:rsidP="00487B1D">
      <w:pPr>
        <w:spacing w:line="240" w:lineRule="auto"/>
        <w:ind w:firstLineChars="0" w:firstLine="0"/>
      </w:pPr>
      <m:oMathPara>
        <m:oMath>
          <m:eqArr>
            <m:eqArrPr>
              <m:maxDist m:val="1"/>
              <m:ctrlPr>
                <w:rPr>
                  <w:rFonts w:ascii="Cambria Math" w:hAnsi="Cambria Math"/>
                  <w:i/>
                </w:rPr>
              </m:ctrlPr>
            </m:eqArrPr>
            <m:e>
              <m:r>
                <w:rPr>
                  <w:rFonts w:ascii="Cambria Math" w:hAnsi="Cambria Math"/>
                </w:rPr>
                <m:t>e=</m:t>
              </m:r>
              <m:acc>
                <m:accPr>
                  <m:ctrlPr>
                    <w:rPr>
                      <w:rFonts w:ascii="Cambria Math" w:hAnsi="Cambria Math"/>
                    </w:rPr>
                  </m:ctrlPr>
                </m:accPr>
                <m:e>
                  <m:r>
                    <w:rPr>
                      <w:rFonts w:ascii="Cambria Math" w:hAnsi="Cambria Math"/>
                    </w:rPr>
                    <m:t>x</m:t>
                  </m:r>
                </m:e>
              </m:acc>
              <m:r>
                <w:rPr>
                  <w:rFonts w:ascii="Cambria Math" w:hAnsi="Cambria Math"/>
                </w:rPr>
                <m:t>*a#</m:t>
              </m:r>
              <m:d>
                <m:dPr>
                  <m:ctrlPr>
                    <w:rPr>
                      <w:rFonts w:ascii="Cambria Math" w:hAnsi="Cambria Math"/>
                      <w:i/>
                    </w:rPr>
                  </m:ctrlPr>
                </m:dPr>
                <m:e>
                  <m:r>
                    <w:rPr>
                      <w:rFonts w:ascii="Cambria Math" w:hAnsi="Cambria Math"/>
                    </w:rPr>
                    <m:t>3-5</m:t>
                  </m:r>
                </m:e>
              </m:d>
            </m:e>
          </m:eqArr>
        </m:oMath>
      </m:oMathPara>
    </w:p>
    <w:p w14:paraId="386CB21C" w14:textId="01B02FCA" w:rsidR="008A6A93" w:rsidRPr="00D71394" w:rsidRDefault="00DC3162" w:rsidP="00032266">
      <w:pPr>
        <w:ind w:firstLine="480"/>
      </w:pPr>
      <w:bookmarkStart w:id="94" w:name="ub5c24bce"/>
      <w:bookmarkEnd w:id="93"/>
      <w:r w:rsidRPr="00D71394">
        <w:t>我们可以获得</w:t>
      </w:r>
      <w:bookmarkStart w:id="95" w:name="aFxFE"/>
      <w:bookmarkEnd w:id="95"/>
      <m:oMath>
        <m:acc>
          <m:accPr>
            <m:ctrlPr>
              <w:rPr>
                <w:rFonts w:ascii="Cambria Math" w:hAnsi="Cambria Math"/>
              </w:rPr>
            </m:ctrlPr>
          </m:accPr>
          <m:e>
            <m:r>
              <w:rPr>
                <w:rFonts w:ascii="Cambria Math" w:hAnsi="Cambria Math"/>
              </w:rPr>
              <m:t>X</m:t>
            </m:r>
          </m:e>
        </m:acc>
      </m:oMath>
      <w:r w:rsidRPr="00D71394">
        <w:t>的</w:t>
      </w:r>
      <w:r w:rsidRPr="00D71394">
        <w:t>embedding matrix</w:t>
      </w:r>
      <w:r w:rsidRPr="00D71394">
        <w:t>，这里用如下表示：</w:t>
      </w:r>
      <w:bookmarkStart w:id="96" w:name="Npsm2"/>
      <w:bookmarkEnd w:id="96"/>
      <m:oMath>
        <m:sSub>
          <m:sSubPr>
            <m:ctrlPr>
              <w:rPr>
                <w:rFonts w:ascii="Cambria Math" w:hAnsi="Cambria Math"/>
                <w:i/>
              </w:rPr>
            </m:ctrlPr>
          </m:sSubPr>
          <m:e>
            <m:r>
              <w:rPr>
                <w:rFonts w:ascii="Cambria Math" w:hAnsi="Cambria Math"/>
              </w:rPr>
              <m:t>E</m:t>
            </m:r>
          </m:e>
          <m:sub>
            <m:r>
              <w:rPr>
                <w:rFonts w:ascii="Cambria Math" w:hAnsi="Cambria Math"/>
              </w:rPr>
              <m:t>x</m:t>
            </m:r>
          </m:sub>
        </m:sSub>
      </m:oMath>
      <w:r w:rsidRPr="00D71394">
        <w:t>，它的维度是：</w:t>
      </w:r>
      <w:bookmarkStart w:id="97" w:name="RzFdH"/>
      <w:bookmarkEnd w:id="97"/>
      <m:oMath>
        <m:sSub>
          <m:sSubPr>
            <m:ctrlPr>
              <w:rPr>
                <w:rFonts w:ascii="Cambria Math" w:hAnsi="Cambria Math"/>
                <w:i/>
              </w:rPr>
            </m:ctrlPr>
          </m:sSubPr>
          <m:e>
            <m:r>
              <w:rPr>
                <w:rFonts w:ascii="Cambria Math" w:hAnsi="Cambria Math"/>
              </w:rPr>
              <m:t>m</m:t>
            </m:r>
          </m:e>
          <m:sub>
            <m:r>
              <w:rPr>
                <w:rFonts w:ascii="Cambria Math" w:hAnsi="Cambria Math"/>
              </w:rPr>
              <m:t>g</m:t>
            </m:r>
          </m:sub>
        </m:sSub>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oMath>
      <w:r w:rsidRPr="00D71394">
        <w:t>。其中</w:t>
      </w:r>
      <w:bookmarkStart w:id="98" w:name="ih3Cy"/>
      <w:bookmarkEnd w:id="98"/>
      <m:oMath>
        <m:sSub>
          <m:sSubPr>
            <m:ctrlPr>
              <w:rPr>
                <w:rFonts w:ascii="Cambria Math" w:hAnsi="Cambria Math"/>
                <w:i/>
              </w:rPr>
            </m:ctrlPr>
          </m:sSubPr>
          <m:e>
            <m:r>
              <w:rPr>
                <w:rFonts w:ascii="Cambria Math" w:hAnsi="Cambria Math"/>
              </w:rPr>
              <m:t>m</m:t>
            </m:r>
          </m:e>
          <m:sub>
            <m:r>
              <w:rPr>
                <w:rFonts w:ascii="Cambria Math" w:hAnsi="Cambria Math"/>
              </w:rPr>
              <m:t>x</m:t>
            </m:r>
          </m:sub>
        </m:sSub>
      </m:oMath>
      <w:r w:rsidRPr="00D71394">
        <w:t>表示原始特征维度，</w:t>
      </w:r>
      <w:bookmarkStart w:id="99" w:name="vvfZB"/>
      <w:bookmarkEnd w:id="99"/>
      <m:oMath>
        <m:sSub>
          <m:sSubPr>
            <m:ctrlPr>
              <w:rPr>
                <w:rFonts w:ascii="Cambria Math" w:hAnsi="Cambria Math"/>
                <w:i/>
              </w:rPr>
            </m:ctrlPr>
          </m:sSubPr>
          <m:e>
            <m:r>
              <w:rPr>
                <w:rFonts w:ascii="Cambria Math" w:hAnsi="Cambria Math"/>
              </w:rPr>
              <m:t>m</m:t>
            </m:r>
          </m:e>
          <m:sub>
            <m:r>
              <w:rPr>
                <w:rFonts w:ascii="Cambria Math" w:hAnsi="Cambria Math"/>
              </w:rPr>
              <m:t>g</m:t>
            </m:r>
          </m:sub>
        </m:sSub>
      </m:oMath>
      <w:r w:rsidRPr="00D71394">
        <w:t>表示单个原始属性放大后的维度。所以一条记录经过特征放大后维度为：</w:t>
      </w:r>
      <w:bookmarkStart w:id="100" w:name="VVFqf"/>
      <w:bookmarkEnd w:id="100"/>
      <m:oMath>
        <m:sSub>
          <m:sSubPr>
            <m:ctrlPr>
              <w:rPr>
                <w:rFonts w:ascii="Cambria Math" w:hAnsi="Cambria Math"/>
                <w:i/>
              </w:rPr>
            </m:ctrlPr>
          </m:sSubPr>
          <m:e>
            <m:r>
              <w:rPr>
                <w:rFonts w:ascii="Cambria Math" w:hAnsi="Cambria Math"/>
              </w:rPr>
              <m:t>m</m:t>
            </m:r>
          </m:e>
          <m:sub>
            <m:r>
              <w:rPr>
                <w:rFonts w:ascii="Cambria Math" w:hAnsi="Cambria Math"/>
              </w:rPr>
              <m:t>g</m:t>
            </m:r>
          </m:sub>
        </m:sSub>
        <m:sSub>
          <m:sSubPr>
            <m:ctrlPr>
              <w:rPr>
                <w:rFonts w:ascii="Cambria Math" w:hAnsi="Cambria Math"/>
                <w:i/>
              </w:rPr>
            </m:ctrlPr>
          </m:sSubPr>
          <m:e>
            <m:r>
              <w:rPr>
                <w:rFonts w:ascii="Cambria Math" w:hAnsi="Cambria Math"/>
              </w:rPr>
              <m:t>* m</m:t>
            </m:r>
          </m:e>
          <m:sub>
            <m:r>
              <w:rPr>
                <w:rFonts w:ascii="Cambria Math" w:hAnsi="Cambria Math"/>
              </w:rPr>
              <m:t>x</m:t>
            </m:r>
          </m:sub>
        </m:sSub>
      </m:oMath>
      <w:bookmarkStart w:id="101" w:name="Jf2dR"/>
      <w:bookmarkEnd w:id="101"/>
      <w:r w:rsidRPr="00D7139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e</m:t>
            </m:r>
          </m:sub>
        </m:sSub>
      </m:oMath>
      <w:r w:rsidRPr="00D71394">
        <w:t>表示参数向量维度。</w:t>
      </w:r>
      <w:bookmarkStart w:id="102" w:name="u4537646e"/>
      <w:bookmarkEnd w:id="94"/>
      <w:r w:rsidRPr="00D71394">
        <w:rPr>
          <w:rFonts w:hint="eastAsia"/>
        </w:rPr>
        <w:t>所以</w:t>
      </w:r>
      <w:r w:rsidRPr="00D71394">
        <w:t>，</w:t>
      </w:r>
      <w:bookmarkStart w:id="103" w:name="NUhk4"/>
      <w:bookmarkEnd w:id="103"/>
      <m:oMath>
        <m:sSubSup>
          <m:sSubSupPr>
            <m:ctrlPr>
              <w:rPr>
                <w:rFonts w:ascii="Cambria Math" w:hAnsi="Cambria Math"/>
                <w:i/>
              </w:rPr>
            </m:ctrlPr>
          </m:sSubSupPr>
          <m:e>
            <m:r>
              <w:rPr>
                <w:rFonts w:ascii="Cambria Math" w:hAnsi="Cambria Math"/>
              </w:rPr>
              <m:t>E</m:t>
            </m:r>
          </m:e>
          <m:sub>
            <m:r>
              <w:rPr>
                <w:rFonts w:ascii="Cambria Math" w:hAnsi="Cambria Math"/>
              </w:rPr>
              <m:t>g</m:t>
            </m:r>
          </m:sub>
          <m:sup>
            <m:d>
              <m:dPr>
                <m:ctrlPr>
                  <w:rPr>
                    <w:rFonts w:ascii="Cambria Math" w:hAnsi="Cambria Math"/>
                    <w:i/>
                  </w:rPr>
                </m:ctrlPr>
              </m:dPr>
              <m:e>
                <m:r>
                  <w:rPr>
                    <w:rFonts w:ascii="Cambria Math" w:hAnsi="Cambria Math"/>
                  </w:rPr>
                  <m:t>j</m:t>
                </m:r>
              </m:e>
            </m:d>
          </m:sup>
        </m:sSubSup>
      </m:oMath>
      <w:r w:rsidRPr="00D71394">
        <w:t>表示</w:t>
      </w:r>
      <w:bookmarkStart w:id="104" w:name="ENGF2"/>
      <w:bookmarkEnd w:id="104"/>
      <m:oMath>
        <m:sSubSup>
          <m:sSubSupPr>
            <m:ctrlPr>
              <w:rPr>
                <w:rFonts w:ascii="Cambria Math" w:hAnsi="Cambria Math"/>
                <w:i/>
              </w:rPr>
            </m:ctrlPr>
          </m:sSubSupPr>
          <m:e>
            <m:acc>
              <m:accPr>
                <m:ctrlPr>
                  <w:rPr>
                    <w:rFonts w:ascii="Cambria Math" w:hAnsi="Cambria Math"/>
                  </w:rPr>
                </m:ctrlPr>
              </m:accPr>
              <m:e>
                <m:r>
                  <w:rPr>
                    <w:rFonts w:ascii="Cambria Math" w:hAnsi="Cambria Math"/>
                  </w:rPr>
                  <m:t>X</m:t>
                </m:r>
              </m:e>
            </m:acc>
          </m:e>
          <m:sub>
            <m:r>
              <w:rPr>
                <w:rFonts w:ascii="Cambria Math" w:hAnsi="Cambria Math"/>
              </w:rPr>
              <m:t>g</m:t>
            </m:r>
          </m:sub>
          <m:sup>
            <m:d>
              <m:dPr>
                <m:ctrlPr>
                  <w:rPr>
                    <w:rFonts w:ascii="Cambria Math" w:hAnsi="Cambria Math"/>
                  </w:rPr>
                </m:ctrlPr>
              </m:dPr>
              <m:e>
                <m:r>
                  <w:rPr>
                    <w:rFonts w:ascii="Cambria Math" w:hAnsi="Cambria Math"/>
                  </w:rPr>
                  <m:t>j</m:t>
                </m:r>
                <m:ctrlPr>
                  <w:rPr>
                    <w:rFonts w:ascii="Cambria Math" w:hAnsi="Cambria Math"/>
                    <w:i/>
                  </w:rPr>
                </m:ctrlPr>
              </m:e>
            </m:d>
          </m:sup>
        </m:sSubSup>
      </m:oMath>
      <w:bookmarkStart w:id="105" w:name="jRVjg"/>
      <w:bookmarkEnd w:id="105"/>
      <w:r w:rsidRPr="00D71394">
        <w:rPr>
          <w:rFonts w:hint="eastAsia"/>
        </w:rPr>
        <w:t>经过特征嵌</w:t>
      </w:r>
      <w:r w:rsidRPr="00D71394">
        <w:rPr>
          <w:rFonts w:hint="eastAsia"/>
        </w:rPr>
        <w:lastRenderedPageBreak/>
        <w:t>入后的嵌入矩阵。</w:t>
      </w:r>
      <w:r w:rsidRPr="00D71394">
        <w:t>所以</w:t>
      </w:r>
      <w:bookmarkStart w:id="106" w:name="eY40l"/>
      <w:bookmarkEnd w:id="106"/>
      <m:oMath>
        <m:sSubSup>
          <m:sSubSupPr>
            <m:ctrlPr>
              <w:rPr>
                <w:rFonts w:ascii="Cambria Math" w:hAnsi="Cambria Math"/>
                <w:i/>
              </w:rPr>
            </m:ctrlPr>
          </m:sSubSupPr>
          <m:e>
            <m:r>
              <w:rPr>
                <w:rFonts w:ascii="Cambria Math" w:hAnsi="Cambria Math"/>
              </w:rPr>
              <m:t>E</m:t>
            </m:r>
          </m:e>
          <m:sub>
            <m:r>
              <w:rPr>
                <w:rFonts w:ascii="Cambria Math" w:hAnsi="Cambria Math"/>
              </w:rPr>
              <m:t>g</m:t>
            </m:r>
          </m:sub>
          <m:sup>
            <m:d>
              <m:dPr>
                <m:ctrlPr>
                  <w:rPr>
                    <w:rFonts w:ascii="Cambria Math" w:hAnsi="Cambria Math"/>
                    <w:i/>
                  </w:rPr>
                </m:ctrlPr>
              </m:dPr>
              <m:e>
                <m:r>
                  <w:rPr>
                    <w:rFonts w:ascii="Cambria Math" w:hAnsi="Cambria Math"/>
                  </w:rPr>
                  <m:t>j</m:t>
                </m:r>
              </m:e>
            </m:d>
          </m:sup>
        </m:sSubSup>
      </m:oMath>
      <w:r w:rsidRPr="00D71394">
        <w:t>的维度就是：</w:t>
      </w:r>
      <w:bookmarkStart w:id="107" w:name="MNRp6"/>
      <w:bookmarkEnd w:id="107"/>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g</m:t>
            </m:r>
          </m:sub>
        </m:sSub>
        <m:r>
          <w:rPr>
            <w:rFonts w:ascii="MS Gothic" w:eastAsia="MS Gothic" w:hAnsi="MS Gothic" w:cs="MS Gothic" w:hint="eastAsia"/>
          </w:rPr>
          <m:t>*</m:t>
        </m:r>
        <m:sSub>
          <m:sSubPr>
            <m:ctrlPr>
              <w:rPr>
                <w:rFonts w:ascii="Cambria Math" w:hAnsi="Cambria Math"/>
                <w:i/>
              </w:rPr>
            </m:ctrlPr>
          </m:sSubPr>
          <m:e>
            <m:r>
              <w:rPr>
                <w:rFonts w:ascii="Cambria Math" w:hAnsi="Cambria Math" w:hint="eastAsia"/>
              </w:rPr>
              <m:t>d</m:t>
            </m:r>
            <m:ctrlPr>
              <w:rPr>
                <w:rFonts w:ascii="Cambria Math" w:hAnsi="Cambria Math" w:cs="MS Gothic"/>
                <w:i/>
              </w:rPr>
            </m:ctrlPr>
          </m:e>
          <m:sub>
            <m:r>
              <w:rPr>
                <w:rFonts w:ascii="Cambria Math" w:hAnsi="Cambria Math" w:hint="eastAsia"/>
              </w:rPr>
              <m:t>e</m:t>
            </m:r>
          </m:sub>
        </m:sSub>
      </m:oMath>
      <w:bookmarkEnd w:id="102"/>
      <w:r w:rsidR="00FC2FA1">
        <w:rPr>
          <w:rFonts w:hint="eastAsia"/>
        </w:rPr>
        <w:t>。</w:t>
      </w:r>
      <w:r w:rsidR="008A6A93" w:rsidRPr="00D71394">
        <w:rPr>
          <w:rFonts w:hint="eastAsia"/>
        </w:rPr>
        <w:t>特征融合阶段的输入即为</w:t>
      </w:r>
      <m:oMath>
        <m:r>
          <m:rPr>
            <m:sty m:val="p"/>
          </m:rPr>
          <w:rPr>
            <w:rFonts w:ascii="Cambria Math" w:hAnsi="Cambria Math" w:hint="eastAsia"/>
          </w:rPr>
          <m:t>矩阵</m:t>
        </m:r>
        <m:sSubSup>
          <m:sSubSupPr>
            <m:ctrlPr>
              <w:rPr>
                <w:rFonts w:ascii="Cambria Math" w:hAnsi="Cambria Math"/>
                <w:i/>
              </w:rPr>
            </m:ctrlPr>
          </m:sSubSupPr>
          <m:e>
            <m:r>
              <w:rPr>
                <w:rFonts w:ascii="Cambria Math" w:hAnsi="Cambria Math"/>
              </w:rPr>
              <m:t>E</m:t>
            </m:r>
          </m:e>
          <m:sub>
            <m:r>
              <w:rPr>
                <w:rFonts w:ascii="Cambria Math" w:hAnsi="Cambria Math"/>
              </w:rPr>
              <m:t>g</m:t>
            </m:r>
          </m:sub>
          <m:sup>
            <m:d>
              <m:dPr>
                <m:ctrlPr>
                  <w:rPr>
                    <w:rFonts w:ascii="Cambria Math" w:hAnsi="Cambria Math"/>
                    <w:i/>
                  </w:rPr>
                </m:ctrlPr>
              </m:dPr>
              <m:e>
                <m:r>
                  <w:rPr>
                    <w:rFonts w:ascii="Cambria Math" w:hAnsi="Cambria Math"/>
                  </w:rPr>
                  <m:t>j</m:t>
                </m:r>
              </m:e>
            </m:d>
          </m:sup>
        </m:sSubSup>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x</m:t>
                </m:r>
              </m:sub>
            </m:sSub>
          </m:e>
        </m:d>
      </m:oMath>
      <w:r w:rsidR="008A6A93" w:rsidRPr="00D71394">
        <w:rPr>
          <w:rFonts w:hint="eastAsia"/>
        </w:rPr>
        <w:t>，经过</w:t>
      </w:r>
      <w:r w:rsidR="008A6A93" w:rsidRPr="00D71394">
        <w:rPr>
          <w:rFonts w:hint="eastAsia"/>
        </w:rPr>
        <w:t>CNN</w:t>
      </w:r>
      <w:r w:rsidR="008A6A93" w:rsidRPr="00D71394">
        <w:rPr>
          <w:rFonts w:hint="eastAsia"/>
        </w:rPr>
        <w:t>后输出为向量</w:t>
      </w:r>
      <m:oMath>
        <m:sSubSup>
          <m:sSubSupPr>
            <m:ctrlPr>
              <w:rPr>
                <w:rFonts w:ascii="Cambria Math" w:hAnsi="Cambria Math"/>
                <w:i/>
              </w:rPr>
            </m:ctrlPr>
          </m:sSubSupPr>
          <m:e>
            <m:r>
              <w:rPr>
                <w:rFonts w:ascii="Cambria Math" w:hAnsi="Cambria Math"/>
              </w:rPr>
              <m:t>V</m:t>
            </m:r>
          </m:e>
          <m:sub>
            <m:r>
              <w:rPr>
                <w:rFonts w:ascii="Cambria Math" w:hAnsi="Cambria Math"/>
              </w:rPr>
              <m:t>g</m:t>
            </m:r>
          </m:sub>
          <m:sup>
            <m:d>
              <m:dPr>
                <m:ctrlPr>
                  <w:rPr>
                    <w:rFonts w:ascii="Cambria Math" w:hAnsi="Cambria Math"/>
                    <w:i/>
                  </w:rPr>
                </m:ctrlPr>
              </m:dPr>
              <m:e>
                <m:r>
                  <w:rPr>
                    <w:rFonts w:ascii="Cambria Math" w:hAnsi="Cambria Math"/>
                  </w:rPr>
                  <m:t>j</m:t>
                </m:r>
              </m:e>
            </m:d>
          </m:sup>
        </m:sSubSup>
      </m:oMath>
      <w:r w:rsidR="004D5C32" w:rsidRPr="00D71394">
        <w:rPr>
          <w:rFonts w:hint="eastAsia"/>
        </w:rPr>
        <w:t>，见式</w:t>
      </w:r>
      <w:r w:rsidR="00987B80" w:rsidRPr="00D71394">
        <w:rPr>
          <w:rFonts w:hint="eastAsia"/>
        </w:rPr>
        <w:t>(</w:t>
      </w:r>
      <w:r w:rsidR="00987B80" w:rsidRPr="00D71394">
        <w:t>3-6)</w:t>
      </w:r>
      <w:r w:rsidR="00987B80" w:rsidRPr="00D71394">
        <w:rPr>
          <w:rFonts w:hint="eastAsia"/>
        </w:rPr>
        <w:t>。</w:t>
      </w:r>
      <w:r w:rsidR="008A6A93" w:rsidRPr="00D71394">
        <w:rPr>
          <w:rFonts w:hint="eastAsia"/>
        </w:rPr>
        <w:t>这一步的目的是特征群内部的融合。</w:t>
      </w:r>
      <w:bookmarkStart w:id="108" w:name="u6c524e8f"/>
      <w:r w:rsidR="008A6A93" w:rsidRPr="00D71394">
        <w:t>将</w:t>
      </w:r>
      <w:bookmarkStart w:id="109" w:name="I5OJU"/>
      <w:bookmarkEnd w:id="109"/>
      <m:oMath>
        <m:sSubSup>
          <m:sSubSupPr>
            <m:ctrlPr>
              <w:rPr>
                <w:rFonts w:ascii="Cambria Math" w:hAnsi="Cambria Math"/>
                <w:i/>
              </w:rPr>
            </m:ctrlPr>
          </m:sSubSupPr>
          <m:e>
            <m:r>
              <w:rPr>
                <w:rFonts w:ascii="Cambria Math" w:hAnsi="Cambria Math"/>
              </w:rPr>
              <m:t>E</m:t>
            </m:r>
          </m:e>
          <m:sub>
            <m:r>
              <w:rPr>
                <w:rFonts w:ascii="Cambria Math" w:hAnsi="Cambria Math"/>
              </w:rPr>
              <m:t>g</m:t>
            </m:r>
          </m:sub>
          <m:sup>
            <m:d>
              <m:dPr>
                <m:ctrlPr>
                  <w:rPr>
                    <w:rFonts w:ascii="Cambria Math" w:hAnsi="Cambria Math"/>
                    <w:i/>
                  </w:rPr>
                </m:ctrlPr>
              </m:dPr>
              <m:e>
                <m:r>
                  <w:rPr>
                    <w:rFonts w:ascii="Cambria Math" w:hAnsi="Cambria Math"/>
                  </w:rPr>
                  <m:t>j</m:t>
                </m:r>
              </m:e>
            </m:d>
          </m:sup>
        </m:sSubSup>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x</m:t>
                </m:r>
              </m:sub>
            </m:sSub>
          </m:e>
        </m:d>
      </m:oMath>
      <w:r w:rsidR="008A6A93" w:rsidRPr="00D71394">
        <w:t>送入</w:t>
      </w:r>
      <w:r w:rsidR="008A6A93" w:rsidRPr="00D71394">
        <w:t>CNN</w:t>
      </w:r>
      <w:r w:rsidR="008A6A93" w:rsidRPr="00D71394">
        <w:t>当中，压缩为向量</w:t>
      </w:r>
      <w:bookmarkStart w:id="110" w:name="fTpf2"/>
      <w:bookmarkEnd w:id="110"/>
      <m:oMath>
        <m:sSubSup>
          <m:sSubSupPr>
            <m:ctrlPr>
              <w:rPr>
                <w:rFonts w:ascii="Cambria Math" w:hAnsi="Cambria Math"/>
                <w:i/>
              </w:rPr>
            </m:ctrlPr>
          </m:sSubSupPr>
          <m:e>
            <m:r>
              <w:rPr>
                <w:rFonts w:ascii="Cambria Math" w:hAnsi="Cambria Math"/>
              </w:rPr>
              <m:t>V</m:t>
            </m:r>
          </m:e>
          <m:sub>
            <m:r>
              <w:rPr>
                <w:rFonts w:ascii="Cambria Math" w:hAnsi="Cambria Math"/>
              </w:rPr>
              <m:t>g</m:t>
            </m:r>
          </m:sub>
          <m:sup>
            <m:d>
              <m:dPr>
                <m:ctrlPr>
                  <w:rPr>
                    <w:rFonts w:ascii="Cambria Math" w:hAnsi="Cambria Math"/>
                    <w:i/>
                  </w:rPr>
                </m:ctrlPr>
              </m:dPr>
              <m:e>
                <m:r>
                  <w:rPr>
                    <w:rFonts w:ascii="Cambria Math" w:hAnsi="Cambria Math"/>
                  </w:rPr>
                  <m:t>j</m:t>
                </m:r>
              </m:e>
            </m:d>
          </m:sup>
        </m:sSubSup>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sSub>
              <m:sSubPr>
                <m:ctrlPr>
                  <w:rPr>
                    <w:rFonts w:ascii="Cambria Math" w:hAnsi="Cambria Math"/>
                    <w:i/>
                  </w:rPr>
                </m:ctrlPr>
              </m:sSubPr>
              <m:e>
                <m:r>
                  <w:rPr>
                    <w:rFonts w:ascii="Cambria Math" w:hAnsi="Cambria Math"/>
                  </w:rPr>
                  <m:t>d</m:t>
                </m:r>
              </m:e>
              <m:sub>
                <m:r>
                  <w:rPr>
                    <w:rFonts w:ascii="Cambria Math" w:hAnsi="Cambria Math"/>
                  </w:rPr>
                  <m:t>f</m:t>
                </m:r>
              </m:sub>
            </m:sSub>
          </m:sup>
        </m:sSup>
      </m:oMath>
    </w:p>
    <w:bookmarkStart w:id="111" w:name="WbCbq"/>
    <w:bookmarkStart w:id="112" w:name="ud1e8309d"/>
    <w:bookmarkEnd w:id="108"/>
    <w:bookmarkEnd w:id="111"/>
    <w:p w14:paraId="3CF9A18E" w14:textId="08C50944" w:rsidR="008A6A93" w:rsidRPr="00D71394" w:rsidRDefault="00995400" w:rsidP="00487B1D">
      <w:pPr>
        <w:spacing w:line="240" w:lineRule="auto"/>
        <w:ind w:firstLineChars="0"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V</m:t>
                  </m:r>
                </m:e>
                <m:sub>
                  <m:r>
                    <w:rPr>
                      <w:rFonts w:ascii="Cambria Math" w:hAnsi="Cambria Math"/>
                    </w:rPr>
                    <m:t>g</m:t>
                  </m:r>
                </m:sub>
                <m:sup>
                  <m:d>
                    <m:dPr>
                      <m:ctrlPr>
                        <w:rPr>
                          <w:rFonts w:ascii="Cambria Math" w:hAnsi="Cambria Math"/>
                          <w:i/>
                        </w:rPr>
                      </m:ctrlPr>
                    </m:dPr>
                    <m:e>
                      <m:r>
                        <w:rPr>
                          <w:rFonts w:ascii="Cambria Math" w:hAnsi="Cambria Math"/>
                        </w:rPr>
                        <m:t>j</m:t>
                      </m:r>
                    </m:e>
                  </m:d>
                </m:sup>
              </m:sSub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conv</m:t>
                      </m:r>
                    </m:sub>
                  </m:sSub>
                  <m:r>
                    <m:rPr>
                      <m:sty m:val="p"/>
                    </m:rPr>
                    <w:rPr>
                      <w:rFonts w:ascii="Cambria Math" w:hAnsi="Cambria Math"/>
                    </w:rPr>
                    <m:t>δ</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g</m:t>
                          </m:r>
                        </m:sub>
                        <m:sup>
                          <m:d>
                            <m:dPr>
                              <m:ctrlPr>
                                <w:rPr>
                                  <w:rFonts w:ascii="Cambria Math" w:hAnsi="Cambria Math"/>
                                  <w:i/>
                                </w:rPr>
                              </m:ctrlPr>
                            </m:dPr>
                            <m:e>
                              <m:r>
                                <w:rPr>
                                  <w:rFonts w:ascii="Cambria Math" w:hAnsi="Cambria Math"/>
                                </w:rPr>
                                <m:t>j</m:t>
                              </m:r>
                            </m:e>
                          </m:d>
                        </m:sup>
                      </m:sSubSup>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conv</m:t>
                      </m:r>
                    </m:sub>
                  </m:sSub>
                </m:e>
              </m:d>
              <m:r>
                <w:rPr>
                  <w:rFonts w:ascii="Cambria Math" w:hAnsi="Cambria Math"/>
                </w:rPr>
                <m:t>#</m:t>
              </m:r>
              <m:d>
                <m:dPr>
                  <m:ctrlPr>
                    <w:rPr>
                      <w:rFonts w:ascii="Cambria Math" w:hAnsi="Cambria Math"/>
                      <w:i/>
                    </w:rPr>
                  </m:ctrlPr>
                </m:dPr>
                <m:e>
                  <m:r>
                    <w:rPr>
                      <w:rFonts w:ascii="Cambria Math" w:hAnsi="Cambria Math"/>
                    </w:rPr>
                    <m:t>3-6</m:t>
                  </m:r>
                </m:e>
              </m:d>
            </m:e>
          </m:eqArr>
        </m:oMath>
      </m:oMathPara>
    </w:p>
    <w:p w14:paraId="4FB7A611" w14:textId="1CC91629" w:rsidR="008A6A93" w:rsidRPr="00D71394" w:rsidRDefault="008A6A93" w:rsidP="007B20F2">
      <w:pPr>
        <w:ind w:firstLine="480"/>
      </w:pPr>
      <w:bookmarkStart w:id="113" w:name="u81ec9dcf"/>
      <w:bookmarkEnd w:id="112"/>
      <w:r w:rsidRPr="00D71394">
        <w:t>其中</w:t>
      </w:r>
      <w:bookmarkStart w:id="114" w:name="QceLl"/>
      <w:bookmarkEnd w:id="114"/>
      <m:oMath>
        <m:r>
          <m:rPr>
            <m:sty m:val="p"/>
          </m:rPr>
          <w:rPr>
            <w:rFonts w:ascii="Cambria Math" w:hAnsi="Cambria Math"/>
          </w:rPr>
          <m:t>δ</m:t>
        </m:r>
        <m:d>
          <m:dPr>
            <m:ctrlPr>
              <w:rPr>
                <w:rFonts w:ascii="Cambria Math" w:hAnsi="Cambria Math"/>
                <w:i/>
              </w:rPr>
            </m:ctrlPr>
          </m:dPr>
          <m:e>
            <m:r>
              <w:rPr>
                <w:rFonts w:ascii="Cambria Math" w:hAnsi="Cambria Math"/>
              </w:rPr>
              <m:t>E</m:t>
            </m:r>
          </m:e>
        </m:d>
      </m:oMath>
      <w:r w:rsidRPr="00D71394">
        <w:t>表示将矩阵</w:t>
      </w:r>
      <w:r w:rsidRPr="00D71394">
        <w:t>E</w:t>
      </w:r>
      <w:r w:rsidRPr="00D71394">
        <w:t>转为一维向量，</w:t>
      </w:r>
      <w:bookmarkStart w:id="115" w:name="RvaoB"/>
      <w:bookmarkEnd w:id="115"/>
      <m:oMath>
        <m:sSub>
          <m:sSubPr>
            <m:ctrlPr>
              <w:rPr>
                <w:rFonts w:ascii="Cambria Math" w:hAnsi="Cambria Math"/>
                <w:i/>
              </w:rPr>
            </m:ctrlPr>
          </m:sSubPr>
          <m:e>
            <m:r>
              <w:rPr>
                <w:rFonts w:ascii="Cambria Math" w:hAnsi="Cambria Math"/>
              </w:rPr>
              <m:t>W</m:t>
            </m:r>
          </m:e>
          <m:sub>
            <m:r>
              <w:rPr>
                <w:rFonts w:ascii="Cambria Math" w:hAnsi="Cambria Math"/>
              </w:rPr>
              <m:t>conv</m:t>
            </m:r>
          </m:sub>
        </m:sSub>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sSub>
              <m:sSubPr>
                <m:ctrlPr>
                  <w:rPr>
                    <w:rFonts w:ascii="Cambria Math" w:hAnsi="Cambria Math"/>
                    <w:i/>
                  </w:rPr>
                </m:ctrlPr>
              </m:sSubPr>
              <m:e>
                <m:r>
                  <w:rPr>
                    <w:rFonts w:ascii="Cambria Math" w:hAnsi="Cambria Math"/>
                  </w:rPr>
                  <m:t>d</m:t>
                </m:r>
              </m:e>
              <m:sub>
                <m:r>
                  <w:rPr>
                    <w:rFonts w:ascii="Cambria Math" w:hAnsi="Cambria Math"/>
                  </w:rPr>
                  <m:t>e</m:t>
                </m:r>
              </m:sub>
            </m:sSub>
          </m:sup>
        </m:sSup>
      </m:oMath>
      <w:r w:rsidRPr="00D71394">
        <w:t>是卷积核，</w:t>
      </w:r>
      <w:bookmarkStart w:id="116" w:name="FPrAX"/>
      <w:bookmarkEnd w:id="116"/>
      <m:oMath>
        <m:sSub>
          <m:sSubPr>
            <m:ctrlPr>
              <w:rPr>
                <w:rFonts w:ascii="Cambria Math" w:hAnsi="Cambria Math"/>
                <w:i/>
              </w:rPr>
            </m:ctrlPr>
          </m:sSubPr>
          <m:e>
            <m:r>
              <w:rPr>
                <w:rFonts w:ascii="Cambria Math" w:hAnsi="Cambria Math"/>
              </w:rPr>
              <m:t>b</m:t>
            </m:r>
          </m:e>
          <m:sub>
            <m:r>
              <w:rPr>
                <w:rFonts w:ascii="Cambria Math" w:hAnsi="Cambria Math"/>
              </w:rPr>
              <m:t>conv</m:t>
            </m:r>
          </m:sub>
        </m:sSub>
      </m:oMath>
      <w:r w:rsidRPr="00D71394">
        <w:t>是对应的偏置。</w:t>
      </w:r>
      <w:bookmarkStart w:id="117" w:name="oiMSo"/>
      <w:bookmarkEnd w:id="117"/>
      <m:oMath>
        <m:r>
          <m:rPr>
            <m:sty m:val="p"/>
          </m:rPr>
          <w:rPr>
            <w:rFonts w:ascii="Cambria Math" w:hAnsi="Cambria Math"/>
          </w:rPr>
          <m:t>Σ</m:t>
        </m:r>
        <m:d>
          <m:dPr>
            <m:ctrlPr>
              <w:rPr>
                <w:rFonts w:ascii="Cambria Math" w:hAnsi="Cambria Math"/>
                <w:i/>
              </w:rPr>
            </m:ctrlPr>
          </m:dPr>
          <m:e/>
        </m:d>
      </m:oMath>
      <w:r w:rsidRPr="00D71394">
        <w:t>为激活函数。</w:t>
      </w:r>
    </w:p>
    <w:bookmarkEnd w:id="79"/>
    <w:bookmarkEnd w:id="86"/>
    <w:bookmarkEnd w:id="113"/>
    <w:p w14:paraId="39F90603" w14:textId="56DBE401" w:rsidR="00D252A1" w:rsidRDefault="00D252A1" w:rsidP="007404C3">
      <w:pPr>
        <w:pStyle w:val="aff6"/>
        <w:numPr>
          <w:ilvl w:val="0"/>
          <w:numId w:val="39"/>
        </w:numPr>
        <w:ind w:left="0" w:firstLine="482"/>
        <w:rPr>
          <w:b/>
          <w:bCs/>
        </w:rPr>
      </w:pPr>
      <w:r w:rsidRPr="005937AC">
        <w:rPr>
          <w:rFonts w:hint="eastAsia"/>
          <w:b/>
          <w:bCs/>
        </w:rPr>
        <w:t>提取特征</w:t>
      </w:r>
      <w:r w:rsidR="00D359FB">
        <w:rPr>
          <w:rFonts w:hint="eastAsia"/>
          <w:b/>
          <w:bCs/>
        </w:rPr>
        <w:t>Z</w:t>
      </w:r>
      <w:r w:rsidR="00D359FB">
        <w:rPr>
          <w:b/>
          <w:bCs/>
        </w:rPr>
        <w:t>(u,c)</w:t>
      </w:r>
    </w:p>
    <w:p w14:paraId="05CCFF20" w14:textId="63F4AF3B" w:rsidR="00800970" w:rsidRPr="00D71394" w:rsidRDefault="00777CB5" w:rsidP="00487B1D">
      <w:pPr>
        <w:ind w:firstLine="480"/>
      </w:pPr>
      <w:r w:rsidRPr="00D71394">
        <w:rPr>
          <w:rFonts w:hint="eastAsia"/>
        </w:rPr>
        <w:t>输入</w:t>
      </w:r>
      <w:bookmarkStart w:id="118" w:name="u39a97587"/>
      <w:r w:rsidRPr="00D71394">
        <w:rPr>
          <w:rFonts w:hint="eastAsia"/>
        </w:rPr>
        <w:t>对于参与方</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D71394">
        <w:rPr>
          <w:rFonts w:hint="eastAsia"/>
        </w:rPr>
        <w:t>数据集</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m:t>
            </m:r>
          </m:sub>
          <m:sup>
            <m:r>
              <m:rPr>
                <m:sty m:val="p"/>
              </m:rPr>
              <w:rPr>
                <w:rFonts w:ascii="Cambria Math" w:hAnsi="Cambria Math"/>
              </w:rPr>
              <m:t>Z</m:t>
            </m:r>
          </m:sup>
        </m:sSubSup>
      </m:oMath>
      <w:r w:rsidRPr="00D71394">
        <w:rPr>
          <w:rFonts w:hint="eastAsia"/>
        </w:rPr>
        <w:t>，每条记录用</w:t>
      </w:r>
      <m:oMath>
        <m:r>
          <w:rPr>
            <w:rFonts w:ascii="Cambria Math" w:hAnsi="Cambria Math"/>
          </w:rPr>
          <m:t>Z</m:t>
        </m:r>
        <m:d>
          <m:dPr>
            <m:ctrlPr>
              <w:rPr>
                <w:rFonts w:ascii="Cambria Math" w:hAnsi="Cambria Math"/>
                <w:i/>
              </w:rPr>
            </m:ctrlPr>
          </m:dPr>
          <m:e>
            <m:r>
              <w:rPr>
                <w:rFonts w:ascii="Cambria Math" w:hAnsi="Cambria Math"/>
              </w:rPr>
              <m:t>u,c</m:t>
            </m:r>
          </m:e>
        </m:d>
      </m:oMath>
      <w:r w:rsidRPr="00D71394">
        <w:t>代表用户属性、课程属性信息</w:t>
      </w:r>
      <w:r w:rsidRPr="00D71394">
        <w:rPr>
          <w:rFonts w:hint="eastAsia"/>
        </w:rPr>
        <w:t>。将其作为输入，和上述的特征嵌入步骤一致</w:t>
      </w:r>
      <w:r w:rsidRPr="00D71394">
        <w:t>后。用</w:t>
      </w:r>
      <w:bookmarkStart w:id="119" w:name="RtPDJ"/>
      <w:bookmarkEnd w:id="119"/>
      <m:oMath>
        <m:sSub>
          <m:sSubPr>
            <m:ctrlPr>
              <w:rPr>
                <w:rFonts w:ascii="Cambria Math" w:hAnsi="Cambria Math"/>
                <w:i/>
              </w:rPr>
            </m:ctrlPr>
          </m:sSubPr>
          <m:e>
            <m:r>
              <w:rPr>
                <w:rFonts w:ascii="Cambria Math" w:hAnsi="Cambria Math"/>
              </w:rPr>
              <m:t>E</m:t>
            </m:r>
          </m:e>
          <m:sub>
            <m:r>
              <w:rPr>
                <w:rFonts w:ascii="Cambria Math" w:hAnsi="Cambria Math"/>
              </w:rPr>
              <m:t>Z</m:t>
            </m:r>
          </m:sub>
        </m:sSub>
      </m:oMath>
      <w:r w:rsidRPr="00D71394">
        <w:t>表示</w:t>
      </w:r>
      <w:bookmarkStart w:id="120" w:name="rRLBF"/>
      <w:bookmarkEnd w:id="120"/>
      <m:oMath>
        <m:r>
          <w:rPr>
            <w:rFonts w:ascii="Cambria Math" w:hAnsi="Cambria Math"/>
          </w:rPr>
          <m:t>Z</m:t>
        </m:r>
        <m:d>
          <m:dPr>
            <m:ctrlPr>
              <w:rPr>
                <w:rFonts w:ascii="Cambria Math" w:hAnsi="Cambria Math"/>
                <w:i/>
              </w:rPr>
            </m:ctrlPr>
          </m:dPr>
          <m:e>
            <m:r>
              <w:rPr>
                <w:rFonts w:ascii="Cambria Math" w:hAnsi="Cambria Math"/>
              </w:rPr>
              <m:t>u,c</m:t>
            </m:r>
          </m:e>
        </m:d>
      </m:oMath>
      <w:r w:rsidRPr="00D71394">
        <w:t>的</w:t>
      </w:r>
      <w:r w:rsidRPr="00D71394">
        <w:rPr>
          <w:rFonts w:hint="eastAsia"/>
        </w:rPr>
        <w:t>输出嵌入</w:t>
      </w:r>
      <w:r w:rsidRPr="00D71394">
        <w:t>矩阵。</w:t>
      </w:r>
      <w:bookmarkStart w:id="121" w:name="u50c2e222"/>
      <w:bookmarkEnd w:id="118"/>
      <w:r w:rsidR="00800970" w:rsidRPr="00D71394">
        <w:rPr>
          <w:rFonts w:hint="eastAsia"/>
        </w:rPr>
        <w:t>各参与方将</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Z</m:t>
            </m:r>
          </m:sub>
        </m:sSub>
      </m:oMath>
      <w:r w:rsidR="00800970" w:rsidRPr="00D71394">
        <w:rPr>
          <w:rFonts w:hint="eastAsia"/>
        </w:rPr>
        <w:t>作为</w:t>
      </w:r>
      <w:r w:rsidR="00800970" w:rsidRPr="00D71394">
        <w:t>全连接层神经网络后，输出</w:t>
      </w:r>
      <w:bookmarkStart w:id="122" w:name="VSoqX"/>
      <w:bookmarkEnd w:id="122"/>
      <m:oMath>
        <m:sSub>
          <m:sSubPr>
            <m:ctrlPr>
              <w:rPr>
                <w:rFonts w:ascii="Cambria Math" w:hAnsi="Cambria Math"/>
                <w:i/>
              </w:rPr>
            </m:ctrlPr>
          </m:sSubPr>
          <m:e>
            <m:r>
              <w:rPr>
                <w:rFonts w:ascii="Cambria Math" w:hAnsi="Cambria Math"/>
              </w:rPr>
              <m:t>V</m:t>
            </m:r>
          </m:e>
          <m:sub>
            <m:r>
              <w:rPr>
                <w:rFonts w:ascii="Cambria Math" w:hAnsi="Cambria Math"/>
              </w:rPr>
              <m:t>Z</m:t>
            </m:r>
          </m:sub>
        </m:sSub>
      </m:oMath>
      <w:r w:rsidR="00800970" w:rsidRPr="00D71394">
        <w:rPr>
          <w:rFonts w:hint="eastAsia"/>
        </w:rPr>
        <w:t>。见式</w:t>
      </w:r>
      <w:r w:rsidR="00D71394" w:rsidRPr="00D71394">
        <w:rPr>
          <w:rFonts w:hint="eastAsia"/>
        </w:rPr>
        <w:t>(</w:t>
      </w:r>
      <w:r w:rsidR="00D71394" w:rsidRPr="00D71394">
        <w:t>3-7)</w:t>
      </w:r>
      <w:r w:rsidR="00D71394" w:rsidRPr="00D71394">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fc</m:t>
            </m:r>
          </m:sub>
        </m:sSub>
      </m:oMath>
      <w:r w:rsidR="00800970" w:rsidRPr="00D71394">
        <w:t>代表全连接层参数信息。</w:t>
      </w:r>
    </w:p>
    <w:bookmarkStart w:id="123" w:name="niKtS"/>
    <w:bookmarkStart w:id="124" w:name="ud0b90046"/>
    <w:bookmarkEnd w:id="121"/>
    <w:bookmarkEnd w:id="123"/>
    <w:p w14:paraId="26AD067E" w14:textId="7ECA3C55" w:rsidR="00800970" w:rsidRPr="00D71394" w:rsidRDefault="00995400" w:rsidP="007404C3">
      <w:pPr>
        <w:spacing w:line="240" w:lineRule="auto"/>
        <w:ind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fc</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z</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fc</m:t>
                      </m:r>
                    </m:sub>
                  </m:sSub>
                </m:e>
              </m:d>
              <m:r>
                <w:rPr>
                  <w:rFonts w:ascii="Cambria Math" w:hAnsi="Cambria Math"/>
                </w:rPr>
                <m:t>#</m:t>
              </m:r>
              <m:d>
                <m:dPr>
                  <m:ctrlPr>
                    <w:rPr>
                      <w:rFonts w:ascii="Cambria Math" w:hAnsi="Cambria Math"/>
                      <w:i/>
                    </w:rPr>
                  </m:ctrlPr>
                </m:dPr>
                <m:e>
                  <m:r>
                    <w:rPr>
                      <w:rFonts w:ascii="Cambria Math" w:hAnsi="Cambria Math"/>
                    </w:rPr>
                    <m:t>3-7</m:t>
                  </m:r>
                </m:e>
              </m:d>
            </m:e>
          </m:eqArr>
        </m:oMath>
      </m:oMathPara>
    </w:p>
    <w:p w14:paraId="211FB9B3" w14:textId="120FB7A8" w:rsidR="00D252A1" w:rsidRDefault="005937AC" w:rsidP="007404C3">
      <w:pPr>
        <w:pStyle w:val="aff6"/>
        <w:numPr>
          <w:ilvl w:val="0"/>
          <w:numId w:val="39"/>
        </w:numPr>
        <w:ind w:left="0" w:firstLine="482"/>
        <w:rPr>
          <w:b/>
          <w:bCs/>
        </w:rPr>
      </w:pPr>
      <w:bookmarkStart w:id="125" w:name="x6W8T"/>
      <w:bookmarkEnd w:id="124"/>
      <w:bookmarkEnd w:id="125"/>
      <w:r w:rsidRPr="005937AC">
        <w:rPr>
          <w:rFonts w:hint="eastAsia"/>
          <w:b/>
          <w:bCs/>
        </w:rPr>
        <w:t>级联特征</w:t>
      </w:r>
    </w:p>
    <w:p w14:paraId="771A81C3" w14:textId="77777777" w:rsidR="00BD367F" w:rsidRPr="00666672" w:rsidRDefault="005A4E7B" w:rsidP="00BD367F">
      <w:pPr>
        <w:ind w:firstLine="480"/>
      </w:pPr>
      <w:r w:rsidRPr="005A4E7B">
        <w:rPr>
          <w:rFonts w:hint="eastAsia"/>
        </w:rPr>
        <w:t>输入</w:t>
      </w:r>
      <w:bookmarkStart w:id="126" w:name="u630886ab"/>
      <w:r w:rsidRPr="005A4E7B">
        <w:t>将上述二者处理好的特征级联</w:t>
      </w:r>
      <w:r w:rsidRPr="005A4E7B">
        <w:t>,</w:t>
      </w:r>
      <w:r w:rsidRPr="005A4E7B">
        <w:t>即</w:t>
      </w:r>
      <w:bookmarkStart w:id="127" w:name="xboeR"/>
      <w:bookmarkEnd w:id="127"/>
      <m:oMath>
        <m:sSubSup>
          <m:sSubSupPr>
            <m:ctrlPr>
              <w:rPr>
                <w:rFonts w:ascii="Cambria Math" w:hAnsi="Cambria Math"/>
                <w:i/>
              </w:rPr>
            </m:ctrlPr>
          </m:sSubSupPr>
          <m:e>
            <m:r>
              <w:rPr>
                <w:rFonts w:ascii="Cambria Math" w:hAnsi="Cambria Math"/>
              </w:rPr>
              <m:t>V</m:t>
            </m:r>
          </m:e>
          <m:sub>
            <m:r>
              <w:rPr>
                <w:rFonts w:ascii="Cambria Math" w:hAnsi="Cambria Math"/>
              </w:rPr>
              <m:t>g</m:t>
            </m:r>
          </m:sub>
          <m:sup>
            <m:r>
              <w:rPr>
                <w:rFonts w:ascii="Cambria Math" w:hAnsi="Cambria Math"/>
              </w:rPr>
              <m:t>j</m:t>
            </m:r>
          </m:sup>
        </m:sSubSup>
        <m:r>
          <m:rPr>
            <m:sty m:val="p"/>
          </m:rPr>
          <w:rPr>
            <w:rFonts w:ascii="Cambria Math" w:hAnsi="Cambria Math" w:hint="eastAsia"/>
          </w:rPr>
          <m:t>⊕</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z</m:t>
            </m:r>
          </m:sub>
        </m:sSub>
      </m:oMath>
      <w:r w:rsidRPr="005A4E7B">
        <w:t>。使用</w:t>
      </w:r>
      <w:bookmarkStart w:id="128" w:name="pKqTH"/>
      <w:bookmarkEnd w:id="128"/>
      <m:oMath>
        <m:sSub>
          <m:sSubPr>
            <m:ctrlPr>
              <w:rPr>
                <w:rFonts w:ascii="Cambria Math" w:hAnsi="Cambria Math"/>
                <w:i/>
              </w:rPr>
            </m:ctrlPr>
          </m:sSubPr>
          <m:e>
            <m:r>
              <w:rPr>
                <w:rFonts w:ascii="Cambria Math" w:hAnsi="Cambria Math"/>
              </w:rPr>
              <m:t>V</m:t>
            </m:r>
          </m:e>
          <m:sub>
            <m:r>
              <w:rPr>
                <w:rFonts w:ascii="Cambria Math" w:hAnsi="Cambria Math"/>
              </w:rPr>
              <m:t>Z</m:t>
            </m:r>
          </m:sub>
        </m:sSub>
      </m:oMath>
      <w:r w:rsidRPr="005A4E7B">
        <w:t>去计算</w:t>
      </w:r>
      <w:bookmarkStart w:id="129" w:name="kUpU2"/>
      <w:bookmarkEnd w:id="129"/>
      <m:oMath>
        <m:sSubSup>
          <m:sSubSupPr>
            <m:ctrlPr>
              <w:rPr>
                <w:rFonts w:ascii="Cambria Math" w:hAnsi="Cambria Math"/>
                <w:i/>
              </w:rPr>
            </m:ctrlPr>
          </m:sSubSupPr>
          <m:e>
            <m:r>
              <w:rPr>
                <w:rFonts w:ascii="Cambria Math" w:hAnsi="Cambria Math"/>
              </w:rPr>
              <m:t>V</m:t>
            </m:r>
          </m:e>
          <m:sub>
            <m:r>
              <w:rPr>
                <w:rFonts w:ascii="Cambria Math" w:hAnsi="Cambria Math"/>
              </w:rPr>
              <m:t>g</m:t>
            </m:r>
          </m:sub>
          <m:sup>
            <m:d>
              <m:dPr>
                <m:ctrlPr>
                  <w:rPr>
                    <w:rFonts w:ascii="Cambria Math" w:hAnsi="Cambria Math"/>
                    <w:i/>
                  </w:rPr>
                </m:ctrlPr>
              </m:dPr>
              <m:e>
                <m:r>
                  <w:rPr>
                    <w:rFonts w:ascii="Cambria Math" w:hAnsi="Cambria Math"/>
                  </w:rPr>
                  <m:t>j</m:t>
                </m:r>
              </m:e>
            </m:d>
          </m:sup>
        </m:sSubSup>
      </m:oMath>
      <w:r w:rsidRPr="005A4E7B">
        <w:t>的</w:t>
      </w:r>
      <w:r w:rsidRPr="005A4E7B">
        <w:t>attention score</w:t>
      </w:r>
      <w:r w:rsidRPr="005A4E7B">
        <w:t>，</w:t>
      </w:r>
      <w:r w:rsidR="00F82628">
        <w:rPr>
          <w:rFonts w:hint="eastAsia"/>
        </w:rPr>
        <w:t>见式</w:t>
      </w:r>
      <w:r w:rsidR="00F82628">
        <w:rPr>
          <w:rFonts w:hint="eastAsia"/>
        </w:rPr>
        <w:t>(</w:t>
      </w:r>
      <w:r w:rsidR="00F82628">
        <w:t>3-8)</w:t>
      </w:r>
      <w:r w:rsidR="00F82628">
        <w:rPr>
          <w:rFonts w:hint="eastAsia"/>
        </w:rPr>
        <w:t>、</w:t>
      </w:r>
      <w:r w:rsidR="00F82628">
        <w:t>(3-9)</w:t>
      </w:r>
      <w:r w:rsidRPr="005A4E7B">
        <w:rPr>
          <w:rFonts w:hint="eastAsia"/>
        </w:rPr>
        <w:t>。注意力机制的引入是为了让模型训练阶段的深度神经网络更关注重要信息，忽略无关信息。</w:t>
      </w:r>
      <w:r w:rsidRPr="005A4E7B">
        <w:t>直观理解</w:t>
      </w:r>
      <w:r w:rsidRPr="005A4E7B">
        <w:rPr>
          <w:rFonts w:hint="eastAsia"/>
        </w:rPr>
        <w:t>注意力分</w:t>
      </w:r>
      <w:r w:rsidRPr="005A4E7B">
        <w:t>就是第</w:t>
      </w:r>
      <w:bookmarkStart w:id="130" w:name="JB8GW"/>
      <w:bookmarkEnd w:id="130"/>
      <m:oMath>
        <m:r>
          <m:rPr>
            <m:sty m:val="p"/>
          </m:rPr>
          <w:rPr>
            <w:rFonts w:ascii="Cambria Math" w:hAnsi="Cambria Math"/>
          </w:rPr>
          <m:t>j</m:t>
        </m:r>
      </m:oMath>
      <w:r w:rsidRPr="005A4E7B">
        <w:t>个特征</w:t>
      </w:r>
      <w:bookmarkStart w:id="131" w:name="awEHG"/>
      <w:bookmarkEnd w:id="131"/>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5A4E7B">
        <w:t>的</w:t>
      </w:r>
      <w:bookmarkStart w:id="132" w:name="u4eabec27"/>
      <w:bookmarkEnd w:id="126"/>
      <w:r w:rsidRPr="005A4E7B">
        <w:rPr>
          <w:rFonts w:hint="eastAsia"/>
        </w:rPr>
        <w:t>重要性。</w:t>
      </w:r>
      <w:bookmarkStart w:id="133" w:name="u2b437e9c"/>
      <w:r w:rsidR="00666672" w:rsidRPr="005A4E7B">
        <w:t>其中</w:t>
      </w:r>
      <w:bookmarkStart w:id="134" w:name="DMzJs"/>
      <w:bookmarkEnd w:id="134"/>
      <m:oMath>
        <m:sSub>
          <m:sSubPr>
            <m:ctrlPr>
              <w:rPr>
                <w:rFonts w:ascii="Cambria Math" w:hAnsi="Cambria Math"/>
                <w:i/>
              </w:rPr>
            </m:ctrlPr>
          </m:sSubPr>
          <m:e>
            <m:r>
              <w:rPr>
                <w:rFonts w:ascii="Cambria Math" w:hAnsi="Cambria Math"/>
              </w:rPr>
              <m:t>W</m:t>
            </m:r>
          </m:e>
          <m:sub>
            <m:r>
              <w:rPr>
                <w:rFonts w:ascii="Cambria Math" w:hAnsi="Cambria Math"/>
              </w:rPr>
              <m:t>attn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attn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attn</m:t>
            </m:r>
          </m:sub>
        </m:sSub>
      </m:oMath>
      <w:r w:rsidR="00666672" w:rsidRPr="005A4E7B">
        <w:t>都是参数。</w:t>
      </w:r>
      <w:bookmarkStart w:id="135" w:name="uad0e5407"/>
      <w:r w:rsidR="00BD367F" w:rsidRPr="005A4E7B">
        <w:t>获得</w:t>
      </w:r>
      <w:bookmarkStart w:id="136" w:name="zYwkP"/>
      <w:bookmarkEnd w:id="136"/>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oMath>
      <w:r w:rsidR="00BD367F" w:rsidRPr="005A4E7B">
        <w:t>后</w:t>
      </w:r>
      <w:r w:rsidR="00BD367F" w:rsidRPr="005A4E7B">
        <w:t>,</w:t>
      </w:r>
      <w:r w:rsidR="00BD367F" w:rsidRPr="005A4E7B">
        <w:rPr>
          <w:rFonts w:hint="eastAsia"/>
        </w:rPr>
        <w:t>几何意义</w:t>
      </w:r>
      <w:r w:rsidR="00BD367F" w:rsidRPr="005A4E7B">
        <w:t>即</w:t>
      </w:r>
      <w:bookmarkStart w:id="137" w:name="kZOen"/>
      <w:bookmarkEnd w:id="137"/>
      <m:oMath>
        <m:sSubSup>
          <m:sSubSupPr>
            <m:ctrlPr>
              <w:rPr>
                <w:rFonts w:ascii="Cambria Math" w:hAnsi="Cambria Math"/>
                <w:i/>
              </w:rPr>
            </m:ctrlPr>
          </m:sSubSupPr>
          <m:e>
            <m:r>
              <w:rPr>
                <w:rFonts w:ascii="Cambria Math" w:hAnsi="Cambria Math"/>
              </w:rPr>
              <m:t>V</m:t>
            </m:r>
          </m:e>
          <m:sub>
            <m:r>
              <w:rPr>
                <w:rFonts w:ascii="Cambria Math" w:hAnsi="Cambria Math"/>
              </w:rPr>
              <m:t>g</m:t>
            </m:r>
          </m:sub>
          <m:sup>
            <m:r>
              <w:rPr>
                <w:rFonts w:ascii="Cambria Math" w:hAnsi="Cambria Math"/>
              </w:rPr>
              <m:t>j</m:t>
            </m:r>
          </m:sup>
        </m:sSubSup>
      </m:oMath>
      <w:r w:rsidR="00BD367F" w:rsidRPr="005A4E7B">
        <w:t>所占据的比重大小</w:t>
      </w:r>
      <w:r w:rsidR="00BD367F">
        <w:rPr>
          <w:rFonts w:hint="eastAsia"/>
        </w:rPr>
        <w:t>，见式</w:t>
      </w:r>
      <w:r w:rsidR="00BD367F">
        <w:rPr>
          <w:rFonts w:hint="eastAsia"/>
        </w:rPr>
        <w:t>(</w:t>
      </w:r>
      <w:r w:rsidR="00BD367F">
        <w:t>3-10</w:t>
      </w:r>
      <w:r w:rsidR="00BD367F">
        <w:rPr>
          <w:rFonts w:hint="eastAsia"/>
        </w:rPr>
        <w:t>)</w:t>
      </w:r>
      <w:r w:rsidR="00BD367F">
        <w:rPr>
          <w:rFonts w:hint="eastAsia"/>
        </w:rPr>
        <w:t>。</w:t>
      </w:r>
    </w:p>
    <w:bookmarkEnd w:id="133"/>
    <w:bookmarkEnd w:id="135"/>
    <w:p w14:paraId="505B1FD8" w14:textId="4AE168C4" w:rsidR="005A4E7B" w:rsidRPr="00F82628" w:rsidRDefault="00995400" w:rsidP="005A4E7B">
      <w:pPr>
        <w:spacing w:line="240" w:lineRule="auto"/>
        <w:ind w:firstLineChars="0" w:firstLine="0"/>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rPr>
                      </m:ctrlPr>
                    </m:accPr>
                    <m:e>
                      <m:r>
                        <m:rPr>
                          <m:sty m:val="p"/>
                        </m:rPr>
                        <w:rPr>
                          <w:rFonts w:ascii="Cambria Math" w:hAnsi="Cambria Math"/>
                        </w:rPr>
                        <m:t>λ</m:t>
                      </m:r>
                    </m:e>
                  </m:acc>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attn</m:t>
                  </m:r>
                </m:sub>
                <m:sup>
                  <m:r>
                    <w:rPr>
                      <w:rFonts w:ascii="Cambria Math" w:hAnsi="Cambria Math"/>
                    </w:rPr>
                    <m:t>T</m:t>
                  </m:r>
                </m:sup>
              </m:sSub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attn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g</m:t>
                          </m:r>
                        </m:sub>
                        <m:sup>
                          <m:r>
                            <w:rPr>
                              <w:rFonts w:ascii="Cambria Math" w:hAnsi="Cambria Math"/>
                            </w:rPr>
                            <m:t>j</m:t>
                          </m:r>
                        </m:sup>
                      </m:sSubSup>
                      <m:r>
                        <m:rPr>
                          <m:sty m:val="p"/>
                        </m:rPr>
                        <w:rPr>
                          <w:rFonts w:ascii="Cambria Math" w:hAnsi="Cambria Math" w:hint="eastAsia"/>
                        </w:rPr>
                        <m:t>⊕</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z</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attn</m:t>
                      </m:r>
                    </m:sub>
                  </m:sSub>
                </m:e>
              </m:d>
              <m:r>
                <w:rPr>
                  <w:rFonts w:ascii="Cambria Math" w:hAnsi="Cambria Math"/>
                </w:rPr>
                <m:t>#</m:t>
              </m:r>
              <m:d>
                <m:dPr>
                  <m:ctrlPr>
                    <w:rPr>
                      <w:rFonts w:ascii="Cambria Math" w:hAnsi="Cambria Math"/>
                      <w:i/>
                    </w:rPr>
                  </m:ctrlPr>
                </m:dPr>
                <m:e>
                  <m:r>
                    <w:rPr>
                      <w:rFonts w:ascii="Cambria Math" w:hAnsi="Cambria Math"/>
                    </w:rPr>
                    <m:t>3-8</m:t>
                  </m:r>
                </m:e>
              </m:d>
            </m:e>
          </m:eqArr>
        </m:oMath>
      </m:oMathPara>
    </w:p>
    <w:bookmarkStart w:id="138" w:name="OMtSZ"/>
    <w:bookmarkStart w:id="139" w:name="u64791396"/>
    <w:bookmarkEnd w:id="132"/>
    <w:bookmarkEnd w:id="138"/>
    <w:p w14:paraId="52E17FBA" w14:textId="3BCE9A36" w:rsidR="005A4E7B" w:rsidRPr="00F82628" w:rsidRDefault="00995400" w:rsidP="005A4E7B">
      <w:pPr>
        <w:spacing w:line="240" w:lineRule="auto"/>
        <w:ind w:firstLineChars="0" w:firstLine="0"/>
      </w:pPr>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acc>
                            <m:accPr>
                              <m:ctrlPr>
                                <w:rPr>
                                  <w:rFonts w:ascii="Cambria Math" w:hAnsi="Cambria Math"/>
                                </w:rPr>
                              </m:ctrlPr>
                            </m:accPr>
                            <m:e>
                              <m:r>
                                <m:rPr>
                                  <m:sty m:val="p"/>
                                </m:rPr>
                                <w:rPr>
                                  <w:rFonts w:ascii="Cambria Math" w:hAnsi="Cambria Math"/>
                                </w:rPr>
                                <m:t>λ</m:t>
                              </m:r>
                            </m:e>
                          </m:acc>
                        </m:e>
                        <m:sub>
                          <m:r>
                            <w:rPr>
                              <w:rFonts w:ascii="Cambria Math" w:hAnsi="Cambria Math"/>
                            </w:rPr>
                            <m:t>j</m:t>
                          </m:r>
                        </m:sub>
                      </m:sSub>
                    </m:e>
                  </m:d>
                  <m:ctrlPr>
                    <w:rPr>
                      <w:rFonts w:ascii="Cambria Math" w:hAnsi="Cambria Math"/>
                      <w:i/>
                    </w:rPr>
                  </m:ctrlPr>
                </m:num>
                <m:den>
                  <m:nary>
                    <m:naryPr>
                      <m:chr m:val="∑"/>
                      <m:supHide m:val="1"/>
                      <m:ctrlPr>
                        <w:rPr>
                          <w:rFonts w:ascii="Cambria Math" w:hAnsi="Cambria Math"/>
                        </w:rPr>
                      </m:ctrlPr>
                    </m:naryPr>
                    <m:sub>
                      <m: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m</m:t>
                      </m:r>
                      <m:ctrlPr>
                        <w:rPr>
                          <w:rFonts w:ascii="Cambria Math" w:hAnsi="Cambria Math"/>
                          <w:i/>
                        </w:rPr>
                      </m:ctrlPr>
                    </m:sub>
                    <m:sup>
                      <m:ctrlPr>
                        <w:rPr>
                          <w:rFonts w:ascii="Cambria Math" w:hAnsi="Cambria Math"/>
                          <w:i/>
                        </w:rPr>
                      </m:ctrlPr>
                    </m:sup>
                    <m:e>
                      <m:r>
                        <w:rPr>
                          <w:rFonts w:ascii="Cambria Math" w:hAnsi="Cambria Math"/>
                        </w:rPr>
                        <m:t>exp</m:t>
                      </m:r>
                      <m:d>
                        <m:dPr>
                          <m:ctrlPr>
                            <w:rPr>
                              <w:rFonts w:ascii="Cambria Math" w:hAnsi="Cambria Math"/>
                              <w:i/>
                            </w:rPr>
                          </m:ctrlPr>
                        </m:dPr>
                        <m:e>
                          <m:sSub>
                            <m:sSubPr>
                              <m:ctrlPr>
                                <w:rPr>
                                  <w:rFonts w:ascii="Cambria Math" w:hAnsi="Cambria Math"/>
                                  <w:i/>
                                </w:rPr>
                              </m:ctrlPr>
                            </m:sSubPr>
                            <m:e>
                              <m:acc>
                                <m:accPr>
                                  <m:ctrlPr>
                                    <w:rPr>
                                      <w:rFonts w:ascii="Cambria Math" w:hAnsi="Cambria Math"/>
                                    </w:rPr>
                                  </m:ctrlPr>
                                </m:accPr>
                                <m:e>
                                  <m:r>
                                    <m:rPr>
                                      <m:sty m:val="p"/>
                                    </m:rPr>
                                    <w:rPr>
                                      <w:rFonts w:ascii="Cambria Math" w:hAnsi="Cambria Math"/>
                                    </w:rPr>
                                    <m:t>λ</m:t>
                                  </m:r>
                                </m:e>
                              </m:acc>
                            </m:e>
                            <m:sub>
                              <m:r>
                                <w:rPr>
                                  <w:rFonts w:ascii="Cambria Math" w:hAnsi="Cambria Math"/>
                                </w:rPr>
                                <m:t>j</m:t>
                              </m:r>
                            </m:sub>
                          </m:sSub>
                        </m:e>
                      </m:d>
                      <m:ctrlPr>
                        <w:rPr>
                          <w:rFonts w:ascii="Cambria Math" w:hAnsi="Cambria Math"/>
                          <w:i/>
                        </w:rPr>
                      </m:ctrlPr>
                    </m:e>
                  </m:nary>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3-9</m:t>
                  </m:r>
                </m:e>
              </m:d>
            </m:e>
          </m:eqArr>
        </m:oMath>
      </m:oMathPara>
    </w:p>
    <w:bookmarkStart w:id="140" w:name="HDHeR"/>
    <w:bookmarkStart w:id="141" w:name="u903c8556"/>
    <w:bookmarkEnd w:id="139"/>
    <w:bookmarkEnd w:id="140"/>
    <w:p w14:paraId="359DD81B" w14:textId="475EAAD1" w:rsidR="005A4E7B" w:rsidRPr="00487B1D" w:rsidRDefault="00995400" w:rsidP="005A4E7B">
      <w:pPr>
        <w:spacing w:line="240" w:lineRule="auto"/>
        <w:ind w:firstLineChars="0"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V</m:t>
                  </m:r>
                </m:e>
                <m:sub>
                  <m:r>
                    <w:rPr>
                      <w:rFonts w:ascii="Cambria Math" w:hAnsi="Cambria Math"/>
                    </w:rPr>
                    <m:t>g</m:t>
                  </m:r>
                </m:sub>
                <m:sup>
                  <m:r>
                    <w:rPr>
                      <w:rFonts w:ascii="Cambria Math" w:hAnsi="Cambria Math"/>
                    </w:rPr>
                    <m:t>sum</m:t>
                  </m:r>
                </m:sup>
              </m:sSubSup>
              <m:r>
                <w:rPr>
                  <w:rFonts w:ascii="Cambria Math" w:hAnsi="Cambria Math"/>
                </w:rPr>
                <m:t>=</m:t>
              </m:r>
              <m:nary>
                <m:naryPr>
                  <m:chr m:val="∑"/>
                  <m:supHide m:val="1"/>
                  <m:ctrlPr>
                    <w:rPr>
                      <w:rFonts w:ascii="Cambria Math" w:hAnsi="Cambria Math"/>
                    </w:rPr>
                  </m:ctrlPr>
                </m:naryPr>
                <m:sub>
                  <m:r>
                    <w:rPr>
                      <w:rFonts w:ascii="Cambria Math" w:hAnsi="Cambria Math"/>
                    </w:rPr>
                    <m:t>1≤j≤</m:t>
                  </m:r>
                  <m:sSub>
                    <m:sSubPr>
                      <m:ctrlPr>
                        <w:rPr>
                          <w:rFonts w:ascii="Cambria Math" w:hAnsi="Cambria Math"/>
                          <w:i/>
                        </w:rPr>
                      </m:ctrlPr>
                    </m:sSubPr>
                    <m:e>
                      <m:r>
                        <w:rPr>
                          <w:rFonts w:ascii="Cambria Math" w:hAnsi="Cambria Math"/>
                        </w:rPr>
                        <m:t>m</m:t>
                      </m:r>
                    </m:e>
                    <m:sub>
                      <m:r>
                        <w:rPr>
                          <w:rFonts w:ascii="Cambria Math" w:hAnsi="Cambria Math"/>
                        </w:rPr>
                        <m:t>x</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λ</m:t>
                      </m:r>
                    </m:e>
                    <m:sub>
                      <m:r>
                        <w:rPr>
                          <w:rFonts w:ascii="Cambria Math" w:hAnsi="Cambria Math"/>
                        </w:rPr>
                        <m:t>j</m:t>
                      </m:r>
                    </m:sub>
                  </m:sSub>
                  <m:ctrlPr>
                    <w:rPr>
                      <w:rFonts w:ascii="Cambria Math" w:hAnsi="Cambria Math"/>
                      <w:i/>
                    </w:rPr>
                  </m:ctrlPr>
                </m:e>
              </m:nary>
              <m:sSubSup>
                <m:sSubSupPr>
                  <m:ctrlPr>
                    <w:rPr>
                      <w:rFonts w:ascii="Cambria Math" w:hAnsi="Cambria Math"/>
                      <w:i/>
                    </w:rPr>
                  </m:ctrlPr>
                </m:sSubSupPr>
                <m:e>
                  <m:r>
                    <w:rPr>
                      <w:rFonts w:ascii="Cambria Math" w:hAnsi="Cambria Math"/>
                    </w:rPr>
                    <m:t>V</m:t>
                  </m:r>
                </m:e>
                <m:sub>
                  <m:r>
                    <w:rPr>
                      <w:rFonts w:ascii="Cambria Math" w:hAnsi="Cambria Math"/>
                    </w:rPr>
                    <m:t>g</m:t>
                  </m:r>
                </m:sub>
                <m:sup>
                  <m:r>
                    <w:rPr>
                      <w:rFonts w:ascii="Cambria Math" w:hAnsi="Cambria Math"/>
                    </w:rPr>
                    <m:t>j</m:t>
                  </m:r>
                </m:sup>
              </m:sSubSup>
              <m:r>
                <w:rPr>
                  <w:rFonts w:ascii="Cambria Math" w:hAnsi="Cambria Math"/>
                </w:rPr>
                <m:t>#</m:t>
              </m:r>
              <m:d>
                <m:dPr>
                  <m:ctrlPr>
                    <w:rPr>
                      <w:rFonts w:ascii="Cambria Math" w:hAnsi="Cambria Math"/>
                      <w:i/>
                    </w:rPr>
                  </m:ctrlPr>
                </m:dPr>
                <m:e>
                  <m:r>
                    <w:rPr>
                      <w:rFonts w:ascii="Cambria Math" w:hAnsi="Cambria Math"/>
                    </w:rPr>
                    <m:t>3-10</m:t>
                  </m:r>
                </m:e>
              </m:d>
            </m:e>
          </m:eqArr>
        </m:oMath>
      </m:oMathPara>
    </w:p>
    <w:p w14:paraId="037865F8" w14:textId="53DA9429" w:rsidR="005A4E7B" w:rsidRPr="005A4E7B" w:rsidRDefault="005A4E7B" w:rsidP="005A4E7B">
      <w:pPr>
        <w:ind w:firstLine="480"/>
      </w:pPr>
      <w:bookmarkStart w:id="142" w:name="u4041bbb9"/>
      <w:bookmarkEnd w:id="141"/>
      <w:r w:rsidRPr="005A4E7B">
        <w:t>形象的理解，</w:t>
      </w:r>
      <w:bookmarkStart w:id="143" w:name="Mzeff"/>
      <w:bookmarkEnd w:id="143"/>
      <m:oMath>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hint="eastAsia"/>
              </w:rPr>
              <m:t>g</m:t>
            </m:r>
          </m:sub>
          <m:sup>
            <m:r>
              <w:rPr>
                <w:rFonts w:ascii="Cambria Math" w:hAnsi="Cambria Math"/>
              </w:rPr>
              <m:t>sum</m:t>
            </m:r>
          </m:sup>
        </m:sSubSup>
      </m:oMath>
      <w:r w:rsidRPr="005A4E7B">
        <w:t>就是</w:t>
      </w:r>
      <w:r w:rsidRPr="005A4E7B">
        <w:rPr>
          <w:rFonts w:hint="eastAsia"/>
        </w:rPr>
        <w:t>占据不同权重的</w:t>
      </w:r>
      <m:oMath>
        <m:sSubSup>
          <m:sSubSupPr>
            <m:ctrlPr>
              <w:rPr>
                <w:rFonts w:ascii="Cambria Math" w:hAnsi="Cambria Math"/>
                <w:i/>
              </w:rPr>
            </m:ctrlPr>
          </m:sSubSupPr>
          <m:e>
            <m:r>
              <w:rPr>
                <w:rFonts w:ascii="Cambria Math" w:hAnsi="Cambria Math"/>
              </w:rPr>
              <m:t>V</m:t>
            </m:r>
          </m:e>
          <m:sub>
            <m:r>
              <w:rPr>
                <w:rFonts w:ascii="Cambria Math" w:hAnsi="Cambria Math"/>
              </w:rPr>
              <m:t>g</m:t>
            </m:r>
          </m:sub>
          <m:sup>
            <m:r>
              <w:rPr>
                <w:rFonts w:ascii="Cambria Math" w:hAnsi="Cambria Math"/>
              </w:rPr>
              <m:t>j</m:t>
            </m:r>
          </m:sup>
        </m:sSubSup>
      </m:oMath>
      <w:r w:rsidRPr="005A4E7B">
        <w:rPr>
          <w:rFonts w:hint="eastAsia"/>
        </w:rPr>
        <w:t>的</w:t>
      </w:r>
      <w:r w:rsidRPr="005A4E7B">
        <w:t>加权平均</w:t>
      </w:r>
      <w:r w:rsidRPr="005A4E7B">
        <w:rPr>
          <w:rFonts w:hint="eastAsia"/>
        </w:rPr>
        <w:t>并将它作为深度神经网络的输入，为方便描述，用</w:t>
      </w:r>
      <m:oMath>
        <m:r>
          <m:rPr>
            <m:sty m:val="p"/>
          </m:rPr>
          <w:rPr>
            <w:rFonts w:ascii="Cambria Math" w:hAnsi="Cambria Math"/>
          </w:rPr>
          <m:t>V(u,c)</m:t>
        </m:r>
      </m:oMath>
      <w:r w:rsidRPr="005A4E7B">
        <w:rPr>
          <w:rFonts w:hint="eastAsia"/>
        </w:rPr>
        <w:t>表示</w:t>
      </w:r>
      <m:oMath>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g</m:t>
            </m:r>
          </m:sub>
          <m:sup>
            <m:r>
              <m:rPr>
                <m:sty m:val="p"/>
              </m:rPr>
              <w:rPr>
                <w:rFonts w:ascii="Cambria Math" w:hAnsi="Cambria Math"/>
              </w:rPr>
              <m:t>sum</m:t>
            </m:r>
          </m:sup>
        </m:sSubSup>
      </m:oMath>
      <w:r w:rsidRPr="005A4E7B">
        <w:rPr>
          <w:rFonts w:hint="eastAsia"/>
        </w:rPr>
        <w:t>。</w:t>
      </w:r>
    </w:p>
    <w:bookmarkEnd w:id="142"/>
    <w:p w14:paraId="1F7A628C" w14:textId="5D547486" w:rsidR="00726E26" w:rsidRDefault="00726E26" w:rsidP="00726E26">
      <w:pPr>
        <w:pStyle w:val="a1"/>
      </w:pPr>
      <w:r>
        <w:rPr>
          <w:rFonts w:hint="eastAsia"/>
        </w:rPr>
        <w:t>联邦学习架构</w:t>
      </w:r>
    </w:p>
    <w:p w14:paraId="7C223EC2" w14:textId="088E31A8" w:rsidR="000F5F10" w:rsidRPr="00E33B1B" w:rsidRDefault="000F5F10" w:rsidP="000F5F10">
      <w:pPr>
        <w:spacing w:before="120"/>
        <w:ind w:firstLine="480"/>
        <w:rPr>
          <w:i/>
        </w:rPr>
      </w:pPr>
      <w:r w:rsidRPr="00E33B1B">
        <w:rPr>
          <w:rFonts w:hint="eastAsia"/>
        </w:rPr>
        <w:t>给定参与方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E33B1B">
        <w:rPr>
          <w:rFonts w:hint="eastAsia"/>
        </w:rPr>
        <w:t>预处理完成数据集</w:t>
      </w:r>
      <m:oMath>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hint="eastAsia"/>
              </w:rPr>
              <m:t>V</m:t>
            </m: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r>
              <m:rPr>
                <m:sty m:val="p"/>
              </m:rPr>
              <w:rPr>
                <w:rFonts w:ascii="Cambria Math" w:hAnsi="Cambria Math"/>
              </w:rPr>
              <m:t>V</m:t>
            </m:r>
          </m:sup>
        </m:sSubSup>
      </m:oMath>
      <w:r w:rsidRPr="00E33B1B">
        <w:rPr>
          <w:rFonts w:hint="eastAsia"/>
        </w:rPr>
        <w:t>，</w:t>
      </w:r>
      <w:r w:rsidRPr="00E33B1B">
        <w:rPr>
          <w:rFonts w:hint="eastAsia"/>
        </w:rPr>
        <w:t>N</w:t>
      </w:r>
      <w:r w:rsidRPr="00E33B1B">
        <w:rPr>
          <w:rFonts w:hint="eastAsia"/>
        </w:rPr>
        <w:t>个参与方、</w:t>
      </w:r>
      <w:r w:rsidRPr="00E33B1B">
        <w:rPr>
          <w:rFonts w:hint="eastAsia"/>
        </w:rPr>
        <w:t>M</w:t>
      </w:r>
      <w:r w:rsidRPr="00E33B1B">
        <w:rPr>
          <w:rFonts w:hint="eastAsia"/>
        </w:rPr>
        <w:t>个服务器协作进行模型训练，输出全局收敛模型</w:t>
      </w:r>
      <m:oMath>
        <m:r>
          <w:rPr>
            <w:rFonts w:ascii="Cambria Math" w:hAnsi="Cambria Math"/>
          </w:rPr>
          <m:t>ω</m:t>
        </m:r>
      </m:oMath>
      <w:r w:rsidRPr="00E33B1B">
        <w:rPr>
          <w:rFonts w:hint="eastAsia"/>
        </w:rPr>
        <w:t>，同时秘密分享技术使得上述过程中各方交互的数据不能泄露每一方局部数据集中个体的敏感信息。</w:t>
      </w:r>
    </w:p>
    <w:p w14:paraId="26C61A62" w14:textId="40663525" w:rsidR="00203B32" w:rsidRPr="00E33B1B" w:rsidRDefault="000F5F10" w:rsidP="000F5F10">
      <w:pPr>
        <w:spacing w:before="120"/>
        <w:ind w:firstLine="480"/>
      </w:pPr>
      <w:r w:rsidRPr="00E33B1B">
        <w:rPr>
          <w:rFonts w:hint="eastAsia"/>
        </w:rPr>
        <w:lastRenderedPageBreak/>
        <w:t>N</w:t>
      </w:r>
      <w:r w:rsidRPr="00E33B1B">
        <w:rPr>
          <w:rFonts w:hint="eastAsia"/>
        </w:rPr>
        <w:t>个数据拥有者“诚实但好奇”，即遵守协议，但可能会从接收到的局部数据集中推断个人的敏感信息。</w:t>
      </w:r>
      <w:r w:rsidRPr="00E33B1B">
        <w:rPr>
          <w:rFonts w:hint="eastAsia"/>
        </w:rPr>
        <w:t>M</w:t>
      </w:r>
      <w:r w:rsidRPr="00E33B1B">
        <w:rPr>
          <w:rFonts w:hint="eastAsia"/>
        </w:rPr>
        <w:t>个服务器部分“诚实但好奇”，其余服务器其存在被攻击的风险，即腐败服务器。</w:t>
      </w:r>
      <w:r w:rsidR="0002194A" w:rsidRPr="00E33B1B">
        <w:rPr>
          <w:rFonts w:hint="eastAsia"/>
        </w:rPr>
        <w:t>方案如</w:t>
      </w:r>
      <w:r w:rsidR="00E33B1B">
        <w:fldChar w:fldCharType="begin"/>
      </w:r>
      <w:r w:rsidR="00E33B1B">
        <w:instrText xml:space="preserve"> </w:instrText>
      </w:r>
      <w:r w:rsidR="00E33B1B">
        <w:rPr>
          <w:rFonts w:hint="eastAsia"/>
        </w:rPr>
        <w:instrText>REF _Ref127109122 \h</w:instrText>
      </w:r>
      <w:r w:rsidR="00E33B1B">
        <w:instrText xml:space="preserve"> </w:instrText>
      </w:r>
      <w:r w:rsidR="00E33B1B">
        <w:fldChar w:fldCharType="separate"/>
      </w:r>
      <w:r w:rsidR="00E33B1B" w:rsidRPr="00E33B1B">
        <w:rPr>
          <w:rFonts w:hint="eastAsia"/>
        </w:rPr>
        <w:t>图</w:t>
      </w:r>
      <w:r w:rsidR="00E33B1B" w:rsidRPr="00E33B1B">
        <w:rPr>
          <w:rFonts w:hint="eastAsia"/>
        </w:rPr>
        <w:t>3-</w:t>
      </w:r>
      <w:r w:rsidR="00E33B1B" w:rsidRPr="00E33B1B">
        <w:rPr>
          <w:noProof/>
        </w:rPr>
        <w:t>3</w:t>
      </w:r>
      <w:r w:rsidR="00E33B1B">
        <w:fldChar w:fldCharType="end"/>
      </w:r>
      <w:r w:rsidR="0002194A" w:rsidRPr="00E33B1B">
        <w:rPr>
          <w:rFonts w:hint="eastAsia"/>
        </w:rPr>
        <w:t>所示，具体步骤如下。</w:t>
      </w:r>
    </w:p>
    <w:p w14:paraId="64F91BAC" w14:textId="77777777" w:rsidR="00AA27D9" w:rsidRPr="00E33B1B" w:rsidRDefault="00090D01" w:rsidP="00E33B1B">
      <w:pPr>
        <w:keepNext/>
        <w:spacing w:before="120" w:line="240" w:lineRule="auto"/>
        <w:ind w:firstLineChars="0" w:firstLine="0"/>
        <w:jc w:val="center"/>
      </w:pPr>
      <w:r w:rsidRPr="00E33B1B">
        <w:rPr>
          <w:rFonts w:hint="eastAsia"/>
          <w:noProof/>
        </w:rPr>
        <w:drawing>
          <wp:inline distT="0" distB="0" distL="0" distR="0" wp14:anchorId="724A2E82" wp14:editId="22E7304F">
            <wp:extent cx="3559803" cy="2295057"/>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73827" cy="2304099"/>
                    </a:xfrm>
                    <a:prstGeom prst="rect">
                      <a:avLst/>
                    </a:prstGeom>
                  </pic:spPr>
                </pic:pic>
              </a:graphicData>
            </a:graphic>
          </wp:inline>
        </w:drawing>
      </w:r>
    </w:p>
    <w:p w14:paraId="7F06D944" w14:textId="14EA6151" w:rsidR="00071DFB" w:rsidRPr="00E33B1B" w:rsidRDefault="00AA27D9" w:rsidP="00AA27D9">
      <w:pPr>
        <w:pStyle w:val="aff7"/>
      </w:pPr>
      <w:bookmarkStart w:id="144" w:name="_Ref127109122"/>
      <w:r w:rsidRPr="00E33B1B">
        <w:rPr>
          <w:rFonts w:hint="eastAsia"/>
        </w:rPr>
        <w:t>图</w:t>
      </w:r>
      <w:r w:rsidRPr="00E33B1B">
        <w:rPr>
          <w:rFonts w:hint="eastAsia"/>
        </w:rPr>
        <w:t>3-</w:t>
      </w:r>
      <w:r w:rsidRPr="00E33B1B">
        <w:fldChar w:fldCharType="begin"/>
      </w:r>
      <w:r w:rsidRPr="00E33B1B">
        <w:instrText xml:space="preserve"> </w:instrText>
      </w:r>
      <w:r w:rsidRPr="00E33B1B">
        <w:rPr>
          <w:rFonts w:hint="eastAsia"/>
        </w:rPr>
        <w:instrText xml:space="preserve">SEQ </w:instrText>
      </w:r>
      <w:r w:rsidRPr="00E33B1B">
        <w:rPr>
          <w:rFonts w:hint="eastAsia"/>
        </w:rPr>
        <w:instrText>图</w:instrText>
      </w:r>
      <w:r w:rsidRPr="00E33B1B">
        <w:rPr>
          <w:rFonts w:hint="eastAsia"/>
        </w:rPr>
        <w:instrText>3- \* ARABIC</w:instrText>
      </w:r>
      <w:r w:rsidRPr="00E33B1B">
        <w:instrText xml:space="preserve"> </w:instrText>
      </w:r>
      <w:r w:rsidRPr="00E33B1B">
        <w:fldChar w:fldCharType="separate"/>
      </w:r>
      <w:r w:rsidR="003659D0">
        <w:rPr>
          <w:noProof/>
        </w:rPr>
        <w:t>3</w:t>
      </w:r>
      <w:r w:rsidRPr="00E33B1B">
        <w:fldChar w:fldCharType="end"/>
      </w:r>
      <w:bookmarkEnd w:id="144"/>
      <w:r w:rsidRPr="00E33B1B">
        <w:t xml:space="preserve"> </w:t>
      </w:r>
      <w:r w:rsidR="00775C0B" w:rsidRPr="00E33B1B">
        <w:rPr>
          <w:rFonts w:hint="eastAsia"/>
        </w:rPr>
        <w:t>模型训练流程示意图</w:t>
      </w:r>
    </w:p>
    <w:p w14:paraId="0221310E" w14:textId="50911C0E" w:rsidR="0002194A" w:rsidRPr="00E33B1B" w:rsidRDefault="00071DFB" w:rsidP="00071DFB">
      <w:pPr>
        <w:pStyle w:val="aff7"/>
      </w:pPr>
      <w:r w:rsidRPr="00E33B1B">
        <w:t>Fig. 3-</w:t>
      </w:r>
      <w:r w:rsidR="00995400">
        <w:fldChar w:fldCharType="begin"/>
      </w:r>
      <w:r w:rsidR="00995400">
        <w:instrText xml:space="preserve"> SEQ Fig._3- \* ARABIC </w:instrText>
      </w:r>
      <w:r w:rsidR="00995400">
        <w:fldChar w:fldCharType="separate"/>
      </w:r>
      <w:r w:rsidR="003659D0">
        <w:rPr>
          <w:noProof/>
        </w:rPr>
        <w:t>3</w:t>
      </w:r>
      <w:r w:rsidR="00995400">
        <w:rPr>
          <w:noProof/>
        </w:rPr>
        <w:fldChar w:fldCharType="end"/>
      </w:r>
      <w:r w:rsidRPr="00E33B1B">
        <w:t xml:space="preserve"> </w:t>
      </w:r>
      <w:r w:rsidR="00AA27D9" w:rsidRPr="00E33B1B">
        <w:t>Schematic diagram of the model training process</w:t>
      </w:r>
    </w:p>
    <w:p w14:paraId="1926CED8" w14:textId="050DFE6D" w:rsidR="00DC2A9D" w:rsidRPr="00E33B1B" w:rsidRDefault="00DC2A9D" w:rsidP="00DC2A9D">
      <w:pPr>
        <w:spacing w:before="120"/>
        <w:ind w:firstLine="480"/>
      </w:pPr>
      <w:r w:rsidRPr="00E33B1B">
        <w:rPr>
          <w:rFonts w:hint="eastAsia"/>
        </w:rPr>
        <w:t>各参与方与服务器均建立安全通信信道，并初始化模型全局模型</w:t>
      </w:r>
      <m:oMath>
        <m:r>
          <m:rPr>
            <m:sty m:val="p"/>
          </m:rPr>
          <w:rPr>
            <w:rFonts w:ascii="Cambria Math" w:hAnsi="Cambria Math"/>
          </w:rPr>
          <m:t>ω</m:t>
        </m:r>
      </m:oMath>
      <w:r w:rsidRPr="00E33B1B">
        <w:rPr>
          <w:rFonts w:hint="eastAsia"/>
        </w:rPr>
        <w:t>。</w:t>
      </w:r>
      <w:r w:rsidR="00E025A4" w:rsidRPr="00E33B1B">
        <w:rPr>
          <w:rFonts w:hint="eastAsia"/>
        </w:rPr>
        <w:t>下述操作均为并行执行。</w:t>
      </w:r>
    </w:p>
    <w:p w14:paraId="00DA04A6" w14:textId="180CF646" w:rsidR="00DC2A9D" w:rsidRPr="00A531EC" w:rsidRDefault="00DC2A9D" w:rsidP="00E33B1B">
      <w:pPr>
        <w:pStyle w:val="aff6"/>
        <w:numPr>
          <w:ilvl w:val="0"/>
          <w:numId w:val="41"/>
        </w:numPr>
        <w:ind w:left="0" w:firstLine="480"/>
      </w:pPr>
      <w:r w:rsidRPr="00A531EC">
        <w:rPr>
          <w:rFonts w:hint="eastAsia"/>
        </w:rPr>
        <w:t>参与方本地更新，求取梯度、</w:t>
      </w:r>
      <w:r w:rsidRPr="00A531EC">
        <w:rPr>
          <w:rFonts w:hint="eastAsia"/>
        </w:rPr>
        <w:t>IG</w:t>
      </w:r>
      <w:r w:rsidRPr="00A531EC">
        <w:rPr>
          <w:rFonts w:hint="eastAsia"/>
        </w:rPr>
        <w:t>份额</w:t>
      </w:r>
    </w:p>
    <w:p w14:paraId="25C8FC28" w14:textId="5BFC977D" w:rsidR="00DC2A9D" w:rsidRPr="00A531EC" w:rsidRDefault="00DC2A9D" w:rsidP="00A531EC">
      <w:pPr>
        <w:ind w:firstLine="480"/>
      </w:pPr>
      <w:r w:rsidRPr="00A531EC">
        <w:rPr>
          <w:rFonts w:hint="eastAsia"/>
        </w:rPr>
        <w:t>各参与方</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A531EC">
        <w:rPr>
          <w:rFonts w:hint="eastAsia"/>
        </w:rPr>
        <w:t>利用本地局部数据集</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A531EC">
        <w:rPr>
          <w:rFonts w:hint="eastAsia"/>
        </w:rPr>
        <w:t>训练模型，计算梯度</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A531EC">
        <w:rPr>
          <w:rFonts w:hint="eastAsia"/>
        </w:rPr>
        <w:t>，进一步计算</w:t>
      </w:r>
      <m:oMath>
        <m:r>
          <w:rPr>
            <w:rFonts w:ascii="Cambria Math" w:hAnsi="Cambria Math"/>
          </w:rPr>
          <m:t>IG=f</m:t>
        </m:r>
        <m:d>
          <m:dPr>
            <m:ctrlPr>
              <w:rPr>
                <w:rFonts w:ascii="Cambria Math" w:hAnsi="Cambria Math"/>
                <w:i/>
              </w:rPr>
            </m:ctrlPr>
          </m:dPr>
          <m:e>
            <m:r>
              <w:rPr>
                <w:rFonts w:ascii="Cambria Math" w:hAnsi="Cambria Math"/>
              </w:rPr>
              <m:t>index,</m:t>
            </m:r>
            <m:sSub>
              <m:sSubPr>
                <m:ctrlPr>
                  <w:rPr>
                    <w:rFonts w:ascii="Cambria Math" w:hAnsi="Cambria Math"/>
                    <w:i/>
                  </w:rPr>
                </m:ctrlPr>
              </m:sSubPr>
              <m:e>
                <m:r>
                  <w:rPr>
                    <w:rFonts w:ascii="Cambria Math" w:hAnsi="Cambria Math"/>
                  </w:rPr>
                  <m:t>g</m:t>
                </m:r>
              </m:e>
              <m:sub>
                <m:r>
                  <w:rPr>
                    <w:rFonts w:ascii="Cambria Math" w:hAnsi="Cambria Math"/>
                  </w:rPr>
                  <m:t>i</m:t>
                </m:r>
              </m:sub>
            </m:sSub>
          </m:e>
        </m:d>
      </m:oMath>
      <w:r w:rsidRPr="00A531EC">
        <w:rPr>
          <w:rFonts w:hint="eastAsia"/>
        </w:rPr>
        <w:t>。利用加法秘密分享算法分别将</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A531EC">
        <w:rPr>
          <w:rFonts w:hint="eastAsia"/>
        </w:rPr>
        <w:t>和</w:t>
      </w: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i</m:t>
            </m:r>
          </m:sub>
        </m:sSub>
      </m:oMath>
      <w:r w:rsidRPr="00A531EC">
        <w:rPr>
          <w:rFonts w:hint="eastAsia"/>
        </w:rPr>
        <w:t>拆分为</w:t>
      </w:r>
      <w:r w:rsidRPr="00A531EC">
        <w:t>M</w:t>
      </w:r>
      <w:r w:rsidRPr="00A531EC">
        <w:rPr>
          <w:rFonts w:hint="eastAsia"/>
        </w:rPr>
        <w:t>份，即</w:t>
      </w:r>
      <m:oMath>
        <m:r>
          <m:rPr>
            <m:lit/>
          </m:rP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i,d</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i,d</m:t>
            </m:r>
          </m:sub>
          <m:sup>
            <m:r>
              <w:rPr>
                <w:rFonts w:ascii="Cambria Math" w:hAnsi="Cambria Math"/>
              </w:rPr>
              <m:t>M</m:t>
            </m:r>
          </m:sup>
        </m:sSubSup>
        <m:r>
          <m:rPr>
            <m:lit/>
          </m:rPr>
          <w:rPr>
            <w:rFonts w:ascii="Cambria Math" w:hAnsi="Cambria Math"/>
          </w:rPr>
          <m:t>}</m:t>
        </m:r>
      </m:oMath>
      <w:r w:rsidRPr="00A531EC">
        <w:rPr>
          <w:rFonts w:hint="eastAsia"/>
        </w:rPr>
        <w:t>和</w:t>
      </w:r>
      <m:oMath>
        <m:r>
          <m:rPr>
            <m:lit/>
          </m:rPr>
          <w:rPr>
            <w:rFonts w:ascii="Cambria Math" w:hAnsi="Cambria Math"/>
          </w:rPr>
          <m:t>{</m:t>
        </m:r>
        <m:r>
          <w:rPr>
            <w:rFonts w:ascii="Cambria Math" w:hAnsi="Cambria Math"/>
          </w:rPr>
          <m:t>I</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1</m:t>
            </m:r>
          </m:sup>
        </m:sSubSup>
        <m:r>
          <w:rPr>
            <w:rFonts w:ascii="Cambria Math" w:hAnsi="Cambria Math"/>
          </w:rPr>
          <m:t>,I</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r>
          <w:rPr>
            <w:rFonts w:ascii="Cambria Math" w:hAnsi="Cambria Math"/>
          </w:rPr>
          <m:t>,…,I</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m:t>
            </m:r>
          </m:sup>
        </m:sSubSup>
        <m:r>
          <m:rPr>
            <m:lit/>
          </m:rPr>
          <w:rPr>
            <w:rFonts w:ascii="Cambria Math" w:hAnsi="Cambria Math"/>
          </w:rPr>
          <m:t>}</m:t>
        </m:r>
      </m:oMath>
      <w:r w:rsidRPr="00A531EC">
        <w:rPr>
          <w:rFonts w:hint="eastAsia"/>
        </w:rPr>
        <w:t>。</w:t>
      </w:r>
    </w:p>
    <w:p w14:paraId="2A7E5AB5" w14:textId="4450ABD4" w:rsidR="00DC2A9D" w:rsidRPr="00A531EC" w:rsidRDefault="00DC2A9D" w:rsidP="00E33B1B">
      <w:pPr>
        <w:pStyle w:val="aff6"/>
        <w:numPr>
          <w:ilvl w:val="0"/>
          <w:numId w:val="41"/>
        </w:numPr>
        <w:ind w:left="0" w:firstLine="480"/>
      </w:pPr>
      <w:r w:rsidRPr="00A531EC">
        <w:rPr>
          <w:rFonts w:hint="eastAsia"/>
        </w:rPr>
        <w:t>参与方将梯度、</w:t>
      </w:r>
      <w:r w:rsidRPr="00A531EC">
        <w:rPr>
          <w:rFonts w:hint="eastAsia"/>
        </w:rPr>
        <w:t>IG</w:t>
      </w:r>
      <w:r w:rsidRPr="00A531EC">
        <w:rPr>
          <w:rFonts w:hint="eastAsia"/>
        </w:rPr>
        <w:t>份额上传至服务器</w:t>
      </w:r>
    </w:p>
    <w:p w14:paraId="4C6A92DE" w14:textId="01120E26" w:rsidR="00DC2A9D" w:rsidRPr="00A531EC" w:rsidRDefault="00DC2A9D" w:rsidP="00E33B1B">
      <w:pPr>
        <w:ind w:firstLine="480"/>
      </w:pPr>
      <w:r w:rsidRPr="00A531EC">
        <w:rPr>
          <w:rFonts w:hint="eastAsia"/>
        </w:rPr>
        <w:t>对于参与方</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A531EC">
        <w:rPr>
          <w:rFonts w:hint="eastAsia"/>
        </w:rPr>
        <w:t>而言，将其秘密份额</w:t>
      </w:r>
      <m:oMath>
        <m:sSubSup>
          <m:sSubSupPr>
            <m:ctrlPr>
              <w:rPr>
                <w:rFonts w:ascii="Cambria Math" w:hAnsi="Cambria Math"/>
                <w:i/>
              </w:rPr>
            </m:ctrlPr>
          </m:sSubSupPr>
          <m:e>
            <m:r>
              <w:rPr>
                <w:rFonts w:ascii="Cambria Math" w:hAnsi="Cambria Math"/>
              </w:rPr>
              <m:t>g</m:t>
            </m:r>
          </m:e>
          <m:sub>
            <m:r>
              <w:rPr>
                <w:rFonts w:ascii="Cambria Math" w:hAnsi="Cambria Math"/>
              </w:rPr>
              <m:t>i,d</m:t>
            </m:r>
          </m:sub>
          <m:sup>
            <m:r>
              <w:rPr>
                <w:rFonts w:ascii="Cambria Math" w:hAnsi="Cambria Math" w:hint="eastAsia"/>
              </w:rPr>
              <m:t>j</m:t>
            </m:r>
          </m:sup>
        </m:sSubSup>
      </m:oMath>
      <w:r w:rsidRPr="00A531EC">
        <w:rPr>
          <w:rFonts w:hint="eastAsia"/>
        </w:rPr>
        <w:t>、</w:t>
      </w:r>
      <m:oMath>
        <m:r>
          <w:rPr>
            <w:rFonts w:ascii="Cambria Math" w:hAnsi="Cambria Math"/>
          </w:rPr>
          <m:t>I</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j</m:t>
            </m:r>
          </m:sup>
        </m:sSubSup>
      </m:oMath>
      <w:r w:rsidRPr="00A531EC">
        <w:rPr>
          <w:rFonts w:hint="eastAsia"/>
        </w:rPr>
        <w:t>上传至服务器</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j</m:t>
            </m:r>
          </m:sub>
        </m:sSub>
      </m:oMath>
    </w:p>
    <w:p w14:paraId="2F912292" w14:textId="3D674CA0" w:rsidR="00DC2A9D" w:rsidRPr="00A531EC" w:rsidRDefault="00DC2A9D" w:rsidP="00E33B1B">
      <w:pPr>
        <w:pStyle w:val="aff6"/>
        <w:numPr>
          <w:ilvl w:val="0"/>
          <w:numId w:val="41"/>
        </w:numPr>
        <w:ind w:left="0" w:firstLine="480"/>
      </w:pPr>
      <w:r w:rsidRPr="00A531EC">
        <w:rPr>
          <w:rFonts w:hint="eastAsia"/>
        </w:rPr>
        <w:t>服务器局部聚合梯度份额、</w:t>
      </w:r>
      <w:r w:rsidRPr="00A531EC">
        <w:rPr>
          <w:rFonts w:hint="eastAsia"/>
        </w:rPr>
        <w:t>IG</w:t>
      </w:r>
      <w:r w:rsidRPr="00A531EC">
        <w:rPr>
          <w:rFonts w:hint="eastAsia"/>
        </w:rPr>
        <w:t>份额</w:t>
      </w:r>
    </w:p>
    <w:p w14:paraId="6DE7FF4C" w14:textId="42AAC3F3" w:rsidR="00DC2A9D" w:rsidRPr="00A531EC" w:rsidRDefault="00DC2A9D" w:rsidP="00E33B1B">
      <w:pPr>
        <w:ind w:firstLine="480"/>
      </w:pPr>
      <w:r w:rsidRPr="00A531EC">
        <w:rPr>
          <w:rFonts w:hint="eastAsia"/>
        </w:rPr>
        <w:t>对于服务器</w:t>
      </w:r>
      <m:oMath>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M</m:t>
            </m:r>
          </m:e>
        </m:d>
      </m:oMath>
      <w:r w:rsidRPr="00A531EC">
        <w:rPr>
          <w:rFonts w:hint="eastAsia"/>
        </w:rPr>
        <w:t>而言，聚合各参与方上传的份额，即</w:t>
      </w:r>
      <m:oMath>
        <m:r>
          <m:rPr>
            <m:lit/>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1,</m:t>
            </m:r>
            <m:r>
              <w:rPr>
                <w:rFonts w:ascii="Cambria Math" w:hAnsi="Cambria Math"/>
              </w:rPr>
              <m:t>d</m:t>
            </m:r>
          </m:sub>
          <m:sup>
            <m:r>
              <w:rPr>
                <w:rFonts w:ascii="Cambria Math" w:hAnsi="Cambria Math" w:hint="eastAsia"/>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2,</m:t>
            </m:r>
            <m:r>
              <w:rPr>
                <w:rFonts w:ascii="Cambria Math" w:hAnsi="Cambria Math"/>
              </w:rPr>
              <m:t>d</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hint="eastAsia"/>
              </w:rPr>
              <m:t>N</m:t>
            </m:r>
            <m:r>
              <m:rPr>
                <m:sty m:val="p"/>
              </m:rPr>
              <w:rPr>
                <w:rFonts w:ascii="Cambria Math" w:hAnsi="Cambria Math"/>
              </w:rPr>
              <m:t>,</m:t>
            </m:r>
            <m:r>
              <w:rPr>
                <w:rFonts w:ascii="Cambria Math" w:hAnsi="Cambria Math"/>
              </w:rPr>
              <m:t>d</m:t>
            </m:r>
          </m:sub>
          <m:sup>
            <m:r>
              <w:rPr>
                <w:rFonts w:ascii="Cambria Math" w:hAnsi="Cambria Math"/>
              </w:rPr>
              <m:t>j</m:t>
            </m:r>
          </m:sup>
        </m:sSubSup>
        <m:r>
          <m:rPr>
            <m:lit/>
            <m:sty m:val="p"/>
          </m:rPr>
          <w:rPr>
            <w:rFonts w:ascii="Cambria Math" w:hAnsi="Cambria Math"/>
          </w:rPr>
          <m:t>}</m:t>
        </m:r>
      </m:oMath>
      <w:r w:rsidRPr="00A531EC">
        <w:rPr>
          <w:rFonts w:hint="eastAsia"/>
        </w:rPr>
        <w:t>以及</w:t>
      </w:r>
      <m:oMath>
        <m:r>
          <m:rPr>
            <m:lit/>
            <m:sty m:val="p"/>
          </m:rPr>
          <w:rPr>
            <w:rFonts w:ascii="Cambria Math" w:hAnsi="Cambria Math"/>
          </w:rPr>
          <m:t>{</m:t>
        </m:r>
        <m:r>
          <w:rPr>
            <w:rFonts w:ascii="Cambria Math" w:hAnsi="Cambria Math"/>
          </w:rPr>
          <m:t>I</m:t>
        </m:r>
        <m:sSubSup>
          <m:sSubSupPr>
            <m:ctrlPr>
              <w:rPr>
                <w:rFonts w:ascii="Cambria Math" w:hAnsi="Cambria Math"/>
              </w:rPr>
            </m:ctrlPr>
          </m:sSubSupPr>
          <m:e>
            <m:r>
              <w:rPr>
                <w:rFonts w:ascii="Cambria Math" w:hAnsi="Cambria Math"/>
              </w:rPr>
              <m:t>G</m:t>
            </m:r>
          </m:e>
          <m:sub>
            <m:r>
              <m:rPr>
                <m:sty m:val="p"/>
              </m:rPr>
              <w:rPr>
                <w:rFonts w:ascii="Cambria Math" w:hAnsi="Cambria Math"/>
              </w:rPr>
              <m:t>1</m:t>
            </m:r>
          </m:sub>
          <m:sup>
            <m:r>
              <w:rPr>
                <w:rFonts w:ascii="Cambria Math" w:hAnsi="Cambria Math"/>
              </w:rPr>
              <m:t>j</m:t>
            </m:r>
          </m:sup>
        </m:sSubSup>
        <m:r>
          <m:rPr>
            <m:sty m:val="p"/>
          </m:rPr>
          <w:rPr>
            <w:rFonts w:ascii="Cambria Math" w:hAnsi="Cambria Math"/>
          </w:rPr>
          <m:t>,</m:t>
        </m:r>
        <m:r>
          <w:rPr>
            <w:rFonts w:ascii="Cambria Math" w:hAnsi="Cambria Math"/>
          </w:rPr>
          <m:t>I</m:t>
        </m:r>
        <m:sSubSup>
          <m:sSubSupPr>
            <m:ctrlPr>
              <w:rPr>
                <w:rFonts w:ascii="Cambria Math" w:hAnsi="Cambria Math"/>
              </w:rPr>
            </m:ctrlPr>
          </m:sSubSupPr>
          <m:e>
            <m:r>
              <w:rPr>
                <w:rFonts w:ascii="Cambria Math" w:hAnsi="Cambria Math"/>
              </w:rPr>
              <m:t>G</m:t>
            </m:r>
          </m:e>
          <m:sub>
            <m:r>
              <m:rPr>
                <m:sty m:val="p"/>
              </m:rPr>
              <w:rPr>
                <w:rFonts w:ascii="Cambria Math" w:hAnsi="Cambria Math"/>
              </w:rPr>
              <m:t>2</m:t>
            </m:r>
          </m:sub>
          <m:sup>
            <m:r>
              <w:rPr>
                <w:rFonts w:ascii="Cambria Math" w:hAnsi="Cambria Math"/>
              </w:rPr>
              <m:t>j</m:t>
            </m:r>
          </m:sup>
        </m:sSubSup>
        <m:r>
          <m:rPr>
            <m:sty m:val="p"/>
          </m:rPr>
          <w:rPr>
            <w:rFonts w:ascii="Cambria Math" w:hAnsi="Cambria Math"/>
          </w:rPr>
          <m:t>,…,</m:t>
        </m:r>
        <m:r>
          <w:rPr>
            <w:rFonts w:ascii="Cambria Math" w:hAnsi="Cambria Math"/>
          </w:rPr>
          <m:t>I</m:t>
        </m:r>
        <m:sSubSup>
          <m:sSubSupPr>
            <m:ctrlPr>
              <w:rPr>
                <w:rFonts w:ascii="Cambria Math" w:hAnsi="Cambria Math"/>
              </w:rPr>
            </m:ctrlPr>
          </m:sSubSupPr>
          <m:e>
            <m:r>
              <w:rPr>
                <w:rFonts w:ascii="Cambria Math" w:hAnsi="Cambria Math"/>
              </w:rPr>
              <m:t>G</m:t>
            </m:r>
          </m:e>
          <m:sub>
            <m:r>
              <w:rPr>
                <w:rFonts w:ascii="Cambria Math" w:hAnsi="Cambria Math" w:hint="eastAsia"/>
              </w:rPr>
              <m:t>N</m:t>
            </m:r>
          </m:sub>
          <m:sup>
            <m:r>
              <w:rPr>
                <w:rFonts w:ascii="Cambria Math" w:hAnsi="Cambria Math"/>
              </w:rPr>
              <m:t>j</m:t>
            </m:r>
          </m:sup>
        </m:sSubSup>
        <m:r>
          <m:rPr>
            <m:lit/>
            <m:sty m:val="p"/>
          </m:rPr>
          <w:rPr>
            <w:rFonts w:ascii="Cambria Math" w:hAnsi="Cambria Math"/>
          </w:rPr>
          <m:t>}</m:t>
        </m:r>
      </m:oMath>
      <w:r w:rsidRPr="00A531EC">
        <w:rPr>
          <w:rFonts w:hint="eastAsia"/>
        </w:rPr>
        <w:t>，聚合结果为</w:t>
      </w:r>
      <m:oMath>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w:rPr>
                <w:rFonts w:ascii="Cambria Math" w:hAnsi="Cambria Math"/>
              </w:rPr>
              <m:t>j</m:t>
            </m:r>
          </m:sup>
        </m:sSubSup>
      </m:oMath>
      <w:r w:rsidRPr="00A531EC">
        <w:rPr>
          <w:rFonts w:hint="eastAsia"/>
        </w:rPr>
        <w:t>、</w:t>
      </w:r>
      <m:oMath>
        <m:r>
          <w:rPr>
            <w:rFonts w:ascii="Cambria Math" w:hAnsi="Cambria Math" w:hint="eastAsia"/>
          </w:rPr>
          <m:t>I</m:t>
        </m:r>
        <m:sSubSup>
          <m:sSubSupPr>
            <m:ctrlPr>
              <w:rPr>
                <w:rFonts w:ascii="Cambria Math" w:hAnsi="Cambria Math"/>
              </w:rPr>
            </m:ctrlPr>
          </m:sSubSupPr>
          <m:e>
            <m:r>
              <w:rPr>
                <w:rFonts w:ascii="Cambria Math" w:hAnsi="Cambria Math" w:hint="eastAsia"/>
              </w:rPr>
              <m:t>G</m:t>
            </m:r>
            <m:ctrlPr>
              <w:rPr>
                <w:rFonts w:ascii="Cambria Math" w:hAnsi="Cambria Math" w:hint="eastAsia"/>
              </w:rPr>
            </m:ctrlPr>
          </m:e>
          <m:sub>
            <m:r>
              <m:rPr>
                <m:sty m:val="p"/>
              </m:rPr>
              <w:rPr>
                <w:rFonts w:ascii="Cambria Math" w:hAnsi="Cambria Math"/>
              </w:rPr>
              <m:t>*</m:t>
            </m:r>
          </m:sub>
          <m:sup>
            <m:r>
              <w:rPr>
                <w:rFonts w:ascii="Cambria Math" w:hAnsi="Cambria Math"/>
              </w:rPr>
              <m:t>j</m:t>
            </m:r>
          </m:sup>
        </m:sSubSup>
      </m:oMath>
    </w:p>
    <w:p w14:paraId="7839F2A7" w14:textId="3EF366AC" w:rsidR="00DC2A9D" w:rsidRPr="00A531EC" w:rsidRDefault="00DC2A9D" w:rsidP="00E33B1B">
      <w:pPr>
        <w:pStyle w:val="aff6"/>
        <w:numPr>
          <w:ilvl w:val="0"/>
          <w:numId w:val="41"/>
        </w:numPr>
        <w:ind w:left="0" w:firstLine="480"/>
      </w:pPr>
      <w:r w:rsidRPr="00A531EC">
        <w:rPr>
          <w:rFonts w:hint="eastAsia"/>
        </w:rPr>
        <w:t>参与方下载梯度份额、</w:t>
      </w:r>
      <w:r w:rsidRPr="00A531EC">
        <w:rPr>
          <w:rFonts w:hint="eastAsia"/>
        </w:rPr>
        <w:t>IG</w:t>
      </w:r>
      <w:r w:rsidRPr="00A531EC">
        <w:rPr>
          <w:rFonts w:hint="eastAsia"/>
        </w:rPr>
        <w:t>份额</w:t>
      </w:r>
    </w:p>
    <w:p w14:paraId="621EEE2C" w14:textId="7C139809" w:rsidR="00DC2A9D" w:rsidRPr="00A531EC" w:rsidRDefault="00DC2A9D" w:rsidP="00E33B1B">
      <w:pPr>
        <w:ind w:firstLine="480"/>
      </w:pPr>
      <w:r w:rsidRPr="00A531EC">
        <w:rPr>
          <w:rFonts w:hint="eastAsia"/>
        </w:rPr>
        <w:t>对于参与方</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A531EC">
        <w:rPr>
          <w:rFonts w:hint="eastAsia"/>
        </w:rPr>
        <w:t>而言，从各服务器分别下载梯度份额、</w:t>
      </w:r>
      <w:r w:rsidRPr="00A531EC">
        <w:rPr>
          <w:rFonts w:hint="eastAsia"/>
        </w:rPr>
        <w:t>IG</w:t>
      </w:r>
      <w:r w:rsidRPr="00A531EC">
        <w:rPr>
          <w:rFonts w:hint="eastAsia"/>
        </w:rPr>
        <w:t>份额。即</w:t>
      </w:r>
      <m:oMath>
        <m:r>
          <m:rPr>
            <m:lit/>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w:rPr>
                <w:rFonts w:ascii="Cambria Math" w:hAnsi="Cambria Math"/>
              </w:rPr>
              <m:t>M</m:t>
            </m:r>
          </m:sup>
        </m:sSubSup>
        <m:r>
          <m:rPr>
            <m:lit/>
            <m:sty m:val="p"/>
          </m:rPr>
          <w:rPr>
            <w:rFonts w:ascii="Cambria Math" w:hAnsi="Cambria Math"/>
          </w:rPr>
          <m:t>}</m:t>
        </m:r>
      </m:oMath>
      <w:r w:rsidRPr="00A531EC">
        <w:rPr>
          <w:rFonts w:hint="eastAsia"/>
        </w:rPr>
        <w:t>以及</w:t>
      </w:r>
      <m:oMath>
        <m:r>
          <m:rPr>
            <m:lit/>
            <m:sty m:val="p"/>
          </m:rPr>
          <w:rPr>
            <w:rFonts w:ascii="Cambria Math" w:hAnsi="Cambria Math"/>
          </w:rPr>
          <m:t>{</m:t>
        </m:r>
        <m:r>
          <w:rPr>
            <w:rFonts w:ascii="Cambria Math" w:hAnsi="Cambria Math"/>
          </w:rPr>
          <m:t>I</m:t>
        </m:r>
        <m:sSubSup>
          <m:sSubSupPr>
            <m:ctrlPr>
              <w:rPr>
                <w:rFonts w:ascii="Cambria Math" w:hAnsi="Cambria Math"/>
              </w:rPr>
            </m:ctrlPr>
          </m:sSubSupPr>
          <m:e>
            <m:r>
              <w:rPr>
                <w:rFonts w:ascii="Cambria Math" w:hAnsi="Cambria Math"/>
              </w:rPr>
              <m:t>G</m:t>
            </m:r>
          </m:e>
          <m:sub>
            <m:r>
              <m:rPr>
                <m:sty m:val="p"/>
              </m:rPr>
              <w:rPr>
                <w:rFonts w:ascii="Cambria Math" w:hAnsi="Cambria Math"/>
              </w:rPr>
              <m:t>*</m:t>
            </m:r>
          </m:sub>
          <m:sup>
            <m:r>
              <m:rPr>
                <m:sty m:val="p"/>
              </m:rPr>
              <w:rPr>
                <w:rFonts w:ascii="Cambria Math" w:hAnsi="Cambria Math"/>
              </w:rPr>
              <m:t>1</m:t>
            </m:r>
          </m:sup>
        </m:sSubSup>
        <m:r>
          <m:rPr>
            <m:sty m:val="p"/>
          </m:rPr>
          <w:rPr>
            <w:rFonts w:ascii="Cambria Math" w:hAnsi="Cambria Math"/>
          </w:rPr>
          <m:t>,</m:t>
        </m:r>
        <m:r>
          <w:rPr>
            <w:rFonts w:ascii="Cambria Math" w:hAnsi="Cambria Math"/>
          </w:rPr>
          <m:t>I</m:t>
        </m:r>
        <m:sSubSup>
          <m:sSubSupPr>
            <m:ctrlPr>
              <w:rPr>
                <w:rFonts w:ascii="Cambria Math" w:hAnsi="Cambria Math"/>
              </w:rPr>
            </m:ctrlPr>
          </m:sSubSupPr>
          <m:e>
            <m:r>
              <w:rPr>
                <w:rFonts w:ascii="Cambria Math" w:hAnsi="Cambria Math"/>
              </w:rPr>
              <m:t>G</m:t>
            </m:r>
          </m:e>
          <m:sub>
            <m:r>
              <m:rPr>
                <m:sty m:val="p"/>
              </m:rPr>
              <w:rPr>
                <w:rFonts w:ascii="Cambria Math" w:hAnsi="Cambria Math"/>
              </w:rPr>
              <m:t>*</m:t>
            </m:r>
          </m:sub>
          <m:sup>
            <m:r>
              <m:rPr>
                <m:sty m:val="p"/>
              </m:rPr>
              <w:rPr>
                <w:rFonts w:ascii="Cambria Math" w:hAnsi="Cambria Math"/>
              </w:rPr>
              <m:t>2</m:t>
            </m:r>
          </m:sup>
        </m:sSubSup>
        <m:r>
          <m:rPr>
            <m:sty m:val="p"/>
          </m:rPr>
          <w:rPr>
            <w:rFonts w:ascii="Cambria Math" w:hAnsi="Cambria Math"/>
          </w:rPr>
          <m:t>,…,</m:t>
        </m:r>
        <m:r>
          <w:rPr>
            <w:rFonts w:ascii="Cambria Math" w:hAnsi="Cambria Math"/>
          </w:rPr>
          <m:t>I</m:t>
        </m:r>
        <m:sSubSup>
          <m:sSubSupPr>
            <m:ctrlPr>
              <w:rPr>
                <w:rFonts w:ascii="Cambria Math" w:hAnsi="Cambria Math"/>
              </w:rPr>
            </m:ctrlPr>
          </m:sSubSupPr>
          <m:e>
            <m:r>
              <w:rPr>
                <w:rFonts w:ascii="Cambria Math" w:hAnsi="Cambria Math"/>
              </w:rPr>
              <m:t>G</m:t>
            </m:r>
          </m:e>
          <m:sub>
            <m:r>
              <m:rPr>
                <m:sty m:val="p"/>
              </m:rPr>
              <w:rPr>
                <w:rFonts w:ascii="Cambria Math" w:hAnsi="Cambria Math"/>
              </w:rPr>
              <m:t>*</m:t>
            </m:r>
          </m:sub>
          <m:sup>
            <m:r>
              <w:rPr>
                <w:rFonts w:ascii="Cambria Math" w:hAnsi="Cambria Math"/>
              </w:rPr>
              <m:t>M</m:t>
            </m:r>
          </m:sup>
        </m:sSubSup>
        <m:r>
          <m:rPr>
            <m:lit/>
            <m:sty m:val="p"/>
          </m:rPr>
          <w:rPr>
            <w:rFonts w:ascii="Cambria Math" w:hAnsi="Cambria Math"/>
          </w:rPr>
          <m:t>}</m:t>
        </m:r>
      </m:oMath>
    </w:p>
    <w:p w14:paraId="57A3F16A" w14:textId="1AB6B871" w:rsidR="00DC2A9D" w:rsidRPr="00A531EC" w:rsidRDefault="00DC2A9D" w:rsidP="00E33B1B">
      <w:pPr>
        <w:pStyle w:val="aff6"/>
        <w:numPr>
          <w:ilvl w:val="0"/>
          <w:numId w:val="41"/>
        </w:numPr>
        <w:ind w:left="0" w:firstLine="480"/>
      </w:pPr>
      <w:r w:rsidRPr="00A531EC">
        <w:rPr>
          <w:rFonts w:hint="eastAsia"/>
        </w:rPr>
        <w:t>参与方本地恢复、检测梯度正确性</w:t>
      </w:r>
    </w:p>
    <w:p w14:paraId="604E4A8C" w14:textId="4C77A0B7" w:rsidR="00DC2A9D" w:rsidRPr="00A531EC" w:rsidRDefault="00DC2A9D" w:rsidP="00A531EC">
      <w:pPr>
        <w:ind w:firstLine="480"/>
      </w:pPr>
      <w:r w:rsidRPr="00A531EC">
        <w:rPr>
          <w:rFonts w:hint="eastAsia"/>
        </w:rPr>
        <w:t>参与方</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A531EC">
        <w:rPr>
          <w:rFonts w:hint="eastAsia"/>
        </w:rPr>
        <w:t>本地恢复，获得明文梯度信息</w:t>
      </w:r>
      <m:oMath>
        <m:sSubSup>
          <m:sSubSupPr>
            <m:ctrlPr>
              <w:rPr>
                <w:rFonts w:ascii="Cambria Math" w:hAnsi="Cambria Math"/>
              </w:rPr>
            </m:ctrlPr>
          </m:sSubSup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d</m:t>
            </m:r>
          </m:sub>
          <m:sup>
            <m:r>
              <m:rPr>
                <m:sty m:val="p"/>
              </m:rPr>
              <w:rPr>
                <w:rFonts w:ascii="Cambria Math" w:hAnsi="Cambria Math"/>
              </w:rPr>
              <m:t>*</m:t>
            </m:r>
          </m:sup>
        </m:sSubSup>
      </m:oMath>
      <w:r w:rsidRPr="00A531EC">
        <w:rPr>
          <w:rFonts w:hint="eastAsia"/>
        </w:rPr>
        <w:t>、</w:t>
      </w:r>
      <m:oMath>
        <m:r>
          <w:rPr>
            <w:rFonts w:ascii="Cambria Math" w:hAnsi="Cambria Math"/>
          </w:rPr>
          <m:t>I</m:t>
        </m:r>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oMath>
      <w:r w:rsidRPr="00A531EC">
        <w:rPr>
          <w:rFonts w:hint="eastAsia"/>
        </w:rPr>
        <w:t>。计算</w:t>
      </w:r>
      <m:oMath>
        <m:r>
          <w:rPr>
            <w:rFonts w:ascii="Cambria Math" w:hAnsi="Cambria Math"/>
          </w:rPr>
          <m:t>I</m:t>
        </m:r>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hint="eastAsia"/>
              </w:rPr>
              <m:t>'</m:t>
            </m:r>
          </m:sup>
        </m:sSubSup>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index</m:t>
            </m:r>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d</m:t>
                </m:r>
              </m:sub>
              <m:sup>
                <m:r>
                  <m:rPr>
                    <m:sty m:val="p"/>
                  </m:rPr>
                  <w:rPr>
                    <w:rFonts w:ascii="Cambria Math" w:hAnsi="Cambria Math"/>
                  </w:rPr>
                  <m:t>*</m:t>
                </m:r>
              </m:sup>
            </m:sSubSup>
          </m:e>
        </m:d>
      </m:oMath>
      <w:r w:rsidRPr="00A531EC">
        <w:rPr>
          <w:rFonts w:hint="eastAsia"/>
        </w:rPr>
        <w:t>。判断</w:t>
      </w:r>
      <m:oMath>
        <m:r>
          <w:rPr>
            <w:rFonts w:ascii="Cambria Math" w:hAnsi="Cambria Math"/>
          </w:rPr>
          <m:t>I</m:t>
        </m:r>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hint="eastAsia"/>
              </w:rPr>
              <m:t>'</m:t>
            </m:r>
          </m:sup>
        </m:sSubSup>
      </m:oMath>
      <w:r w:rsidRPr="00A531EC">
        <w:rPr>
          <w:rFonts w:hint="eastAsia"/>
        </w:rPr>
        <w:t>是否等于</w:t>
      </w:r>
      <m:oMath>
        <m:r>
          <w:rPr>
            <w:rFonts w:ascii="Cambria Math" w:hAnsi="Cambria Math"/>
          </w:rPr>
          <m:t>I</m:t>
        </m:r>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oMath>
      <w:r w:rsidRPr="00A531EC">
        <w:rPr>
          <w:rFonts w:hint="eastAsia"/>
        </w:rPr>
        <w:t>？若相等，则聚合结果正常，本地更新模型，执行下一次迭代。若不相等，则继续执行异常点检测算法，检测出被恶意攻击的服务器。检</w:t>
      </w:r>
      <w:r w:rsidRPr="00A531EC">
        <w:rPr>
          <w:rFonts w:hint="eastAsia"/>
        </w:rPr>
        <w:lastRenderedPageBreak/>
        <w:t>测原理如下，对于参与方</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m:rPr>
                <m:sty m:val="p"/>
              </m:rPr>
              <w:rPr>
                <w:rFonts w:ascii="Cambria Math" w:hAnsi="Cambria Math"/>
              </w:rPr>
              <m:t>1</m:t>
            </m:r>
            <m:r>
              <m:rPr>
                <m:sty m:val="p"/>
              </m:rPr>
              <w:rPr>
                <w:rFonts w:ascii="Cambria Math" w:hAnsi="Cambria Math" w:hint="eastAsia"/>
              </w:rPr>
              <m:t>≤</m:t>
            </m:r>
            <m:r>
              <w:rPr>
                <w:rFonts w:ascii="Cambria Math" w:hAnsi="Cambria Math"/>
              </w:rPr>
              <m:t>i</m:t>
            </m:r>
            <m:r>
              <m:rPr>
                <m:sty m:val="p"/>
              </m:rPr>
              <w:rPr>
                <w:rFonts w:ascii="Cambria Math" w:hAnsi="Cambria Math" w:hint="eastAsia"/>
              </w:rPr>
              <m:t>≤</m:t>
            </m:r>
            <m:r>
              <w:rPr>
                <w:rFonts w:ascii="Cambria Math" w:hAnsi="Cambria Math"/>
              </w:rPr>
              <m:t>N</m:t>
            </m:r>
          </m:e>
        </m:d>
      </m:oMath>
      <w:r w:rsidRPr="00A531EC">
        <w:rPr>
          <w:rFonts w:hint="eastAsia"/>
        </w:rPr>
        <w:t>而言，其从</w:t>
      </w:r>
      <w:r w:rsidRPr="00A531EC">
        <w:rPr>
          <w:rFonts w:hint="eastAsia"/>
        </w:rPr>
        <w:t>M</w:t>
      </w:r>
      <w:r w:rsidRPr="00A531EC">
        <w:rPr>
          <w:rFonts w:hint="eastAsia"/>
        </w:rPr>
        <w:t>个服务器下载的</w:t>
      </w:r>
      <m:oMath>
        <m:r>
          <m:rPr>
            <m:lit/>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m:t>
            </m:r>
            <m:r>
              <w:rPr>
                <w:rFonts w:ascii="Cambria Math" w:hAnsi="Cambria Math"/>
              </w:rPr>
              <m:t>d</m:t>
            </m:r>
          </m:sub>
          <m:sup>
            <m:r>
              <w:rPr>
                <w:rFonts w:ascii="Cambria Math" w:hAnsi="Cambria Math"/>
              </w:rPr>
              <m:t>M</m:t>
            </m:r>
          </m:sup>
        </m:sSubSup>
        <m:r>
          <m:rPr>
            <m:lit/>
            <m:sty m:val="p"/>
          </m:rPr>
          <w:rPr>
            <w:rFonts w:ascii="Cambria Math" w:hAnsi="Cambria Math"/>
          </w:rPr>
          <m:t>}</m:t>
        </m:r>
      </m:oMath>
      <w:r w:rsidRPr="00A531EC">
        <w:rPr>
          <w:rFonts w:hint="eastAsia"/>
        </w:rPr>
        <w:t>，可以表示如</w:t>
      </w:r>
      <w:r w:rsidR="00E86B7B">
        <w:fldChar w:fldCharType="begin"/>
      </w:r>
      <w:r w:rsidR="00E86B7B">
        <w:instrText xml:space="preserve"> </w:instrText>
      </w:r>
      <w:r w:rsidR="00E86B7B">
        <w:rPr>
          <w:rFonts w:hint="eastAsia"/>
        </w:rPr>
        <w:instrText>REF _Ref127109545 \h</w:instrText>
      </w:r>
      <w:r w:rsidR="00E86B7B">
        <w:instrText xml:space="preserve"> </w:instrText>
      </w:r>
      <w:r w:rsidR="00E86B7B">
        <w:fldChar w:fldCharType="separate"/>
      </w:r>
      <w:r w:rsidR="00E86B7B">
        <w:rPr>
          <w:rFonts w:hint="eastAsia"/>
        </w:rPr>
        <w:t>图</w:t>
      </w:r>
      <w:r w:rsidR="00E86B7B">
        <w:rPr>
          <w:rFonts w:hint="eastAsia"/>
        </w:rPr>
        <w:t>3-</w:t>
      </w:r>
      <w:r w:rsidR="00E86B7B">
        <w:rPr>
          <w:noProof/>
        </w:rPr>
        <w:t>4</w:t>
      </w:r>
      <w:r w:rsidR="00E86B7B">
        <w:fldChar w:fldCharType="end"/>
      </w:r>
      <w:r w:rsidRPr="00A531EC">
        <w:rPr>
          <w:rFonts w:hint="eastAsia"/>
        </w:rPr>
        <w:t>所示：</w:t>
      </w:r>
    </w:p>
    <w:p w14:paraId="2088FB10" w14:textId="77777777" w:rsidR="003659D0" w:rsidRDefault="00F804B2" w:rsidP="00E86B7B">
      <w:pPr>
        <w:keepNext/>
        <w:spacing w:before="120" w:line="240" w:lineRule="auto"/>
        <w:ind w:firstLineChars="0" w:firstLine="198"/>
        <w:jc w:val="center"/>
      </w:pPr>
      <w:r>
        <w:rPr>
          <w:noProof/>
        </w:rPr>
        <w:drawing>
          <wp:inline distT="0" distB="0" distL="0" distR="0" wp14:anchorId="697F8A40" wp14:editId="34D500C6">
            <wp:extent cx="2450759" cy="2653368"/>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59729" cy="2663079"/>
                    </a:xfrm>
                    <a:prstGeom prst="rect">
                      <a:avLst/>
                    </a:prstGeom>
                  </pic:spPr>
                </pic:pic>
              </a:graphicData>
            </a:graphic>
          </wp:inline>
        </w:drawing>
      </w:r>
    </w:p>
    <w:p w14:paraId="7588E9DF" w14:textId="1B41EA54" w:rsidR="003659D0" w:rsidRDefault="003659D0" w:rsidP="003659D0">
      <w:pPr>
        <w:pStyle w:val="aff7"/>
      </w:pPr>
      <w:bookmarkStart w:id="145" w:name="_Ref127109545"/>
      <w:r>
        <w:rPr>
          <w:rFonts w:hint="eastAsia"/>
        </w:rPr>
        <w:t>图</w:t>
      </w:r>
      <w:r>
        <w:rPr>
          <w:rFonts w:hint="eastAsia"/>
        </w:rPr>
        <w:t>3-</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4</w:t>
      </w:r>
      <w:r>
        <w:fldChar w:fldCharType="end"/>
      </w:r>
      <w:bookmarkEnd w:id="145"/>
      <w:r w:rsidR="00E86B7B">
        <w:t xml:space="preserve"> </w:t>
      </w:r>
      <w:r w:rsidR="00E86B7B" w:rsidRPr="00E86B7B">
        <w:rPr>
          <w:rFonts w:hint="eastAsia"/>
        </w:rPr>
        <w:t>梯度份额示例图</w:t>
      </w:r>
    </w:p>
    <w:p w14:paraId="368EB4AD" w14:textId="496C9F96" w:rsidR="00DC2A9D" w:rsidRPr="00E33B1B" w:rsidRDefault="003659D0" w:rsidP="003659D0">
      <w:pPr>
        <w:pStyle w:val="aff7"/>
      </w:pPr>
      <w:r>
        <w:t>Fig. 3-</w:t>
      </w:r>
      <w:r w:rsidR="00995400">
        <w:fldChar w:fldCharType="begin"/>
      </w:r>
      <w:r w:rsidR="00995400">
        <w:instrText xml:space="preserve"> SEQ Fig._3- \* ARABIC </w:instrText>
      </w:r>
      <w:r w:rsidR="00995400">
        <w:fldChar w:fldCharType="separate"/>
      </w:r>
      <w:r>
        <w:rPr>
          <w:noProof/>
        </w:rPr>
        <w:t>4</w:t>
      </w:r>
      <w:r w:rsidR="00995400">
        <w:rPr>
          <w:noProof/>
        </w:rPr>
        <w:fldChar w:fldCharType="end"/>
      </w:r>
      <w:r>
        <w:t xml:space="preserve"> </w:t>
      </w:r>
      <w:r w:rsidRPr="003659D0">
        <w:t>Example chart of gradient share</w:t>
      </w:r>
    </w:p>
    <w:p w14:paraId="35E3FB5F" w14:textId="77777777" w:rsidR="00DC2A9D" w:rsidRPr="00E33B1B" w:rsidRDefault="00DC2A9D" w:rsidP="00E33B1B">
      <w:pPr>
        <w:ind w:firstLine="480"/>
      </w:pPr>
      <w:r w:rsidRPr="00E33B1B">
        <w:rPr>
          <w:rFonts w:hint="eastAsia"/>
        </w:rPr>
        <w:t>对于上述向量，共有</w:t>
      </w:r>
      <w:r w:rsidRPr="00E33B1B">
        <w:rPr>
          <w:rFonts w:hint="eastAsia"/>
        </w:rPr>
        <w:t>M</w:t>
      </w:r>
      <w:r w:rsidRPr="00E33B1B">
        <w:rPr>
          <w:rFonts w:hint="eastAsia"/>
        </w:rPr>
        <w:t>个，表示</w:t>
      </w:r>
      <w:r w:rsidRPr="00E33B1B">
        <w:rPr>
          <w:rFonts w:hint="eastAsia"/>
        </w:rPr>
        <w:t>M</w:t>
      </w:r>
      <w:r w:rsidRPr="00E33B1B">
        <w:rPr>
          <w:rFonts w:hint="eastAsia"/>
        </w:rPr>
        <w:t>个服务器聚合的局部结果。我们最多执行</w:t>
      </w:r>
      <w:r w:rsidRPr="00E33B1B">
        <w:rPr>
          <w:rFonts w:hint="eastAsia"/>
        </w:rPr>
        <w:t>D</w:t>
      </w:r>
      <w:r w:rsidRPr="00E33B1B">
        <w:rPr>
          <w:rFonts w:hint="eastAsia"/>
        </w:rPr>
        <w:t>次（</w:t>
      </w:r>
      <w:r w:rsidRPr="00E33B1B">
        <w:rPr>
          <w:rFonts w:hint="eastAsia"/>
        </w:rPr>
        <w:t>D</w:t>
      </w:r>
      <w:r w:rsidRPr="00E33B1B">
        <w:rPr>
          <w:rFonts w:hint="eastAsia"/>
        </w:rPr>
        <w:t>为维度）异常检测算法，即可发现被攻击的服务器。根据加法秘密分享生成份额的随机性，我们可知即使某客户端数据量少致使梯度占比较小，本方案仍可以检测腐败服务器。同时，服务器数目越多，检测效果越好。但是考虑到现实场景服务器数目引起的成本开销，本方案需要根据实际场景适合布置适当数目的服务器。</w:t>
      </w:r>
    </w:p>
    <w:p w14:paraId="3F5BC65C" w14:textId="26268B3A" w:rsidR="00886869" w:rsidRPr="00886869" w:rsidRDefault="00886869" w:rsidP="00886869">
      <w:pPr>
        <w:pStyle w:val="3"/>
      </w:pPr>
      <w:bookmarkStart w:id="146" w:name="_Toc127092029"/>
      <w:r>
        <w:rPr>
          <w:rFonts w:hint="eastAsia"/>
        </w:rPr>
        <w:t>隐私分析</w:t>
      </w:r>
      <w:bookmarkEnd w:id="146"/>
    </w:p>
    <w:p w14:paraId="076B6E87" w14:textId="64E1A914" w:rsidR="00535BC2" w:rsidRPr="00535BC2" w:rsidRDefault="00D03947" w:rsidP="00726E26">
      <w:pPr>
        <w:pStyle w:val="a0"/>
      </w:pPr>
      <w:bookmarkStart w:id="147" w:name="_Toc127092030"/>
      <w:r>
        <w:rPr>
          <w:rFonts w:hint="eastAsia"/>
        </w:rPr>
        <w:t>实验与分析</w:t>
      </w:r>
      <w:bookmarkEnd w:id="147"/>
    </w:p>
    <w:p w14:paraId="463BE63B" w14:textId="7B74F1FE" w:rsidR="002C6060" w:rsidRDefault="00CD75B1" w:rsidP="002C6060">
      <w:pPr>
        <w:pStyle w:val="a"/>
      </w:pPr>
      <w:bookmarkStart w:id="148" w:name="_Toc127092031"/>
      <w:r>
        <w:rPr>
          <w:rFonts w:hint="eastAsia"/>
        </w:rPr>
        <w:lastRenderedPageBreak/>
        <w:t>基于</w:t>
      </w:r>
      <w:r w:rsidR="008D4088">
        <w:rPr>
          <w:rFonts w:hint="eastAsia"/>
        </w:rPr>
        <w:t>线性纵向联邦学习的</w:t>
      </w:r>
      <w:r w:rsidR="00467CE5">
        <w:rPr>
          <w:rFonts w:hint="eastAsia"/>
        </w:rPr>
        <w:t>隐私保护方案设计</w:t>
      </w:r>
      <w:bookmarkEnd w:id="148"/>
    </w:p>
    <w:p w14:paraId="0CE27850" w14:textId="6E133F94" w:rsidR="000E1ABF" w:rsidRDefault="000E1ABF" w:rsidP="00D54C85">
      <w:pPr>
        <w:pStyle w:val="a0"/>
      </w:pPr>
      <w:bookmarkStart w:id="149" w:name="_Toc127092032"/>
      <w:r>
        <w:rPr>
          <w:rFonts w:hint="eastAsia"/>
        </w:rPr>
        <w:t>引言</w:t>
      </w:r>
      <w:bookmarkEnd w:id="149"/>
    </w:p>
    <w:p w14:paraId="4FE872A3" w14:textId="7E93F9DD" w:rsidR="000E1ABF" w:rsidRDefault="00E744FF" w:rsidP="001F01ED">
      <w:pPr>
        <w:ind w:firstLine="480"/>
      </w:pPr>
      <w:r>
        <w:rPr>
          <w:rFonts w:hint="eastAsia"/>
        </w:rPr>
        <w:t>本章介绍一种</w:t>
      </w:r>
      <w:r w:rsidR="00B22830">
        <w:rPr>
          <w:rFonts w:hint="eastAsia"/>
        </w:rPr>
        <w:t>基于线性纵向联邦学习的隐私保护方案</w:t>
      </w:r>
      <w:r w:rsidR="00DF3711">
        <w:rPr>
          <w:rFonts w:hint="eastAsia"/>
        </w:rPr>
        <w:t>，用于纵向联邦学习中的广义线性</w:t>
      </w:r>
      <w:r w:rsidR="00662BFC">
        <w:rPr>
          <w:rFonts w:hint="eastAsia"/>
        </w:rPr>
        <w:t>模型</w:t>
      </w:r>
      <w:r w:rsidR="00DF3711">
        <w:rPr>
          <w:rFonts w:hint="eastAsia"/>
        </w:rPr>
        <w:t>，如</w:t>
      </w:r>
      <w:r w:rsidR="006B2B40">
        <w:rPr>
          <w:rFonts w:hint="eastAsia"/>
        </w:rPr>
        <w:t>常见的</w:t>
      </w:r>
      <w:r w:rsidR="00DF3711">
        <w:rPr>
          <w:rFonts w:hint="eastAsia"/>
        </w:rPr>
        <w:t>线性回归、逻辑回归和泊松回归等。在纵向联邦学习场景中，由于同一样本的不同属性分布在不同的节点中，在计算损失函数时，需要多方交互中间结果，存在隐私泄露的风险。现有工作思路分别是基于同态加密</w:t>
      </w:r>
      <w:r w:rsidR="0090343F">
        <w:rPr>
          <w:rFonts w:hint="eastAsia"/>
        </w:rPr>
        <w:t>（</w:t>
      </w:r>
      <w:r w:rsidR="0025405F" w:rsidRPr="0025405F">
        <w:t>Homomorphic encryption</w:t>
      </w:r>
      <w:r w:rsidR="0025405F">
        <w:rPr>
          <w:rFonts w:hint="eastAsia"/>
        </w:rPr>
        <w:t>，</w:t>
      </w:r>
      <w:r w:rsidR="0025405F">
        <w:rPr>
          <w:rFonts w:hint="eastAsia"/>
        </w:rPr>
        <w:t>HE</w:t>
      </w:r>
      <w:r w:rsidR="0090343F">
        <w:rPr>
          <w:rFonts w:hint="eastAsia"/>
        </w:rPr>
        <w:t>）</w:t>
      </w:r>
      <w:r w:rsidR="00DF3711">
        <w:rPr>
          <w:rFonts w:hint="eastAsia"/>
        </w:rPr>
        <w:t>、差分隐私</w:t>
      </w:r>
      <w:r w:rsidR="0025405F">
        <w:rPr>
          <w:rFonts w:hint="eastAsia"/>
        </w:rPr>
        <w:t>（</w:t>
      </w:r>
      <w:r w:rsidR="00570FFF" w:rsidRPr="00570FFF">
        <w:t>Differential Privacy</w:t>
      </w:r>
      <w:r w:rsidR="00570FFF">
        <w:rPr>
          <w:rFonts w:hint="eastAsia"/>
        </w:rPr>
        <w:t>，</w:t>
      </w:r>
      <w:r w:rsidR="00570FFF">
        <w:rPr>
          <w:rFonts w:hint="eastAsia"/>
        </w:rPr>
        <w:t>DP</w:t>
      </w:r>
      <w:r w:rsidR="0025405F">
        <w:rPr>
          <w:rFonts w:hint="eastAsia"/>
        </w:rPr>
        <w:t>）</w:t>
      </w:r>
      <w:r w:rsidR="00DF3711">
        <w:rPr>
          <w:rFonts w:hint="eastAsia"/>
        </w:rPr>
        <w:t>技术的解决方案，主要存在以下问题：基于同态加密的方案中，一方面现实场景可信的第三方难以找到，另一方面即使能找到可信第三方（假设由权威机关，如政府来扮演），由于梯度中包含用户的属性信息，所以第三方解密后发送给各方的梯度存在隐私泄露的风险</w:t>
      </w:r>
      <w:r w:rsidR="00A03822">
        <w:rPr>
          <w:rFonts w:hint="eastAsia"/>
        </w:rPr>
        <w:t>[</w:t>
      </w:r>
      <w:r w:rsidR="005A5464">
        <w:t>1</w:t>
      </w:r>
      <w:r w:rsidR="00A03822">
        <w:t>]</w:t>
      </w:r>
      <w:r w:rsidR="00DF3711">
        <w:rPr>
          <w:rFonts w:hint="eastAsia"/>
        </w:rPr>
        <w:t>。基于差分隐私的解决方案中，由于敏感度上界计算以及扰动方式原因，致使噪音规模较大，影响建模效果</w:t>
      </w:r>
      <w:r w:rsidR="00A03822">
        <w:rPr>
          <w:rFonts w:hint="eastAsia"/>
        </w:rPr>
        <w:t>[</w:t>
      </w:r>
      <w:r w:rsidR="005A5464">
        <w:t>2</w:t>
      </w:r>
      <w:r w:rsidR="00A03822">
        <w:t>]</w:t>
      </w:r>
      <w:r w:rsidR="00DF3711">
        <w:rPr>
          <w:rFonts w:hint="eastAsia"/>
        </w:rPr>
        <w:t>。因此，本方案提出基于</w:t>
      </w:r>
      <w:r w:rsidR="00DF3711" w:rsidRPr="00144726">
        <w:rPr>
          <w:rFonts w:hint="eastAsia"/>
        </w:rPr>
        <w:t>同态加密和差分隐私</w:t>
      </w:r>
      <w:r w:rsidR="00EA5E67">
        <w:rPr>
          <w:rFonts w:hint="eastAsia"/>
        </w:rPr>
        <w:t>（</w:t>
      </w:r>
      <w:r w:rsidR="00EA5E67">
        <w:rPr>
          <w:rFonts w:hint="eastAsia"/>
        </w:rPr>
        <w:t>HE</w:t>
      </w:r>
      <w:r w:rsidR="00EA5E67">
        <w:t>-</w:t>
      </w:r>
      <w:r w:rsidR="00EA5E67">
        <w:rPr>
          <w:rFonts w:hint="eastAsia"/>
        </w:rPr>
        <w:t>DP</w:t>
      </w:r>
      <w:r w:rsidR="00EA5E67">
        <w:rPr>
          <w:rFonts w:hint="eastAsia"/>
        </w:rPr>
        <w:t>）</w:t>
      </w:r>
      <w:r w:rsidR="00DF3711" w:rsidRPr="00144726">
        <w:rPr>
          <w:rFonts w:hint="eastAsia"/>
        </w:rPr>
        <w:t>技术的线性</w:t>
      </w:r>
      <w:r w:rsidR="00DF3711" w:rsidRPr="00144726">
        <w:t>纵向联邦学习隐私保护方法</w:t>
      </w:r>
      <w:r w:rsidR="00DF3711">
        <w:rPr>
          <w:rFonts w:hint="eastAsia"/>
        </w:rPr>
        <w:t>。此方法的核心是使用同态加密保证计算过程的安全性，使用差分隐私保证计算结果的安全性。相对于已有的分别基于同态加密、差分隐私的解决方案，本</w:t>
      </w:r>
      <w:r w:rsidR="005036B1">
        <w:rPr>
          <w:rFonts w:hint="eastAsia"/>
        </w:rPr>
        <w:t>方案</w:t>
      </w:r>
      <w:r w:rsidR="00DF3711">
        <w:rPr>
          <w:rFonts w:hint="eastAsia"/>
        </w:rPr>
        <w:t>解决了在现实生活中难以找到可信第三方的问题，</w:t>
      </w:r>
      <w:r w:rsidR="00DF3711" w:rsidRPr="0057505A">
        <w:rPr>
          <w:rFonts w:hint="eastAsia"/>
        </w:rPr>
        <w:t>增强了隐私保护效果，并通过敏感度上界计算和扰动方法优化，降低噪音规模，保证了模型精度</w:t>
      </w:r>
      <w:r w:rsidR="00DF3711">
        <w:rPr>
          <w:rFonts w:hint="eastAsia"/>
        </w:rPr>
        <w:t>。</w:t>
      </w:r>
    </w:p>
    <w:p w14:paraId="07A5F969" w14:textId="185DBA64" w:rsidR="00D54C85" w:rsidRDefault="00D54C85" w:rsidP="00D54C85">
      <w:pPr>
        <w:pStyle w:val="a0"/>
      </w:pPr>
      <w:bookmarkStart w:id="150" w:name="_Toc127092033"/>
      <w:r>
        <w:rPr>
          <w:rFonts w:hint="eastAsia"/>
        </w:rPr>
        <w:t>方案设计</w:t>
      </w:r>
      <w:bookmarkEnd w:id="150"/>
    </w:p>
    <w:p w14:paraId="33AC62A4" w14:textId="133B24EA" w:rsidR="00770FD4" w:rsidRDefault="00354085" w:rsidP="0040246C">
      <w:pPr>
        <w:ind w:firstLine="480"/>
      </w:pPr>
      <w:r>
        <w:rPr>
          <w:rFonts w:hint="eastAsia"/>
        </w:rPr>
        <w:t>本方案涉及到三类实体，</w:t>
      </w:r>
      <w:r w:rsidRPr="0057505A">
        <w:rPr>
          <w:rFonts w:hint="eastAsia"/>
        </w:rPr>
        <w:t>数据应用方</w:t>
      </w:r>
      <w:r>
        <w:rPr>
          <w:rFonts w:hint="eastAsia"/>
        </w:rPr>
        <w:t>（在纵向联邦学习中是含有</w:t>
      </w:r>
      <w:r>
        <w:rPr>
          <w:rFonts w:hint="eastAsia"/>
        </w:rPr>
        <w:t>l</w:t>
      </w:r>
      <w:r>
        <w:t>ab</w:t>
      </w:r>
      <w:r>
        <w:rPr>
          <w:rFonts w:hint="eastAsia"/>
        </w:rPr>
        <w:t>el</w:t>
      </w:r>
      <w:r>
        <w:rPr>
          <w:rFonts w:hint="eastAsia"/>
        </w:rPr>
        <w:t>的一方，称为</w:t>
      </w:r>
      <w:r>
        <w:rPr>
          <w:rFonts w:hint="eastAsia"/>
        </w:rPr>
        <w:t>g</w:t>
      </w:r>
      <w:r>
        <w:t>uest</w:t>
      </w:r>
      <w:r>
        <w:rPr>
          <w:rFonts w:hint="eastAsia"/>
        </w:rPr>
        <w:t>）、数据提供方（称为</w:t>
      </w:r>
      <w:r>
        <w:rPr>
          <w:rFonts w:hint="eastAsia"/>
        </w:rPr>
        <w:t>h</w:t>
      </w:r>
      <w:r>
        <w:t>ost</w:t>
      </w:r>
      <w:r>
        <w:rPr>
          <w:rFonts w:hint="eastAsia"/>
        </w:rPr>
        <w:t>）和第三方（</w:t>
      </w:r>
      <w:r w:rsidRPr="00986720">
        <w:rPr>
          <w:rFonts w:hint="eastAsia"/>
        </w:rPr>
        <w:t>主要来辅助多方联合建模</w:t>
      </w:r>
      <w:r>
        <w:rPr>
          <w:rFonts w:hint="eastAsia"/>
        </w:rPr>
        <w:t>，在纵向联邦学习场景中提供</w:t>
      </w:r>
      <w:r w:rsidRPr="00986720">
        <w:t>分发公私钥、加解密服务等等</w:t>
      </w:r>
      <w:r>
        <w:rPr>
          <w:rFonts w:hint="eastAsia"/>
        </w:rPr>
        <w:t>，自身</w:t>
      </w:r>
      <w:r w:rsidRPr="00986720">
        <w:t>既不提供数据，也不使用</w:t>
      </w:r>
      <w:r>
        <w:rPr>
          <w:rFonts w:hint="eastAsia"/>
        </w:rPr>
        <w:t>数据，称为</w:t>
      </w:r>
      <w:r>
        <w:rPr>
          <w:rFonts w:hint="eastAsia"/>
        </w:rPr>
        <w:t>a</w:t>
      </w:r>
      <w:r>
        <w:t>rbiter</w:t>
      </w:r>
      <w:r>
        <w:rPr>
          <w:rFonts w:hint="eastAsia"/>
        </w:rPr>
        <w:t>方）。纵向联邦学习场景中，各个数据拥有方在每一轮迭代过程中需要交换加密中间结果以计算梯度，同时从第三方接收到扰动后的梯度信息进而本地更新模型，从而保证每一个数据拥有者的隐私保护需求。</w:t>
      </w:r>
      <w:r w:rsidR="00770FD4">
        <w:rPr>
          <w:rFonts w:hint="eastAsia"/>
        </w:rPr>
        <w:t>广义线性模型（</w:t>
      </w:r>
      <w:r w:rsidR="00770FD4">
        <w:rPr>
          <w:rFonts w:hint="eastAsia"/>
        </w:rPr>
        <w:t>G</w:t>
      </w:r>
      <w:r w:rsidR="00770FD4" w:rsidRPr="00390E18">
        <w:t xml:space="preserve">eneralize </w:t>
      </w:r>
      <w:r w:rsidR="00770FD4">
        <w:rPr>
          <w:rFonts w:hint="eastAsia"/>
        </w:rPr>
        <w:t>L</w:t>
      </w:r>
      <w:r w:rsidR="00770FD4" w:rsidRPr="00390E18">
        <w:t xml:space="preserve">inear </w:t>
      </w:r>
      <w:r w:rsidR="00770FD4">
        <w:rPr>
          <w:rFonts w:hint="eastAsia"/>
        </w:rPr>
        <w:t>M</w:t>
      </w:r>
      <w:r w:rsidR="00770FD4" w:rsidRPr="00390E18">
        <w:t>odel</w:t>
      </w:r>
      <w:r w:rsidR="00770FD4">
        <w:rPr>
          <w:rFonts w:hint="eastAsia"/>
        </w:rPr>
        <w:t>）</w:t>
      </w:r>
      <w:r w:rsidR="005A5464">
        <w:rPr>
          <w:rFonts w:hint="eastAsia"/>
        </w:rPr>
        <w:t>[</w:t>
      </w:r>
      <w:r w:rsidR="005A5464">
        <w:t>3]</w:t>
      </w:r>
      <w:r w:rsidR="00770FD4">
        <w:rPr>
          <w:rFonts w:hint="eastAsia"/>
        </w:rPr>
        <w:t>是线性模型的扩展，通过联结函数建立响应变量的期望值和线性组合的预测变量之间的关系。常见的逻辑回归、线性回归和泊松回归都是广义线性模型的特例</w:t>
      </w:r>
      <w:r w:rsidR="001C6EC1">
        <w:rPr>
          <w:rFonts w:hint="eastAsia"/>
        </w:rPr>
        <w:t>。</w:t>
      </w:r>
    </w:p>
    <w:p w14:paraId="1452ECFE" w14:textId="0497B7DC" w:rsidR="00DB61A9" w:rsidRDefault="0070650D" w:rsidP="009F579B">
      <w:pPr>
        <w:ind w:firstLine="480"/>
        <w:jc w:val="left"/>
      </w:pPr>
      <w:r>
        <w:rPr>
          <w:rFonts w:hint="eastAsia"/>
        </w:rPr>
        <w:t>在纵向联邦学习场景中，</w:t>
      </w:r>
      <w:r w:rsidR="009F579B">
        <w:rPr>
          <w:rFonts w:hint="eastAsia"/>
        </w:rPr>
        <w:t>这里采用通用描述方法：</w:t>
      </w:r>
      <w:r w:rsidRPr="004F067F">
        <w:t>guest</w:t>
      </w:r>
      <w:r w:rsidRPr="004F067F">
        <w:rPr>
          <w:rFonts w:hint="eastAsia"/>
        </w:rPr>
        <w:t>是</w:t>
      </w:r>
      <w:r w:rsidRPr="004F067F">
        <w:t>数据应用方，在</w:t>
      </w:r>
      <w:r>
        <w:rPr>
          <w:rFonts w:hint="eastAsia"/>
        </w:rPr>
        <w:t>线性</w:t>
      </w:r>
      <w:r w:rsidRPr="004F067F">
        <w:t>纵向</w:t>
      </w:r>
      <w:r w:rsidRPr="004F067F">
        <w:rPr>
          <w:rFonts w:hint="eastAsia"/>
        </w:rPr>
        <w:t>联邦学习</w:t>
      </w:r>
      <w:r w:rsidRPr="004F067F">
        <w:t>中指的是含有数据标签的一方</w:t>
      </w:r>
      <w:r w:rsidRPr="004F067F">
        <w:rPr>
          <w:rFonts w:hint="eastAsia"/>
        </w:rPr>
        <w:t>，</w:t>
      </w:r>
      <w:r w:rsidRPr="004F067F">
        <w:t>而且建模流程一般由</w:t>
      </w:r>
      <w:r w:rsidRPr="004F067F">
        <w:t>guest</w:t>
      </w:r>
      <w:r w:rsidRPr="004F067F">
        <w:t>方发起</w:t>
      </w:r>
      <w:r w:rsidRPr="004F067F">
        <w:rPr>
          <w:rFonts w:hint="eastAsia"/>
        </w:rPr>
        <w:t>。</w:t>
      </w:r>
      <w:r>
        <w:t>hos</w:t>
      </w:r>
      <w:r w:rsidRPr="004F067F">
        <w:t>t</w:t>
      </w:r>
      <w:r w:rsidRPr="004F067F">
        <w:rPr>
          <w:rFonts w:hint="eastAsia"/>
        </w:rPr>
        <w:t>是数据提供方。</w:t>
      </w:r>
      <w:r>
        <w:t>a</w:t>
      </w:r>
      <w:r w:rsidRPr="004F067F">
        <w:t>rbiter</w:t>
      </w:r>
      <w:r w:rsidRPr="004F067F">
        <w:rPr>
          <w:rFonts w:hint="eastAsia"/>
        </w:rPr>
        <w:t>主要来辅助多方联合建模的。纵向联邦学习</w:t>
      </w:r>
      <w:r w:rsidRPr="004F067F">
        <w:t>中用来分发公私钥、加解密服务等等</w:t>
      </w:r>
      <w:r w:rsidRPr="004F067F">
        <w:rPr>
          <w:rFonts w:hint="eastAsia"/>
        </w:rPr>
        <w:t>，</w:t>
      </w:r>
      <w:r w:rsidRPr="004F067F">
        <w:t>它本身既不提供数据，也不使用数据</w:t>
      </w:r>
      <w:r w:rsidRPr="004F067F">
        <w:rPr>
          <w:rFonts w:hint="eastAsia"/>
        </w:rPr>
        <w:t>。</w:t>
      </w:r>
      <w:r>
        <w:rPr>
          <w:rFonts w:hint="eastAsia"/>
        </w:rPr>
        <w:t>建模</w:t>
      </w:r>
      <w:r w:rsidRPr="004F067F">
        <w:rPr>
          <w:rFonts w:hint="eastAsia"/>
        </w:rPr>
        <w:t>最终的目标是得到两个</w:t>
      </w:r>
      <w:r w:rsidRPr="004F067F">
        <w:rPr>
          <w:rFonts w:hint="eastAsia"/>
        </w:rPr>
        <w:lastRenderedPageBreak/>
        <w:t>子模型，对于</w:t>
      </w:r>
      <w:r w:rsidRPr="004F067F">
        <w:t>guest</w:t>
      </w:r>
      <w:r w:rsidRPr="004F067F">
        <w:t>方</w:t>
      </w:r>
      <w:r w:rsidRPr="004F067F">
        <w:t>(</w:t>
      </w:r>
      <w:r w:rsidRPr="004F067F">
        <w:t>为了公式描述方便，以下也叫做</w:t>
      </w:r>
      <w:r w:rsidRPr="004F067F">
        <w:t>A</w:t>
      </w:r>
      <w:r w:rsidRPr="004F067F">
        <w:t>方</w:t>
      </w:r>
      <w:r w:rsidRPr="004F067F">
        <w:t>)</w:t>
      </w:r>
      <w:r w:rsidRPr="004F067F">
        <w:t>而言，</w:t>
      </w:r>
      <w:r>
        <w:rPr>
          <w:rFonts w:hint="eastAsia"/>
        </w:rPr>
        <w:t>是</w:t>
      </w:r>
      <w:r w:rsidRPr="004F067F">
        <w:t>子模型</w:t>
      </w:r>
      <m:oMath>
        <m:sSub>
          <m:sSubPr>
            <m:ctrlPr>
              <w:rPr>
                <w:rFonts w:ascii="Cambria Math" w:hAnsi="Cambria Math"/>
              </w:rPr>
            </m:ctrlPr>
          </m:sSubPr>
          <m:e>
            <m:r>
              <m:rPr>
                <m:sty m:val="p"/>
              </m:rPr>
              <w:rPr>
                <w:rFonts w:ascii="Cambria Math" w:hAnsi="Cambria Math"/>
              </w:rPr>
              <m:t>ω</m:t>
            </m:r>
          </m:e>
          <m:sub>
            <m:r>
              <w:rPr>
                <w:rFonts w:ascii="Cambria Math" w:hAnsi="Cambria Math"/>
              </w:rPr>
              <m:t>A</m:t>
            </m:r>
          </m:sub>
        </m:sSub>
      </m:oMath>
      <w:r w:rsidRPr="004F067F">
        <w:t>；对于</w:t>
      </w:r>
      <w:r w:rsidRPr="004F067F">
        <w:t>host</w:t>
      </w:r>
      <w:r w:rsidRPr="004F067F">
        <w:t>方</w:t>
      </w:r>
      <w:r w:rsidR="006B6C33">
        <w:rPr>
          <w:rFonts w:hint="eastAsia"/>
        </w:rPr>
        <w:t>（</w:t>
      </w:r>
      <w:r w:rsidR="006B6C33" w:rsidRPr="004F067F">
        <w:t>为了公式描述方便，以下也叫做</w:t>
      </w:r>
      <w:r w:rsidR="006B6C33" w:rsidRPr="004F067F">
        <w:t>B</w:t>
      </w:r>
      <w:r w:rsidR="006B6C33" w:rsidRPr="004F067F">
        <w:t>方</w:t>
      </w:r>
      <w:r w:rsidR="006B6C33">
        <w:rPr>
          <w:rFonts w:hint="eastAsia"/>
        </w:rPr>
        <w:t>）</w:t>
      </w:r>
      <w:r w:rsidRPr="004F067F">
        <w:t>而言，</w:t>
      </w:r>
      <w:r>
        <w:rPr>
          <w:rFonts w:hint="eastAsia"/>
        </w:rPr>
        <w:t>是</w:t>
      </w:r>
      <w:r w:rsidRPr="004F067F">
        <w:t>子模型</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B</m:t>
            </m:r>
          </m:sub>
        </m:sSub>
      </m:oMath>
      <w:r w:rsidRPr="004F067F">
        <w:rPr>
          <w:rFonts w:hint="eastAsia"/>
        </w:rPr>
        <w:t>。这也意味着当使用模型进行预测的时候，需要联合两个子模型</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F067F">
        <w:t>和</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B</m:t>
            </m:r>
          </m:sub>
        </m:sSub>
      </m:oMath>
      <w:r w:rsidRPr="004F067F">
        <w:t>才可以进行预测</w:t>
      </w:r>
      <w:r w:rsidRPr="004F067F">
        <w:rPr>
          <w:rFonts w:hint="eastAsia"/>
        </w:rPr>
        <w:t>。</w:t>
      </w:r>
      <w:r>
        <w:rPr>
          <w:rFonts w:hint="eastAsia"/>
        </w:rPr>
        <w:t>后续</w:t>
      </w:r>
      <w:r w:rsidR="002B3DC5">
        <w:rPr>
          <w:rFonts w:hint="eastAsia"/>
        </w:rPr>
        <w:t>依次介绍</w:t>
      </w:r>
      <w:r w:rsidR="002309B0">
        <w:rPr>
          <w:rFonts w:hint="eastAsia"/>
        </w:rPr>
        <w:t>系统与威胁模型、</w:t>
      </w:r>
      <w:r>
        <w:rPr>
          <w:rFonts w:hint="eastAsia"/>
        </w:rPr>
        <w:t>单方场景的</w:t>
      </w:r>
      <w:r w:rsidR="00322844">
        <w:rPr>
          <w:rFonts w:hint="eastAsia"/>
        </w:rPr>
        <w:t>逻辑回归</w:t>
      </w:r>
      <w:r>
        <w:rPr>
          <w:rFonts w:hint="eastAsia"/>
        </w:rPr>
        <w:t>损失函数和梯度，进而扩展到多方场景。</w:t>
      </w:r>
    </w:p>
    <w:p w14:paraId="24120EB8" w14:textId="3D290DFB" w:rsidR="00784C6D" w:rsidRDefault="00784C6D" w:rsidP="00784C6D">
      <w:pPr>
        <w:pStyle w:val="3"/>
      </w:pPr>
      <w:bookmarkStart w:id="151" w:name="_Toc127092034"/>
      <w:r>
        <w:rPr>
          <w:rFonts w:hint="eastAsia"/>
        </w:rPr>
        <w:t>系统与威胁模型</w:t>
      </w:r>
      <w:bookmarkEnd w:id="151"/>
    </w:p>
    <w:p w14:paraId="5E370281" w14:textId="7F680AA4" w:rsidR="00196063" w:rsidRDefault="00196063" w:rsidP="001F01ED">
      <w:pPr>
        <w:ind w:firstLine="480"/>
      </w:pPr>
      <w:r>
        <w:rPr>
          <w:rFonts w:hint="eastAsia"/>
        </w:rPr>
        <w:t>这里假设数据拥有者和第三方都是半诚实的，即“诚实但好奇”的。他们会认真执行协议，但可能会利用自己的背景知识、接收到的中间结果或最终计算梯度信息推断（其他）局部数据集中个体敏感信息。另外，本发明假设数据拥有者之间、数据拥有者与第三方之间存在合谋，因为需要防止合谋攻击。</w:t>
      </w:r>
    </w:p>
    <w:p w14:paraId="01B5DE49" w14:textId="45513DD5" w:rsidR="00784C6D" w:rsidRDefault="00275A5C" w:rsidP="00171F78">
      <w:pPr>
        <w:pStyle w:val="3"/>
      </w:pPr>
      <w:bookmarkStart w:id="152" w:name="_Toc127092035"/>
      <w:r>
        <w:rPr>
          <w:rFonts w:hint="eastAsia"/>
        </w:rPr>
        <w:t>单方场景逻辑回归</w:t>
      </w:r>
      <w:bookmarkEnd w:id="152"/>
    </w:p>
    <w:p w14:paraId="0BC9DE73" w14:textId="439DB838" w:rsidR="00CB34F6" w:rsidRPr="00CD0422" w:rsidRDefault="00983F0C" w:rsidP="000A7CDD">
      <w:pPr>
        <w:pStyle w:val="aff6"/>
        <w:ind w:firstLine="480"/>
        <w:jc w:val="left"/>
      </w:pPr>
      <w:r>
        <w:rPr>
          <w:rFonts w:hint="eastAsia"/>
        </w:rPr>
        <w:t>这里</w:t>
      </w:r>
      <w:r w:rsidR="00236C59">
        <w:rPr>
          <w:rFonts w:hint="eastAsia"/>
        </w:rPr>
        <w:t>单方场景下</w:t>
      </w:r>
      <w:r w:rsidR="00CB34F6">
        <w:rPr>
          <w:rFonts w:hint="eastAsia"/>
        </w:rPr>
        <w:t>逻辑回归的</w:t>
      </w:r>
      <w:r w:rsidR="00CB34F6" w:rsidRPr="00E3654B">
        <w:rPr>
          <w:rFonts w:hint="eastAsia"/>
        </w:rPr>
        <w:t>损失函数</w:t>
      </w:r>
      <w:r>
        <w:rPr>
          <w:rFonts w:hint="eastAsia"/>
        </w:rPr>
        <w:t>定义</w:t>
      </w:r>
      <w:r w:rsidR="00CB34F6" w:rsidRPr="00E3654B">
        <w:rPr>
          <w:rFonts w:hint="eastAsia"/>
        </w:rPr>
        <w:t>为</w:t>
      </w:r>
      <w:r w:rsidR="00CD0422">
        <w:rPr>
          <w:rFonts w:hint="eastAsia"/>
        </w:rPr>
        <w:t>式</w:t>
      </w:r>
      <w:r w:rsidR="009A28B9">
        <w:rPr>
          <w:rFonts w:hint="eastAsia"/>
        </w:rPr>
        <w:t>（</w:t>
      </w:r>
      <w:r w:rsidR="009A28B9">
        <w:t>4-1</w:t>
      </w:r>
      <w:r w:rsidR="009A28B9">
        <w:rPr>
          <w:rFonts w:hint="eastAsia"/>
        </w:rPr>
        <w:t>）</w:t>
      </w:r>
      <w:r w:rsidR="00CD0422">
        <w:rPr>
          <w:rFonts w:hint="eastAsia"/>
        </w:rPr>
        <w:t>。</w:t>
      </w:r>
    </w:p>
    <w:p w14:paraId="5A6798EC" w14:textId="2BD86005" w:rsidR="00CB34F6" w:rsidRPr="00674945" w:rsidRDefault="00995400" w:rsidP="000A7CDD">
      <w:pPr>
        <w:spacing w:line="240" w:lineRule="auto"/>
        <w:ind w:firstLine="480"/>
        <w:jc w:val="left"/>
      </w:pPr>
      <m:oMathPara>
        <m:oMath>
          <m:eqArr>
            <m:eqArrPr>
              <m:maxDist m:val="1"/>
              <m:ctrlPr>
                <w:rPr>
                  <w:rFonts w:ascii="Cambria Math" w:hAnsi="Cambria Math"/>
                  <w:i/>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ω</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log</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up>
                      </m:sSup>
                    </m:e>
                  </m:d>
                </m:e>
              </m:nary>
              <m:r>
                <w:rPr>
                  <w:rFonts w:ascii="Cambria Math" w:hAnsi="Cambria Math"/>
                </w:rPr>
                <m:t>#</m:t>
              </m:r>
              <m:d>
                <m:dPr>
                  <m:ctrlPr>
                    <w:rPr>
                      <w:rFonts w:ascii="Cambria Math" w:hAnsi="Cambria Math"/>
                      <w:i/>
                    </w:rPr>
                  </m:ctrlPr>
                </m:dPr>
                <m:e>
                  <m:r>
                    <w:rPr>
                      <w:rFonts w:ascii="Cambria Math" w:hAnsi="Cambria Math"/>
                    </w:rPr>
                    <m:t>4-1</m:t>
                  </m:r>
                </m:e>
              </m:d>
            </m:e>
          </m:eqArr>
        </m:oMath>
      </m:oMathPara>
    </w:p>
    <w:p w14:paraId="536289F3" w14:textId="0A675BF7" w:rsidR="00CB34F6" w:rsidRPr="004F067F" w:rsidRDefault="00CB34F6" w:rsidP="000A7CDD">
      <w:pPr>
        <w:ind w:firstLine="480"/>
        <w:jc w:val="left"/>
      </w:pPr>
      <w:r w:rsidRPr="004F067F">
        <w:rPr>
          <w:rFonts w:hint="eastAsia"/>
        </w:rPr>
        <w:t>梯度</w:t>
      </w:r>
      <w:r w:rsidR="002C7FD9">
        <w:rPr>
          <w:rFonts w:hint="eastAsia"/>
        </w:rPr>
        <w:t>表示为式</w:t>
      </w:r>
      <w:r w:rsidR="009A28B9">
        <w:rPr>
          <w:rFonts w:hint="eastAsia"/>
        </w:rPr>
        <w:t>（</w:t>
      </w:r>
      <w:r w:rsidR="009A28B9">
        <w:rPr>
          <w:rFonts w:hint="eastAsia"/>
        </w:rPr>
        <w:t>4</w:t>
      </w:r>
      <w:r w:rsidR="009A28B9">
        <w:t>-2</w:t>
      </w:r>
      <w:r w:rsidR="009A28B9">
        <w:rPr>
          <w:rFonts w:hint="eastAsia"/>
        </w:rPr>
        <w:t>）</w:t>
      </w:r>
      <w:r w:rsidR="002C7FD9">
        <w:rPr>
          <w:rFonts w:hint="eastAsia"/>
        </w:rPr>
        <w:t>。</w:t>
      </w:r>
    </w:p>
    <w:p w14:paraId="03581370" w14:textId="60450BDB" w:rsidR="008A7BC2" w:rsidRPr="008A7BC2" w:rsidRDefault="00995400" w:rsidP="008A7BC2">
      <w:pPr>
        <w:spacing w:line="240" w:lineRule="auto"/>
        <w:ind w:firstLine="480"/>
        <w:jc w:val="left"/>
      </w:pPr>
      <m:oMathPara>
        <m:oMath>
          <m:eqArr>
            <m:eqArrPr>
              <m:maxDist m:val="1"/>
              <m:ctrlPr>
                <w:rPr>
                  <w:rFonts w:ascii="Cambria Math" w:hAnsi="Cambria Math"/>
                  <w:i/>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ω</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up>
                          </m:sSup>
                        </m:den>
                      </m:f>
                      <m:r>
                        <m:rPr>
                          <m:sty m:val="p"/>
                        </m:rPr>
                        <w:rPr>
                          <w:rFonts w:ascii="Cambria Math" w:hAnsi="Cambria Math"/>
                        </w:rPr>
                        <m:t>-1</m:t>
                      </m:r>
                    </m:e>
                  </m:d>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68CC0F12" w14:textId="38FC47CE" w:rsidR="00171F78" w:rsidRPr="00171F78" w:rsidRDefault="00CB34F6" w:rsidP="000A7CDD">
      <w:pPr>
        <w:ind w:firstLine="480"/>
      </w:pPr>
      <w:r>
        <w:rPr>
          <w:rFonts w:hint="eastAsia"/>
        </w:rPr>
        <w:t>其中：模型参数</w:t>
      </w:r>
      <m:oMath>
        <m:r>
          <m:rPr>
            <m:sty m:val="p"/>
          </m:rPr>
          <w:rPr>
            <w:rFonts w:ascii="Cambria Math" w:hAnsi="Cambria Math"/>
          </w:rPr>
          <m:t>ω∈</m:t>
        </m:r>
        <m:sSup>
          <m:sSupPr>
            <m:ctrlPr>
              <w:rPr>
                <w:rFonts w:ascii="Cambria Math" w:hAnsi="Cambria Math"/>
              </w:rPr>
            </m:ctrlPr>
          </m:sSupPr>
          <m:e>
            <m:r>
              <m:rPr>
                <m:scr m:val="double-struck"/>
              </m:rPr>
              <w:rPr>
                <w:rFonts w:ascii="Cambria Math" w:hAnsi="Cambria Math"/>
              </w:rPr>
              <m:t>R</m:t>
            </m:r>
          </m:e>
          <m:sup>
            <m:r>
              <w:rPr>
                <w:rFonts w:ascii="Cambria Math" w:hAnsi="Cambria Math"/>
              </w:rPr>
              <m:t>d</m:t>
            </m:r>
          </m:sup>
        </m:sSup>
      </m:oMath>
      <w:r>
        <w:rPr>
          <w:rFonts w:hint="eastAsia"/>
        </w:rPr>
        <w:t>，样本数据</w:t>
      </w:r>
      <m:oMath>
        <m:r>
          <m:rPr>
            <m:sty m:val="p"/>
          </m:rPr>
          <w:rPr>
            <w:rFonts w:ascii="Cambria Math" w:hAnsi="Cambria Math"/>
          </w:rPr>
          <m:t>x∈</m:t>
        </m:r>
        <m:sSup>
          <m:sSupPr>
            <m:ctrlPr>
              <w:rPr>
                <w:rFonts w:ascii="Cambria Math" w:hAnsi="Cambria Math"/>
              </w:rPr>
            </m:ctrlPr>
          </m:sSupPr>
          <m:e>
            <m:r>
              <m:rPr>
                <m:scr m:val="double-struck"/>
              </m:rPr>
              <w:rPr>
                <w:rFonts w:ascii="Cambria Math" w:hAnsi="Cambria Math"/>
              </w:rPr>
              <m:t>R</m:t>
            </m:r>
          </m:e>
          <m:sup>
            <m:r>
              <w:rPr>
                <w:rFonts w:ascii="Cambria Math" w:hAnsi="Cambria Math"/>
              </w:rPr>
              <m:t>d</m:t>
            </m:r>
          </m:sup>
        </m:sSup>
        <m:r>
          <w:rPr>
            <w:rFonts w:ascii="Cambria Math" w:hAnsi="Cambria Math"/>
          </w:rPr>
          <m:t>,y∈{-1,1}</m:t>
        </m:r>
      </m:oMath>
      <w:r>
        <w:rPr>
          <w:rFonts w:hint="eastAsia"/>
        </w:rPr>
        <w:t>。这里采用</w:t>
      </w:r>
      <w:r>
        <w:rPr>
          <w:rFonts w:hint="eastAsia"/>
        </w:rPr>
        <w:t>SGD</w:t>
      </w:r>
      <w:r>
        <w:rPr>
          <w:rFonts w:hint="eastAsia"/>
        </w:rPr>
        <w:t>方法更新模型参数，故上述公式中</w:t>
      </w:r>
      <w:r>
        <w:rPr>
          <w:rFonts w:hint="eastAsia"/>
        </w:rPr>
        <w:t>n</w:t>
      </w:r>
      <w:r>
        <w:rPr>
          <w:rFonts w:hint="eastAsia"/>
        </w:rPr>
        <w:t>表示</w:t>
      </w:r>
      <m:oMath>
        <m:r>
          <m:rPr>
            <m:sty m:val="p"/>
          </m:rPr>
          <w:rPr>
            <w:rFonts w:ascii="Cambria Math" w:hAnsi="Cambria Math" w:hint="eastAsia"/>
          </w:rPr>
          <m:t>m</m:t>
        </m:r>
        <m:r>
          <m:rPr>
            <m:sty m:val="p"/>
          </m:rPr>
          <w:rPr>
            <w:rFonts w:ascii="Cambria Math" w:hAnsi="Cambria Math"/>
          </w:rPr>
          <m:t>ini-batch</m:t>
        </m:r>
      </m:oMath>
      <w:r>
        <w:rPr>
          <w:rFonts w:hint="eastAsia"/>
        </w:rPr>
        <w:t>样本数据量。</w:t>
      </w:r>
      <m:oMath>
        <m:r>
          <m:rPr>
            <m:sty m:val="p"/>
          </m:rPr>
          <w:rPr>
            <w:rFonts w:ascii="Cambria Math" w:hAnsi="Cambria Math"/>
          </w:rPr>
          <m:t>F</m:t>
        </m:r>
        <m:d>
          <m:dPr>
            <m:ctrlPr>
              <w:rPr>
                <w:rFonts w:ascii="Cambria Math" w:hAnsi="Cambria Math"/>
              </w:rPr>
            </m:ctrlPr>
          </m:dPr>
          <m:e>
            <m:r>
              <m:rPr>
                <m:sty m:val="p"/>
              </m:rPr>
              <w:rPr>
                <w:rFonts w:ascii="Cambria Math" w:hAnsi="Cambria Math"/>
              </w:rPr>
              <m:t>ω</m:t>
            </m:r>
          </m:e>
        </m:d>
      </m:oMath>
      <w:r>
        <w:rPr>
          <w:rFonts w:hint="eastAsia"/>
        </w:rPr>
        <w:t>表示损失函数，</w:t>
      </w:r>
      <m:oMath>
        <m:r>
          <m:rPr>
            <m:sty m:val="p"/>
          </m:rPr>
          <w:rPr>
            <w:rFonts w:ascii="Cambria Math" w:hAnsi="Cambria Math"/>
          </w:rPr>
          <m:t>∇F</m:t>
        </m:r>
        <m:d>
          <m:dPr>
            <m:ctrlPr>
              <w:rPr>
                <w:rFonts w:ascii="Cambria Math" w:hAnsi="Cambria Math"/>
              </w:rPr>
            </m:ctrlPr>
          </m:dPr>
          <m:e>
            <m:r>
              <m:rPr>
                <m:sty m:val="p"/>
              </m:rPr>
              <w:rPr>
                <w:rFonts w:ascii="Cambria Math" w:hAnsi="Cambria Math"/>
              </w:rPr>
              <m:t>ω</m:t>
            </m:r>
          </m:e>
        </m:d>
      </m:oMath>
      <w:r>
        <w:rPr>
          <w:rFonts w:hint="eastAsia"/>
        </w:rPr>
        <w:t>为损失函数对模型参数的梯度。</w:t>
      </w:r>
    </w:p>
    <w:p w14:paraId="0C3D0B6E" w14:textId="275EEBC6" w:rsidR="00275A5C" w:rsidRDefault="00543A58" w:rsidP="00171F78">
      <w:pPr>
        <w:pStyle w:val="3"/>
      </w:pPr>
      <w:bookmarkStart w:id="153" w:name="_Toc127092036"/>
      <w:r>
        <w:rPr>
          <w:rFonts w:hint="eastAsia"/>
        </w:rPr>
        <w:t>多方场景逻辑回归</w:t>
      </w:r>
      <w:bookmarkEnd w:id="153"/>
    </w:p>
    <w:p w14:paraId="6489BAC4" w14:textId="77777777" w:rsidR="00867D8E" w:rsidRPr="004F067F" w:rsidRDefault="00354490" w:rsidP="00867D8E">
      <w:pPr>
        <w:ind w:firstLine="480"/>
        <w:jc w:val="left"/>
      </w:pPr>
      <w:r>
        <w:rPr>
          <w:rFonts w:hint="eastAsia"/>
        </w:rPr>
        <w:t>当使用同态加密技术时，</w:t>
      </w:r>
      <w:r w:rsidR="001501FF" w:rsidRPr="004F067F">
        <w:rPr>
          <w:rFonts w:hint="eastAsia"/>
        </w:rPr>
        <w:t>由于同态加密不支持</w:t>
      </w:r>
      <w:r w:rsidR="001501FF" w:rsidRPr="004F067F">
        <w:t>log</w:t>
      </w:r>
      <w:r w:rsidR="001501FF" w:rsidRPr="004F067F">
        <w:rPr>
          <w:rFonts w:hint="eastAsia"/>
        </w:rPr>
        <w:t>运算，需将</w:t>
      </w:r>
      <w:r w:rsidR="00F93838">
        <w:rPr>
          <w:rFonts w:hint="eastAsia"/>
        </w:rPr>
        <w:t>式（</w:t>
      </w:r>
      <w:r w:rsidR="00F93838">
        <w:rPr>
          <w:rFonts w:hint="eastAsia"/>
        </w:rPr>
        <w:t>4</w:t>
      </w:r>
      <w:r w:rsidR="00F93838">
        <w:t>-1</w:t>
      </w:r>
      <w:r w:rsidR="00F93838">
        <w:rPr>
          <w:rFonts w:hint="eastAsia"/>
        </w:rPr>
        <w:t>）</w:t>
      </w:r>
      <w:r w:rsidR="001501FF" w:rsidRPr="004F067F">
        <w:rPr>
          <w:rFonts w:hint="eastAsia"/>
        </w:rPr>
        <w:t>损失函数形式近似转化为多项式才可以，梯度公式可以近似的写成</w:t>
      </w:r>
      <w:r w:rsidR="00F93838">
        <w:rPr>
          <w:rFonts w:hint="eastAsia"/>
        </w:rPr>
        <w:t>式（</w:t>
      </w:r>
      <w:r w:rsidR="00F93838">
        <w:rPr>
          <w:rFonts w:hint="eastAsia"/>
        </w:rPr>
        <w:t>4</w:t>
      </w:r>
      <w:r w:rsidR="009155E8">
        <w:t>-3</w:t>
      </w:r>
      <w:r w:rsidR="00F93838">
        <w:rPr>
          <w:rFonts w:hint="eastAsia"/>
        </w:rPr>
        <w:t>）</w:t>
      </w:r>
      <w:r w:rsidR="009155E8">
        <w:rPr>
          <w:rFonts w:hint="eastAsia"/>
        </w:rPr>
        <w:t>。</w:t>
      </w:r>
      <w:r w:rsidR="00867D8E" w:rsidRPr="004F067F">
        <w:rPr>
          <w:rFonts w:hint="eastAsia"/>
        </w:rPr>
        <w:t>为了方便起见，令：</w:t>
      </w:r>
      <m:oMath>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rsidR="00867D8E" w:rsidRPr="004F067F">
        <w:rPr>
          <w:rFonts w:hint="eastAsia"/>
        </w:rPr>
        <w:t>。于是损失函数梯度公式</w:t>
      </w:r>
      <w:r w:rsidR="00867D8E">
        <w:rPr>
          <w:rFonts w:hint="eastAsia"/>
        </w:rPr>
        <w:t>如式（</w:t>
      </w:r>
      <w:r w:rsidR="00867D8E">
        <w:rPr>
          <w:rFonts w:hint="eastAsia"/>
        </w:rPr>
        <w:t>4</w:t>
      </w:r>
      <w:r w:rsidR="00867D8E">
        <w:t>-4</w:t>
      </w:r>
      <w:r w:rsidR="00867D8E">
        <w:rPr>
          <w:rFonts w:hint="eastAsia"/>
        </w:rPr>
        <w:t>）</w:t>
      </w:r>
      <w:r w:rsidR="00867D8E" w:rsidRPr="004F067F">
        <w:rPr>
          <w:rFonts w:hint="eastAsia"/>
        </w:rPr>
        <w:t>：</w:t>
      </w:r>
    </w:p>
    <w:p w14:paraId="4172DE35" w14:textId="0779C839" w:rsidR="001501FF" w:rsidRPr="009155E8" w:rsidRDefault="00995400" w:rsidP="009155E8">
      <w:pPr>
        <w:spacing w:line="240" w:lineRule="auto"/>
        <w:ind w:firstLine="480"/>
        <w:jc w:val="left"/>
      </w:pPr>
      <m:oMathPara>
        <m:oMath>
          <m:eqArr>
            <m:eqArrPr>
              <m:maxDist m:val="1"/>
              <m:ctrlPr>
                <w:rPr>
                  <w:rFonts w:ascii="Cambria Math" w:hAnsi="Cambria Math"/>
                  <w:i/>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ω</m:t>
                  </m:r>
                </m:e>
              </m:d>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4-3</m:t>
                  </m:r>
                </m:e>
              </m:d>
            </m:e>
          </m:eqArr>
        </m:oMath>
      </m:oMathPara>
    </w:p>
    <w:p w14:paraId="57BD1B15" w14:textId="05570CC9" w:rsidR="001501FF" w:rsidRPr="00E8549C" w:rsidRDefault="00995400" w:rsidP="00E8549C">
      <w:pPr>
        <w:spacing w:line="240" w:lineRule="auto"/>
        <w:ind w:firstLine="480"/>
        <w:jc w:val="left"/>
      </w:pPr>
      <m:oMathPara>
        <m:oMath>
          <m:eqArr>
            <m:eqArrPr>
              <m:maxDist m:val="1"/>
              <m:ctrlPr>
                <w:rPr>
                  <w:rFonts w:ascii="Cambria Math" w:hAnsi="Cambria Math"/>
                  <w:i/>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ω</m:t>
                  </m:r>
                </m:e>
              </m:d>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5B868693" w14:textId="40A5FEBA" w:rsidR="00FE1236" w:rsidRPr="004F067F" w:rsidRDefault="001501FF" w:rsidP="00B62934">
      <w:pPr>
        <w:ind w:firstLine="480"/>
        <w:jc w:val="left"/>
      </w:pPr>
      <w:r w:rsidRPr="004F067F">
        <w:rPr>
          <w:rFonts w:hint="eastAsia"/>
        </w:rPr>
        <w:t>在</w:t>
      </w:r>
      <w:r>
        <w:rPr>
          <w:rFonts w:hint="eastAsia"/>
        </w:rPr>
        <w:t>线性</w:t>
      </w:r>
      <w:r w:rsidRPr="004F067F">
        <w:rPr>
          <w:rFonts w:hint="eastAsia"/>
        </w:rPr>
        <w:t>纵向联邦学习（使用同态加密技术）的场景</w:t>
      </w:r>
      <w:r w:rsidR="00B50AF3">
        <w:rPr>
          <w:rFonts w:hint="eastAsia"/>
        </w:rPr>
        <w:t>[</w:t>
      </w:r>
      <w:r w:rsidR="00B50AF3">
        <w:t>1]</w:t>
      </w:r>
      <w:r w:rsidRPr="004F067F">
        <w:rPr>
          <w:rFonts w:hint="eastAsia"/>
        </w:rPr>
        <w:t>下，</w:t>
      </w:r>
      <w:r w:rsidRPr="004F067F">
        <w:t>guest</w:t>
      </w:r>
      <w:r w:rsidRPr="004F067F">
        <w:t>方</w:t>
      </w:r>
      <w:r w:rsidRPr="004F067F">
        <w:rPr>
          <w:rFonts w:hint="eastAsia"/>
        </w:rPr>
        <w:t>（为了公式描述方便，以下也叫做</w:t>
      </w:r>
      <w:r w:rsidRPr="004F067F">
        <w:rPr>
          <w:rFonts w:hint="eastAsia"/>
        </w:rPr>
        <w:t>A</w:t>
      </w:r>
      <w:r w:rsidRPr="004F067F">
        <w:t>方</w:t>
      </w:r>
      <w:r w:rsidRPr="004F067F">
        <w:rPr>
          <w:rFonts w:hint="eastAsia"/>
        </w:rPr>
        <w:t>）</w:t>
      </w:r>
      <w:r w:rsidRPr="004F067F">
        <w:t>拥有数据</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oMath>
      <w:r w:rsidRPr="004F067F">
        <w:rPr>
          <w:rFonts w:hint="eastAsia"/>
        </w:rPr>
        <w:t>，以及数据标签</w:t>
      </w:r>
      <w:r w:rsidRPr="004F067F">
        <w:rPr>
          <w:rFonts w:hint="eastAsia"/>
        </w:rPr>
        <w:t>Y</w:t>
      </w:r>
      <w:r w:rsidRPr="004F067F">
        <w:rPr>
          <w:rFonts w:hint="eastAsia"/>
        </w:rPr>
        <w:t>。</w:t>
      </w:r>
      <w:r w:rsidRPr="004F067F">
        <w:rPr>
          <w:rFonts w:hint="eastAsia"/>
        </w:rPr>
        <w:t>h</w:t>
      </w:r>
      <w:r w:rsidRPr="004F067F">
        <w:t>ost</w:t>
      </w:r>
      <w:r w:rsidRPr="004F067F">
        <w:rPr>
          <w:rFonts w:hint="eastAsia"/>
        </w:rPr>
        <w:t>方（为了公式描述方便，以下也叫做</w:t>
      </w:r>
      <w:r w:rsidRPr="004F067F">
        <w:t>B</w:t>
      </w:r>
      <w:r w:rsidRPr="004F067F">
        <w:t>方</w:t>
      </w:r>
      <w:r w:rsidRPr="004F067F">
        <w:rPr>
          <w:rFonts w:hint="eastAsia"/>
        </w:rPr>
        <w:t>）拥有数据</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oMath>
      <w:r w:rsidRPr="004F067F">
        <w:rPr>
          <w:rFonts w:hint="eastAsia"/>
        </w:rPr>
        <w:t>，所以完整的</w:t>
      </w:r>
      <m:oMath>
        <m:r>
          <m:rPr>
            <m:sty m:val="p"/>
          </m:rPr>
          <w:rPr>
            <w:rFonts w:ascii="Cambria Math" w:hAnsi="Cambria Math"/>
          </w:rPr>
          <m:t>ωX=</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oMath>
      <w:r w:rsidRPr="004F067F">
        <w:rPr>
          <w:rFonts w:hint="eastAsia"/>
        </w:rPr>
        <w:t>。在同态加密状</w:t>
      </w:r>
      <w:r w:rsidRPr="004F067F">
        <w:rPr>
          <w:rFonts w:hint="eastAsia"/>
        </w:rPr>
        <w:lastRenderedPageBreak/>
        <w:t>态下，例如当</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oMath>
      <w:r w:rsidRPr="004F067F">
        <w:rPr>
          <w:rFonts w:hint="eastAsia"/>
        </w:rPr>
        <w:t>为加密状态下时，则表示为：</w:t>
      </w:r>
      <m:oMath>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A</m:t>
            </m:r>
          </m:sub>
        </m:sSub>
        <m:r>
          <w:rPr>
            <w:rFonts w:ascii="Cambria Math" w:hAnsi="Cambria Math"/>
          </w:rPr>
          <m:t>]]</m:t>
        </m:r>
      </m:oMath>
      <w:r w:rsidRPr="004F067F">
        <w:rPr>
          <w:rFonts w:hint="eastAsia"/>
        </w:rPr>
        <w:t>，后续以此类推</w:t>
      </w:r>
      <w:r>
        <w:rPr>
          <w:rFonts w:hint="eastAsia"/>
        </w:rPr>
        <w:t>。</w:t>
      </w:r>
      <w:r w:rsidR="00194CB4">
        <w:rPr>
          <w:rFonts w:hint="eastAsia"/>
        </w:rPr>
        <w:t>本方案延续上述表述。本方案</w:t>
      </w:r>
      <w:r w:rsidR="004C7402" w:rsidRPr="004F067F">
        <w:rPr>
          <w:rFonts w:hint="eastAsia"/>
        </w:rPr>
        <w:t>主要包括两部分：其中第一部分是加密样本对齐，第二部分是模型训练部分。</w:t>
      </w:r>
      <w:r w:rsidR="00FE1236" w:rsidRPr="004F067F">
        <w:rPr>
          <w:rFonts w:hint="eastAsia"/>
        </w:rPr>
        <w:t>其中加密样本对齐指的是将两个表示同一实体的不同样本对应起来，这两个样本一般位于两个局部数据集内，这里采用的是</w:t>
      </w:r>
      <w:r w:rsidR="00FE1236" w:rsidRPr="004F067F">
        <w:rPr>
          <w:rFonts w:hint="eastAsia"/>
        </w:rPr>
        <w:t>RSA</w:t>
      </w:r>
      <w:r w:rsidR="00C760EF">
        <w:rPr>
          <w:rFonts w:hint="eastAsia"/>
        </w:rPr>
        <w:t>加密</w:t>
      </w:r>
      <w:r w:rsidR="00FE1236" w:rsidRPr="004F067F">
        <w:rPr>
          <w:rFonts w:hint="eastAsia"/>
        </w:rPr>
        <w:t>和哈希算法的解决方案</w:t>
      </w:r>
      <w:r w:rsidR="00896F22">
        <w:rPr>
          <w:rFonts w:hint="eastAsia"/>
        </w:rPr>
        <w:t>[</w:t>
      </w:r>
      <w:r w:rsidR="00896F22">
        <w:t>4]</w:t>
      </w:r>
      <w:r w:rsidR="00FE1236" w:rsidRPr="004F067F">
        <w:rPr>
          <w:rFonts w:hint="eastAsia"/>
        </w:rPr>
        <w:t>。经过此算法，双方的样本便达到一致。</w:t>
      </w:r>
      <w:r w:rsidR="00A20390">
        <w:rPr>
          <w:rFonts w:hint="eastAsia"/>
        </w:rPr>
        <w:t>例如：</w:t>
      </w:r>
      <w:r w:rsidR="00FE1236" w:rsidRPr="004F067F">
        <w:rPr>
          <w:rFonts w:hint="eastAsia"/>
        </w:rPr>
        <w:t>初始的时候，</w:t>
      </w:r>
      <w:r w:rsidR="00FE1236" w:rsidRPr="004F067F">
        <w:rPr>
          <w:rFonts w:hint="eastAsia"/>
        </w:rPr>
        <w:t>A</w:t>
      </w:r>
      <w:r w:rsidR="00FE1236" w:rsidRPr="004F067F">
        <w:rPr>
          <w:rFonts w:hint="eastAsia"/>
        </w:rPr>
        <w:t>方拥有数据集</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11</m:t>
            </m:r>
          </m:sub>
        </m:sSub>
      </m:oMath>
      <w:r w:rsidR="00FE1236" w:rsidRPr="004F067F">
        <w:rPr>
          <w:rFonts w:hint="eastAsia"/>
        </w:rPr>
        <w:t>，</w:t>
      </w:r>
      <w:r w:rsidR="00FE1236" w:rsidRPr="004F067F">
        <w:rPr>
          <w:rFonts w:hint="eastAsia"/>
        </w:rPr>
        <w:t>B</w:t>
      </w:r>
      <w:r w:rsidR="00FE1236" w:rsidRPr="004F067F">
        <w:rPr>
          <w:rFonts w:hint="eastAsia"/>
        </w:rPr>
        <w:t>方拥有数据集</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7</m:t>
            </m:r>
          </m:sub>
        </m:sSub>
      </m:oMath>
      <w:r w:rsidR="00FE1236" w:rsidRPr="004F067F">
        <w:t>。经过样本对齐后，双方的对齐样本为</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4</m:t>
            </m:r>
          </m:sub>
        </m:sSub>
      </m:oMath>
      <w:r w:rsidR="008E6D4A">
        <w:rPr>
          <w:rFonts w:hint="eastAsia"/>
        </w:rPr>
        <w:t>。</w:t>
      </w:r>
      <w:r w:rsidR="00164FFD">
        <w:rPr>
          <w:rFonts w:hint="eastAsia"/>
        </w:rPr>
        <w:t>如</w:t>
      </w:r>
      <w:r w:rsidR="00A621E6">
        <w:fldChar w:fldCharType="begin"/>
      </w:r>
      <w:r w:rsidR="00A621E6">
        <w:instrText xml:space="preserve"> REF _Ref126961620 \h </w:instrText>
      </w:r>
      <w:r w:rsidR="00A621E6">
        <w:fldChar w:fldCharType="separate"/>
      </w:r>
      <w:r w:rsidR="004C4B9E">
        <w:rPr>
          <w:rFonts w:hint="eastAsia"/>
        </w:rPr>
        <w:t>图</w:t>
      </w:r>
      <w:r w:rsidR="004C4B9E">
        <w:rPr>
          <w:rFonts w:hint="eastAsia"/>
        </w:rPr>
        <w:t>4-</w:t>
      </w:r>
      <w:r w:rsidR="004C4B9E">
        <w:rPr>
          <w:noProof/>
        </w:rPr>
        <w:t>1</w:t>
      </w:r>
      <w:r w:rsidR="00A621E6">
        <w:fldChar w:fldCharType="end"/>
      </w:r>
      <w:r w:rsidR="00A621E6">
        <w:rPr>
          <w:rFonts w:hint="eastAsia"/>
        </w:rPr>
        <w:t>所示：</w:t>
      </w:r>
    </w:p>
    <w:p w14:paraId="2932BF0D" w14:textId="77777777" w:rsidR="00A621E6" w:rsidRDefault="00652C4D" w:rsidP="00A621E6">
      <w:pPr>
        <w:keepNext/>
        <w:spacing w:line="240" w:lineRule="auto"/>
        <w:ind w:firstLine="480"/>
        <w:jc w:val="center"/>
      </w:pPr>
      <w:r>
        <w:rPr>
          <w:noProof/>
        </w:rPr>
        <w:drawing>
          <wp:inline distT="0" distB="0" distL="0" distR="0" wp14:anchorId="57F366CF" wp14:editId="2FBBF4E8">
            <wp:extent cx="5274310" cy="16586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ipaste_2021-12-22_15-35-35.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1658620"/>
                    </a:xfrm>
                    <a:prstGeom prst="rect">
                      <a:avLst/>
                    </a:prstGeom>
                  </pic:spPr>
                </pic:pic>
              </a:graphicData>
            </a:graphic>
          </wp:inline>
        </w:drawing>
      </w:r>
    </w:p>
    <w:p w14:paraId="24918F80" w14:textId="4F737865" w:rsidR="00FA1DFA" w:rsidRDefault="00A621E6" w:rsidP="00A621E6">
      <w:pPr>
        <w:pStyle w:val="aff7"/>
      </w:pPr>
      <w:bookmarkStart w:id="154" w:name="_Ref126961620"/>
      <w:bookmarkStart w:id="155" w:name="_Ref126961613"/>
      <w:r>
        <w:rPr>
          <w:rFonts w:hint="eastAsia"/>
        </w:rPr>
        <w:t>图</w:t>
      </w:r>
      <w:r>
        <w:rPr>
          <w:rFonts w:hint="eastAsia"/>
        </w:rPr>
        <w:t>4-</w:t>
      </w:r>
      <w:r w:rsidR="005A5404">
        <w:fldChar w:fldCharType="begin"/>
      </w:r>
      <w:r w:rsidR="005A5404">
        <w:instrText xml:space="preserve"> </w:instrText>
      </w:r>
      <w:r w:rsidR="005A5404">
        <w:rPr>
          <w:rFonts w:hint="eastAsia"/>
        </w:rPr>
        <w:instrText xml:space="preserve">SEQ </w:instrText>
      </w:r>
      <w:r w:rsidR="005A5404">
        <w:rPr>
          <w:rFonts w:hint="eastAsia"/>
        </w:rPr>
        <w:instrText>图</w:instrText>
      </w:r>
      <w:r w:rsidR="005A5404">
        <w:rPr>
          <w:rFonts w:hint="eastAsia"/>
        </w:rPr>
        <w:instrText>4- \* ARABIC</w:instrText>
      </w:r>
      <w:r w:rsidR="005A5404">
        <w:instrText xml:space="preserve"> </w:instrText>
      </w:r>
      <w:r w:rsidR="005A5404">
        <w:fldChar w:fldCharType="separate"/>
      </w:r>
      <w:r w:rsidR="005A5404">
        <w:rPr>
          <w:noProof/>
        </w:rPr>
        <w:t>1</w:t>
      </w:r>
      <w:r w:rsidR="005A5404">
        <w:fldChar w:fldCharType="end"/>
      </w:r>
      <w:bookmarkEnd w:id="154"/>
      <w:r>
        <w:t xml:space="preserve"> </w:t>
      </w:r>
      <w:r>
        <w:rPr>
          <w:rFonts w:hint="eastAsia"/>
        </w:rPr>
        <w:t>样本对齐</w:t>
      </w:r>
      <w:bookmarkEnd w:id="155"/>
    </w:p>
    <w:p w14:paraId="60FCA2D5" w14:textId="4DAF6455" w:rsidR="004C7402" w:rsidRPr="00A621E6" w:rsidRDefault="00FA1DFA" w:rsidP="00A621E6">
      <w:pPr>
        <w:pStyle w:val="aff7"/>
      </w:pPr>
      <w:r>
        <w:t>Fig. 4-</w:t>
      </w:r>
      <w:r w:rsidR="00995400">
        <w:fldChar w:fldCharType="begin"/>
      </w:r>
      <w:r w:rsidR="00995400">
        <w:instrText xml:space="preserve"> SEQ Fig._4- \* ARABIC </w:instrText>
      </w:r>
      <w:r w:rsidR="00995400">
        <w:fldChar w:fldCharType="separate"/>
      </w:r>
      <w:r w:rsidR="005C32E7">
        <w:rPr>
          <w:noProof/>
        </w:rPr>
        <w:t>1</w:t>
      </w:r>
      <w:r w:rsidR="00995400">
        <w:rPr>
          <w:noProof/>
        </w:rPr>
        <w:fldChar w:fldCharType="end"/>
      </w:r>
      <w:r w:rsidR="00733A33">
        <w:t xml:space="preserve"> </w:t>
      </w:r>
      <w:r w:rsidR="00F11A20" w:rsidRPr="00F11A20">
        <w:t>Sample Alignment</w:t>
      </w:r>
    </w:p>
    <w:p w14:paraId="5B59C4C5" w14:textId="4CDC0C2A" w:rsidR="00F92A8E" w:rsidRDefault="00F92A8E" w:rsidP="00E11072">
      <w:pPr>
        <w:ind w:firstLine="480"/>
        <w:jc w:val="left"/>
      </w:pPr>
      <w:r w:rsidRPr="00B62934">
        <w:rPr>
          <w:rFonts w:hint="eastAsia"/>
        </w:rPr>
        <w:t>模型训练</w:t>
      </w:r>
      <w:r w:rsidR="00B62934" w:rsidRPr="00B62934">
        <w:rPr>
          <w:rFonts w:hint="eastAsia"/>
        </w:rPr>
        <w:t>具体分为如下几个步骤</w:t>
      </w:r>
      <w:r w:rsidR="000E5339">
        <w:rPr>
          <w:rFonts w:hint="eastAsia"/>
        </w:rPr>
        <w:t>，完整算法流程图见</w:t>
      </w:r>
      <w:r w:rsidR="00BA1846">
        <w:fldChar w:fldCharType="begin"/>
      </w:r>
      <w:r w:rsidR="00BA1846">
        <w:instrText xml:space="preserve"> </w:instrText>
      </w:r>
      <w:r w:rsidR="00BA1846">
        <w:rPr>
          <w:rFonts w:hint="eastAsia"/>
        </w:rPr>
        <w:instrText>REF _Ref127020333 \h</w:instrText>
      </w:r>
      <w:r w:rsidR="00BA1846">
        <w:instrText xml:space="preserve"> </w:instrText>
      </w:r>
      <w:r w:rsidR="00BA1846">
        <w:fldChar w:fldCharType="separate"/>
      </w:r>
      <w:r w:rsidR="00BA1846">
        <w:rPr>
          <w:rFonts w:hint="eastAsia"/>
        </w:rPr>
        <w:t>图</w:t>
      </w:r>
      <w:r w:rsidR="00BA1846">
        <w:rPr>
          <w:rFonts w:hint="eastAsia"/>
        </w:rPr>
        <w:t>4-</w:t>
      </w:r>
      <w:r w:rsidR="00BA1846">
        <w:rPr>
          <w:noProof/>
        </w:rPr>
        <w:t>2</w:t>
      </w:r>
      <w:r w:rsidR="00BA1846">
        <w:fldChar w:fldCharType="end"/>
      </w:r>
      <w:r w:rsidR="00B62934" w:rsidRPr="00B62934">
        <w:rPr>
          <w:rFonts w:hint="eastAsia"/>
        </w:rPr>
        <w:t>。</w:t>
      </w:r>
    </w:p>
    <w:p w14:paraId="3D9BCEC6" w14:textId="77777777" w:rsidR="00007592" w:rsidRDefault="00433969" w:rsidP="00007592">
      <w:pPr>
        <w:keepNext/>
        <w:spacing w:line="240" w:lineRule="auto"/>
        <w:ind w:firstLine="480"/>
        <w:jc w:val="center"/>
      </w:pPr>
      <w:r>
        <w:rPr>
          <w:noProof/>
        </w:rPr>
        <w:drawing>
          <wp:inline distT="0" distB="0" distL="0" distR="0" wp14:anchorId="0308D6D7" wp14:editId="0526B426">
            <wp:extent cx="3362960" cy="2859285"/>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nipaste_2021-12-22_16-36-3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33391" cy="2919168"/>
                    </a:xfrm>
                    <a:prstGeom prst="rect">
                      <a:avLst/>
                    </a:prstGeom>
                  </pic:spPr>
                </pic:pic>
              </a:graphicData>
            </a:graphic>
          </wp:inline>
        </w:drawing>
      </w:r>
    </w:p>
    <w:p w14:paraId="01CA3190" w14:textId="530B1158" w:rsidR="00007592" w:rsidRDefault="00007592" w:rsidP="00007592">
      <w:pPr>
        <w:pStyle w:val="aff7"/>
      </w:pPr>
      <w:bookmarkStart w:id="156" w:name="_Ref127020333"/>
      <w:bookmarkStart w:id="157" w:name="_Ref127020307"/>
      <w:r>
        <w:rPr>
          <w:rFonts w:hint="eastAsia"/>
        </w:rPr>
        <w:t>图</w:t>
      </w:r>
      <w:r>
        <w:rPr>
          <w:rFonts w:hint="eastAsia"/>
        </w:rPr>
        <w:t>4-</w:t>
      </w:r>
      <w:r w:rsidR="005A5404">
        <w:fldChar w:fldCharType="begin"/>
      </w:r>
      <w:r w:rsidR="005A5404">
        <w:instrText xml:space="preserve"> </w:instrText>
      </w:r>
      <w:r w:rsidR="005A5404">
        <w:rPr>
          <w:rFonts w:hint="eastAsia"/>
        </w:rPr>
        <w:instrText xml:space="preserve">SEQ </w:instrText>
      </w:r>
      <w:r w:rsidR="005A5404">
        <w:rPr>
          <w:rFonts w:hint="eastAsia"/>
        </w:rPr>
        <w:instrText>图</w:instrText>
      </w:r>
      <w:r w:rsidR="005A5404">
        <w:rPr>
          <w:rFonts w:hint="eastAsia"/>
        </w:rPr>
        <w:instrText>4- \* ARABIC</w:instrText>
      </w:r>
      <w:r w:rsidR="005A5404">
        <w:instrText xml:space="preserve"> </w:instrText>
      </w:r>
      <w:r w:rsidR="005A5404">
        <w:fldChar w:fldCharType="separate"/>
      </w:r>
      <w:r w:rsidR="005A5404">
        <w:rPr>
          <w:noProof/>
        </w:rPr>
        <w:t>2</w:t>
      </w:r>
      <w:r w:rsidR="005A5404">
        <w:fldChar w:fldCharType="end"/>
      </w:r>
      <w:bookmarkEnd w:id="156"/>
      <w:r>
        <w:t xml:space="preserve"> </w:t>
      </w:r>
      <w:r w:rsidR="00C07531" w:rsidRPr="00C07531">
        <w:rPr>
          <w:rFonts w:hint="eastAsia"/>
        </w:rPr>
        <w:t>算法流程图</w:t>
      </w:r>
      <w:bookmarkEnd w:id="157"/>
    </w:p>
    <w:p w14:paraId="6204C632" w14:textId="6F338C35" w:rsidR="00BB637E" w:rsidRDefault="00007592" w:rsidP="00007592">
      <w:pPr>
        <w:pStyle w:val="aff7"/>
      </w:pPr>
      <w:r>
        <w:t>Fig. 4-</w:t>
      </w:r>
      <w:r w:rsidR="00995400">
        <w:fldChar w:fldCharType="begin"/>
      </w:r>
      <w:r w:rsidR="00995400">
        <w:instrText xml:space="preserve"> SEQ Fig._4- \* ARABIC </w:instrText>
      </w:r>
      <w:r w:rsidR="00995400">
        <w:fldChar w:fldCharType="separate"/>
      </w:r>
      <w:r w:rsidR="005C32E7">
        <w:rPr>
          <w:noProof/>
        </w:rPr>
        <w:t>2</w:t>
      </w:r>
      <w:r w:rsidR="00995400">
        <w:rPr>
          <w:noProof/>
        </w:rPr>
        <w:fldChar w:fldCharType="end"/>
      </w:r>
      <w:r>
        <w:t xml:space="preserve"> </w:t>
      </w:r>
      <w:r w:rsidRPr="00007592">
        <w:t>Algorithm flow chart</w:t>
      </w:r>
    </w:p>
    <w:p w14:paraId="79F73F7C" w14:textId="77777777" w:rsidR="009E1784" w:rsidRPr="00B62934" w:rsidRDefault="009E1784" w:rsidP="00433969">
      <w:pPr>
        <w:spacing w:line="240" w:lineRule="auto"/>
        <w:ind w:firstLine="480"/>
        <w:jc w:val="center"/>
      </w:pPr>
    </w:p>
    <w:p w14:paraId="1C6E947F" w14:textId="15EF48F7" w:rsidR="00B62934" w:rsidRPr="008459C5" w:rsidRDefault="00DE6C71" w:rsidP="00E11072">
      <w:pPr>
        <w:pStyle w:val="aff6"/>
        <w:numPr>
          <w:ilvl w:val="0"/>
          <w:numId w:val="28"/>
        </w:numPr>
        <w:ind w:left="0" w:firstLine="482"/>
        <w:jc w:val="left"/>
        <w:rPr>
          <w:b/>
          <w:bCs/>
        </w:rPr>
      </w:pPr>
      <w:r w:rsidRPr="008459C5">
        <w:rPr>
          <w:rFonts w:hint="eastAsia"/>
          <w:b/>
          <w:bCs/>
        </w:rPr>
        <w:t>密钥分发</w:t>
      </w:r>
    </w:p>
    <w:p w14:paraId="0829CA5C" w14:textId="0FA4F45F" w:rsidR="006D6881" w:rsidRDefault="00820FCF" w:rsidP="00E11072">
      <w:pPr>
        <w:ind w:firstLine="480"/>
        <w:jc w:val="left"/>
      </w:pPr>
      <w:r w:rsidRPr="004F067F">
        <w:lastRenderedPageBreak/>
        <w:t>arbiter</w:t>
      </w:r>
      <w:r w:rsidRPr="004F067F">
        <w:t>方使用同态加密机制</w:t>
      </w:r>
      <w:r w:rsidRPr="004F067F">
        <w:rPr>
          <w:rFonts w:hint="eastAsia"/>
        </w:rPr>
        <w:t>生成公私钥，分别为</w:t>
      </w:r>
      <m:oMath>
        <m:r>
          <m:rPr>
            <m:sty m:val="p"/>
          </m:rPr>
          <w:rPr>
            <w:rFonts w:ascii="Cambria Math" w:hAnsi="Cambria Math"/>
          </w:rPr>
          <m:t>pk(public key)</m:t>
        </m:r>
      </m:oMath>
      <w:r w:rsidRPr="004F067F">
        <w:t>和</w:t>
      </w:r>
      <m:oMath>
        <m:r>
          <m:rPr>
            <m:sty m:val="p"/>
          </m:rPr>
          <w:rPr>
            <w:rFonts w:ascii="Cambria Math" w:hAnsi="Cambria Math"/>
          </w:rPr>
          <m:t>sk(secret key)</m:t>
        </m:r>
      </m:oMath>
      <w:r w:rsidRPr="004F067F">
        <w:t>。然后将公钥</w:t>
      </w:r>
      <m:oMath>
        <m:r>
          <m:rPr>
            <m:sty m:val="p"/>
          </m:rPr>
          <w:rPr>
            <w:rFonts w:ascii="Cambria Math" w:hAnsi="Cambria Math"/>
          </w:rPr>
          <m:t>pk</m:t>
        </m:r>
      </m:oMath>
      <w:r w:rsidRPr="004F067F">
        <w:t>分别发送给</w:t>
      </w:r>
      <w:r w:rsidRPr="004F067F">
        <w:rPr>
          <w:rFonts w:hint="eastAsia"/>
        </w:rPr>
        <w:t>g</w:t>
      </w:r>
      <w:r w:rsidRPr="004F067F">
        <w:t>uest</w:t>
      </w:r>
      <w:r w:rsidRPr="004F067F">
        <w:t>方</w:t>
      </w:r>
      <w:r w:rsidRPr="004F067F">
        <w:rPr>
          <w:rFonts w:hint="eastAsia"/>
        </w:rPr>
        <w:t>、</w:t>
      </w:r>
      <w:r w:rsidRPr="004F067F">
        <w:rPr>
          <w:rFonts w:hint="eastAsia"/>
        </w:rPr>
        <w:t>h</w:t>
      </w:r>
      <w:r w:rsidRPr="004F067F">
        <w:t>ost</w:t>
      </w:r>
      <w:r w:rsidRPr="004F067F">
        <w:t>方</w:t>
      </w:r>
      <w:r w:rsidRPr="004F067F">
        <w:rPr>
          <w:rFonts w:hint="eastAsia"/>
        </w:rPr>
        <w:t>（后续为了公式描述方便，分别称之为</w:t>
      </w:r>
      <w:r w:rsidRPr="004F067F">
        <w:rPr>
          <w:rFonts w:hint="eastAsia"/>
        </w:rPr>
        <w:t>A</w:t>
      </w:r>
      <w:r w:rsidRPr="004F067F">
        <w:rPr>
          <w:rFonts w:hint="eastAsia"/>
        </w:rPr>
        <w:t>方、</w:t>
      </w:r>
      <w:r w:rsidRPr="004F067F">
        <w:rPr>
          <w:rFonts w:hint="eastAsia"/>
        </w:rPr>
        <w:t>B</w:t>
      </w:r>
      <w:r w:rsidRPr="004F067F">
        <w:rPr>
          <w:rFonts w:hint="eastAsia"/>
        </w:rPr>
        <w:t>方）</w:t>
      </w:r>
      <w:r w:rsidRPr="004F067F">
        <w:t>本地</w:t>
      </w:r>
      <w:r>
        <w:rPr>
          <w:rFonts w:hint="eastAsia"/>
        </w:rPr>
        <w:t>。</w:t>
      </w:r>
    </w:p>
    <w:p w14:paraId="0FD0C133" w14:textId="311F398B" w:rsidR="00B62934" w:rsidRPr="008459C5" w:rsidRDefault="00D35152" w:rsidP="00E11072">
      <w:pPr>
        <w:pStyle w:val="aff6"/>
        <w:numPr>
          <w:ilvl w:val="0"/>
          <w:numId w:val="28"/>
        </w:numPr>
        <w:ind w:left="0" w:firstLine="482"/>
        <w:jc w:val="left"/>
        <w:rPr>
          <w:b/>
          <w:bCs/>
        </w:rPr>
      </w:pPr>
      <w:r w:rsidRPr="008459C5">
        <w:rPr>
          <w:rFonts w:hint="eastAsia"/>
          <w:b/>
          <w:bCs/>
        </w:rPr>
        <w:t>交换中间密文结果</w:t>
      </w:r>
    </w:p>
    <w:p w14:paraId="6B826415" w14:textId="7F22F8E3" w:rsidR="00721F73" w:rsidRPr="00F14DE3" w:rsidRDefault="00721F73" w:rsidP="00E11072">
      <w:pPr>
        <w:ind w:firstLine="480"/>
        <w:jc w:val="left"/>
      </w:pPr>
      <w:r>
        <w:rPr>
          <w:rFonts w:hint="eastAsia"/>
        </w:rPr>
        <w:t>首先，</w:t>
      </w:r>
      <w:r w:rsidR="00F14DE3" w:rsidRPr="004F067F">
        <w:rPr>
          <w:rFonts w:hint="eastAsia"/>
        </w:rPr>
        <w:t>B</w:t>
      </w:r>
      <w:r w:rsidR="00F14DE3" w:rsidRPr="004F067F">
        <w:t>方本地</w:t>
      </w:r>
      <w:r w:rsidR="00F14DE3" w:rsidRPr="004F067F">
        <w:rPr>
          <w:rFonts w:hint="eastAsia"/>
        </w:rPr>
        <w:t>计算中间结果：</w:t>
      </w:r>
      <m:oMath>
        <m:sSub>
          <m:sSubPr>
            <m:ctrlPr>
              <w:rPr>
                <w:rFonts w:ascii="Cambria Math" w:hAnsi="Cambria Math"/>
              </w:rPr>
            </m:ctrlPr>
          </m:sSubPr>
          <m:e>
            <m:r>
              <m:rPr>
                <m:sty m:val="p"/>
              </m:rPr>
              <w:rPr>
                <w:rFonts w:ascii="Cambria Math" w:hAnsi="Cambria Math"/>
              </w:rPr>
              <m:t>ω</m:t>
            </m:r>
          </m:e>
          <m:sub>
            <m:r>
              <w:rPr>
                <w:rFonts w:ascii="Cambria Math" w:hAnsi="Cambria Math"/>
              </w:rPr>
              <m:t>B</m:t>
            </m:r>
          </m:sub>
        </m:sSub>
        <m:sSub>
          <m:sSubPr>
            <m:ctrlPr>
              <w:rPr>
                <w:rFonts w:ascii="Cambria Math" w:hAnsi="Cambria Math"/>
              </w:rPr>
            </m:ctrlPr>
          </m:sSubPr>
          <m:e>
            <m:r>
              <w:rPr>
                <w:rFonts w:ascii="Cambria Math" w:hAnsi="Cambria Math"/>
              </w:rPr>
              <m:t>X</m:t>
            </m:r>
          </m:e>
          <m:sub>
            <m:r>
              <w:rPr>
                <w:rFonts w:ascii="Cambria Math" w:hAnsi="Cambria Math"/>
              </w:rPr>
              <m:t>B</m:t>
            </m:r>
          </m:sub>
        </m:sSub>
      </m:oMath>
      <w:r w:rsidR="00F14DE3" w:rsidRPr="004F067F">
        <w:rPr>
          <w:rFonts w:hint="eastAsia"/>
        </w:rPr>
        <w:t>，使用从</w:t>
      </w:r>
      <w:r w:rsidR="00F14DE3" w:rsidRPr="004F067F">
        <w:t>arbiter</w:t>
      </w:r>
      <w:r w:rsidR="00F14DE3" w:rsidRPr="004F067F">
        <w:rPr>
          <w:rFonts w:hint="eastAsia"/>
        </w:rPr>
        <w:t>方接受的公钥加密后，结果为：</w:t>
      </w:r>
      <m:oMath>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B</m:t>
            </m:r>
          </m:sub>
        </m:sSub>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oMath>
      <w:r w:rsidR="00F14DE3" w:rsidRPr="004F067F">
        <w:rPr>
          <w:rFonts w:hint="eastAsia"/>
        </w:rPr>
        <w:t>，然后将此密文结果发送给</w:t>
      </w:r>
      <w:r w:rsidR="00F14DE3" w:rsidRPr="004F067F">
        <w:t>A</w:t>
      </w:r>
      <w:r w:rsidR="00F14DE3" w:rsidRPr="004F067F">
        <w:rPr>
          <w:rFonts w:hint="eastAsia"/>
        </w:rPr>
        <w:t>方。</w:t>
      </w:r>
      <w:r w:rsidR="00DB27EF">
        <w:rPr>
          <w:rFonts w:hint="eastAsia"/>
        </w:rPr>
        <w:t>如</w:t>
      </w:r>
      <w:r w:rsidR="00A93777">
        <w:fldChar w:fldCharType="begin"/>
      </w:r>
      <w:r w:rsidR="00A93777">
        <w:instrText xml:space="preserve"> </w:instrText>
      </w:r>
      <w:r w:rsidR="00A93777">
        <w:rPr>
          <w:rFonts w:hint="eastAsia"/>
        </w:rPr>
        <w:instrText>REF _Ref126962592 \h</w:instrText>
      </w:r>
      <w:r w:rsidR="00A93777">
        <w:instrText xml:space="preserve"> </w:instrText>
      </w:r>
      <w:r w:rsidR="00A93777">
        <w:fldChar w:fldCharType="separate"/>
      </w:r>
      <w:r w:rsidR="00A93777">
        <w:rPr>
          <w:rFonts w:hint="eastAsia"/>
        </w:rPr>
        <w:t>图</w:t>
      </w:r>
      <w:r w:rsidR="00A93777">
        <w:rPr>
          <w:rFonts w:hint="eastAsia"/>
        </w:rPr>
        <w:t>4-</w:t>
      </w:r>
      <w:r w:rsidR="00A93777">
        <w:rPr>
          <w:noProof/>
        </w:rPr>
        <w:t>3</w:t>
      </w:r>
      <w:r w:rsidR="00A93777">
        <w:fldChar w:fldCharType="end"/>
      </w:r>
      <w:r w:rsidR="00A25CDB">
        <w:rPr>
          <w:rFonts w:hint="eastAsia"/>
        </w:rPr>
        <w:t>所示</w:t>
      </w:r>
      <w:r>
        <w:rPr>
          <w:rFonts w:hint="eastAsia"/>
        </w:rPr>
        <w:t>。其次，</w:t>
      </w:r>
      <w:r w:rsidRPr="004F067F">
        <w:rPr>
          <w:rFonts w:hint="eastAsia"/>
        </w:rPr>
        <w:t>A</w:t>
      </w:r>
      <w:r w:rsidRPr="004F067F">
        <w:t>方本地</w:t>
      </w:r>
      <w:r w:rsidRPr="004F067F">
        <w:rPr>
          <w:rFonts w:hint="eastAsia"/>
        </w:rPr>
        <w:t>计算中间结果：</w:t>
      </w:r>
      <m:oMath>
        <m:sSub>
          <m:sSubPr>
            <m:ctrlPr>
              <w:rPr>
                <w:rFonts w:ascii="Cambria Math" w:hAnsi="Cambria Math"/>
              </w:rPr>
            </m:ctrlPr>
          </m:sSubPr>
          <m:e>
            <m:r>
              <m:rPr>
                <m:sty m:val="p"/>
              </m:rPr>
              <w:rPr>
                <w:rFonts w:ascii="Cambria Math" w:hAnsi="Cambria Math"/>
              </w:rPr>
              <m:t>ω</m:t>
            </m:r>
          </m:e>
          <m:sub>
            <m:r>
              <w:rPr>
                <w:rFonts w:ascii="Cambria Math" w:hAnsi="Cambria Math"/>
              </w:rPr>
              <m:t>A</m:t>
            </m:r>
          </m:sub>
        </m:sSub>
        <m:sSub>
          <m:sSubPr>
            <m:ctrlPr>
              <w:rPr>
                <w:rFonts w:ascii="Cambria Math" w:hAnsi="Cambria Math"/>
              </w:rPr>
            </m:ctrlPr>
          </m:sSubPr>
          <m:e>
            <m:r>
              <w:rPr>
                <w:rFonts w:ascii="Cambria Math" w:hAnsi="Cambria Math"/>
              </w:rPr>
              <m:t>X</m:t>
            </m:r>
          </m:e>
          <m:sub>
            <m:r>
              <w:rPr>
                <w:rFonts w:ascii="Cambria Math" w:hAnsi="Cambria Math"/>
              </w:rPr>
              <m:t>A</m:t>
            </m:r>
          </m:sub>
        </m:sSub>
      </m:oMath>
      <w:r w:rsidRPr="004F067F">
        <w:rPr>
          <w:rFonts w:hint="eastAsia"/>
        </w:rPr>
        <w:t>，这里将</w:t>
      </w:r>
      <m:oMath>
        <m:r>
          <m:rPr>
            <m:sty m:val="p"/>
          </m:rPr>
          <w:rPr>
            <w:rFonts w:ascii="Cambria Math" w:hAnsi="Cambria Math"/>
          </w:rPr>
          <m:t>ωx + b</m:t>
        </m:r>
      </m:oMath>
      <w:r w:rsidRPr="004F067F">
        <w:rPr>
          <w:rFonts w:hint="eastAsia"/>
        </w:rPr>
        <w:t>当中的偏置</w:t>
      </w:r>
      <w:r w:rsidRPr="004F067F">
        <w:t>b</w:t>
      </w:r>
      <w:r w:rsidRPr="004F067F">
        <w:rPr>
          <w:rFonts w:hint="eastAsia"/>
        </w:rPr>
        <w:t>也放在</w:t>
      </w:r>
      <w:r w:rsidRPr="004F067F">
        <w:rPr>
          <w:rFonts w:hint="eastAsia"/>
        </w:rPr>
        <w:t>A</w:t>
      </w:r>
      <w:r w:rsidRPr="004F067F">
        <w:rPr>
          <w:rFonts w:hint="eastAsia"/>
        </w:rPr>
        <w:t>这一方，所以这里的</w:t>
      </w:r>
      <m:oMath>
        <m:sSub>
          <m:sSubPr>
            <m:ctrlPr>
              <w:rPr>
                <w:rFonts w:ascii="Cambria Math" w:hAnsi="Cambria Math"/>
              </w:rPr>
            </m:ctrlPr>
          </m:sSubPr>
          <m:e>
            <m:r>
              <m:rPr>
                <m:sty m:val="p"/>
              </m:rPr>
              <w:rPr>
                <w:rFonts w:ascii="Cambria Math" w:hAnsi="Cambria Math"/>
              </w:rPr>
              <m:t>ω</m:t>
            </m:r>
          </m:e>
          <m:sub>
            <m:r>
              <w:rPr>
                <w:rFonts w:ascii="Cambria Math" w:hAnsi="Cambria Math"/>
              </w:rPr>
              <m:t>A</m:t>
            </m:r>
          </m:sub>
        </m:sSub>
        <m:sSub>
          <m:sSubPr>
            <m:ctrlPr>
              <w:rPr>
                <w:rFonts w:ascii="Cambria Math" w:hAnsi="Cambria Math"/>
              </w:rPr>
            </m:ctrlPr>
          </m:sSubPr>
          <m:e>
            <m:r>
              <w:rPr>
                <w:rFonts w:ascii="Cambria Math" w:hAnsi="Cambria Math"/>
              </w:rPr>
              <m:t>X</m:t>
            </m:r>
          </m:e>
          <m:sub>
            <m:r>
              <w:rPr>
                <w:rFonts w:ascii="Cambria Math" w:hAnsi="Cambria Math"/>
              </w:rPr>
              <m:t>A</m:t>
            </m:r>
          </m:sub>
        </m:sSub>
      </m:oMath>
      <w:r w:rsidRPr="004F067F">
        <w:rPr>
          <w:rFonts w:hint="eastAsia"/>
        </w:rPr>
        <w:t>计算过程中包括了偏置</w:t>
      </w:r>
      <w:r w:rsidRPr="004F067F">
        <w:rPr>
          <w:rFonts w:hint="eastAsia"/>
        </w:rPr>
        <w:t>b</w:t>
      </w:r>
      <w:r w:rsidRPr="004F067F">
        <w:rPr>
          <w:rFonts w:hint="eastAsia"/>
        </w:rPr>
        <w:t>。首先</w:t>
      </w:r>
      <w:r w:rsidRPr="004F067F">
        <w:rPr>
          <w:rFonts w:hint="eastAsia"/>
        </w:rPr>
        <w:t>A</w:t>
      </w:r>
      <w:r w:rsidRPr="004F067F">
        <w:rPr>
          <w:rFonts w:hint="eastAsia"/>
        </w:rPr>
        <w:t>方计算出完整的</w:t>
      </w:r>
      <m:oMath>
        <m:d>
          <m:dPr>
            <m:begChr m:val="["/>
            <m:endChr m:val="]"/>
            <m:ctrlPr>
              <w:rPr>
                <w:rFonts w:ascii="Cambria Math" w:hAnsi="Cambria Math"/>
              </w:rPr>
            </m:ctrlPr>
          </m:dPr>
          <m:e>
            <m:r>
              <m:rPr>
                <m:sty m:val="p"/>
              </m:rPr>
              <w:rPr>
                <w:rFonts w:ascii="Cambria Math" w:hAnsi="Cambria Math"/>
              </w:rPr>
              <m:t>[ω</m:t>
            </m:r>
            <m:r>
              <w:rPr>
                <w:rFonts w:ascii="Cambria Math" w:hAnsi="Cambria Math"/>
              </w:rPr>
              <m:t>X</m:t>
            </m:r>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A</m:t>
            </m:r>
          </m:sub>
        </m:sSub>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B</m:t>
            </m:r>
          </m:sub>
        </m:sSub>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oMath>
      <w:r w:rsidRPr="004F067F">
        <w:rPr>
          <w:rFonts w:hint="eastAsia"/>
        </w:rPr>
        <w:t>，其次</w:t>
      </w:r>
      <w:r w:rsidRPr="004F067F">
        <w:rPr>
          <w:rFonts w:hint="eastAsia"/>
        </w:rPr>
        <w:t>A</w:t>
      </w:r>
      <w:r w:rsidRPr="004F067F">
        <w:rPr>
          <w:rFonts w:hint="eastAsia"/>
        </w:rPr>
        <w:t>方获得完整的</w:t>
      </w:r>
      <m:oMath>
        <m:r>
          <m:rPr>
            <m:sty m:val="p"/>
          </m:rPr>
          <w:rPr>
            <w:rFonts w:ascii="Cambria Math" w:hAnsi="Cambria Math"/>
          </w:rPr>
          <m:t>[[</m:t>
        </m:r>
        <m:sSub>
          <m:sSubPr>
            <m:ctrlPr>
              <w:rPr>
                <w:rFonts w:ascii="Cambria Math" w:hAnsi="Cambria Math"/>
              </w:rPr>
            </m:ctrlPr>
          </m:sSubPr>
          <m:e>
            <m:r>
              <w:rPr>
                <w:rFonts w:ascii="Cambria Math" w:hAnsi="Cambria Math" w:hint="eastAsia"/>
              </w:rPr>
              <m:t>d</m:t>
            </m:r>
          </m:e>
          <m:sub>
            <m:r>
              <m:rPr>
                <m:sty m:val="p"/>
              </m:rPr>
              <w:rPr>
                <w:rFonts w:ascii="Cambria Math" w:hAnsi="Cambria Math"/>
              </w:rPr>
              <m:t>i</m:t>
            </m:r>
          </m:sub>
        </m:sSub>
        <m:r>
          <m:rPr>
            <m:sty m:val="p"/>
          </m:rPr>
          <w:rPr>
            <w:rFonts w:ascii="Cambria Math" w:hAnsi="Cambria Math"/>
          </w:rPr>
          <m:t>]]=0.25</m:t>
        </m:r>
        <m:sSup>
          <m:sSupPr>
            <m:ctrlPr>
              <w:rPr>
                <w:rFonts w:ascii="Cambria Math" w:hAnsi="Cambria Math"/>
              </w:rPr>
            </m:ctrlPr>
          </m:sSupPr>
          <m:e>
            <m:r>
              <m:rPr>
                <m:sty m:val="p"/>
              </m:rPr>
              <w:rPr>
                <w:rFonts w:ascii="Cambria Math" w:hAnsi="Cambria Math"/>
              </w:rPr>
              <m:t>[[</m:t>
            </m:r>
            <m:r>
              <w:rPr>
                <w:rFonts w:ascii="Cambria Math" w:hAnsi="Cambria Math"/>
              </w:rPr>
              <m:t>ω</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hint="eastAsia"/>
              </w:rPr>
              <m:t>i</m:t>
            </m:r>
          </m:sub>
        </m:sSub>
        <m:r>
          <m:rPr>
            <m:sty m:val="p"/>
          </m:rPr>
          <w:rPr>
            <w:rFonts w:ascii="Cambria Math" w:hAnsi="Cambria Math"/>
          </w:rPr>
          <m:t>]]-0.5</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Pr="004F067F">
        <w:rPr>
          <w:rFonts w:hint="eastAsia"/>
        </w:rPr>
        <w:t>，其中</w:t>
      </w:r>
      <m:oMath>
        <m:r>
          <m:rPr>
            <m:sty m:val="p"/>
          </m:rPr>
          <w:rPr>
            <w:rFonts w:ascii="Cambria Math" w:hAnsi="Cambria Math"/>
          </w:rPr>
          <m:t>i</m:t>
        </m:r>
      </m:oMath>
      <w:r w:rsidRPr="004F067F">
        <w:rPr>
          <w:rFonts w:hint="eastAsia"/>
        </w:rPr>
        <w:t>表示当前批次的第</w:t>
      </w:r>
      <m:oMath>
        <m:r>
          <m:rPr>
            <m:sty m:val="p"/>
          </m:rPr>
          <w:rPr>
            <w:rFonts w:ascii="Cambria Math" w:hAnsi="Cambria Math"/>
          </w:rPr>
          <m:t>i</m:t>
        </m:r>
      </m:oMath>
      <w:r w:rsidRPr="004F067F">
        <w:rPr>
          <w:rFonts w:hint="eastAsia"/>
        </w:rPr>
        <w:t>条数据，最后将此结果</w:t>
      </w:r>
      <m:oMath>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hint="eastAsia"/>
                      </w:rPr>
                      <m:t>i</m:t>
                    </m:r>
                  </m:sub>
                </m:sSub>
                <m:ctrlPr>
                  <w:rPr>
                    <w:rFonts w:ascii="Cambria Math" w:hAnsi="Cambria Math"/>
                    <w:i/>
                  </w:rPr>
                </m:ctrlPr>
              </m:e>
            </m:d>
            <m:ctrlPr>
              <w:rPr>
                <w:rFonts w:ascii="Cambria Math" w:hAnsi="Cambria Math"/>
                <w:i/>
              </w:rPr>
            </m:ctrlPr>
          </m:e>
        </m:d>
      </m:oMath>
      <w:r w:rsidRPr="004F067F">
        <w:rPr>
          <w:rFonts w:hint="eastAsia"/>
        </w:rPr>
        <w:t>发送给</w:t>
      </w:r>
      <w:r w:rsidRPr="004F067F">
        <w:rPr>
          <w:rFonts w:hint="eastAsia"/>
        </w:rPr>
        <w:t>B</w:t>
      </w:r>
      <w:r w:rsidRPr="004F067F">
        <w:rPr>
          <w:rFonts w:hint="eastAsia"/>
        </w:rPr>
        <w:t>方。</w:t>
      </w:r>
    </w:p>
    <w:p w14:paraId="724FA697" w14:textId="77777777" w:rsidR="005874BA" w:rsidRDefault="00E00AD9" w:rsidP="005A5549">
      <w:pPr>
        <w:keepNext/>
        <w:spacing w:line="240" w:lineRule="auto"/>
        <w:ind w:firstLine="480"/>
        <w:jc w:val="center"/>
      </w:pPr>
      <w:r>
        <w:rPr>
          <w:noProof/>
        </w:rPr>
        <w:drawing>
          <wp:inline distT="0" distB="0" distL="0" distR="0" wp14:anchorId="73F2BF78" wp14:editId="42A8514F">
            <wp:extent cx="3195320" cy="1868874"/>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ipaste_2021-12-22_16-36-5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229414" cy="1888815"/>
                    </a:xfrm>
                    <a:prstGeom prst="rect">
                      <a:avLst/>
                    </a:prstGeom>
                  </pic:spPr>
                </pic:pic>
              </a:graphicData>
            </a:graphic>
          </wp:inline>
        </w:drawing>
      </w:r>
    </w:p>
    <w:p w14:paraId="368F07E1" w14:textId="1790493C" w:rsidR="00E00AD9" w:rsidRDefault="005874BA" w:rsidP="00E11072">
      <w:pPr>
        <w:pStyle w:val="aff7"/>
        <w:spacing w:before="0" w:after="0" w:line="400" w:lineRule="exact"/>
        <w:ind w:firstLineChars="200" w:firstLine="420"/>
      </w:pPr>
      <w:bookmarkStart w:id="158" w:name="_Ref126962592"/>
      <w:r>
        <w:rPr>
          <w:rFonts w:hint="eastAsia"/>
        </w:rPr>
        <w:t>图</w:t>
      </w:r>
      <w:r>
        <w:rPr>
          <w:rFonts w:hint="eastAsia"/>
        </w:rPr>
        <w:t>4-</w:t>
      </w:r>
      <w:r w:rsidR="005A5404">
        <w:fldChar w:fldCharType="begin"/>
      </w:r>
      <w:r w:rsidR="005A5404">
        <w:instrText xml:space="preserve"> </w:instrText>
      </w:r>
      <w:r w:rsidR="005A5404">
        <w:rPr>
          <w:rFonts w:hint="eastAsia"/>
        </w:rPr>
        <w:instrText xml:space="preserve">SEQ </w:instrText>
      </w:r>
      <w:r w:rsidR="005A5404">
        <w:rPr>
          <w:rFonts w:hint="eastAsia"/>
        </w:rPr>
        <w:instrText>图</w:instrText>
      </w:r>
      <w:r w:rsidR="005A5404">
        <w:rPr>
          <w:rFonts w:hint="eastAsia"/>
        </w:rPr>
        <w:instrText>4- \* ARABIC</w:instrText>
      </w:r>
      <w:r w:rsidR="005A5404">
        <w:instrText xml:space="preserve"> </w:instrText>
      </w:r>
      <w:r w:rsidR="005A5404">
        <w:fldChar w:fldCharType="separate"/>
      </w:r>
      <w:r w:rsidR="005A5404">
        <w:rPr>
          <w:noProof/>
        </w:rPr>
        <w:t>3</w:t>
      </w:r>
      <w:r w:rsidR="005A5404">
        <w:fldChar w:fldCharType="end"/>
      </w:r>
      <w:bookmarkEnd w:id="158"/>
      <w:r>
        <w:t xml:space="preserve"> </w:t>
      </w:r>
      <w:r w:rsidRPr="005874BA">
        <w:rPr>
          <w:rFonts w:hint="eastAsia"/>
        </w:rPr>
        <w:t>交换中间密文结果</w:t>
      </w:r>
    </w:p>
    <w:p w14:paraId="00BA08A5" w14:textId="76FDFD12" w:rsidR="00DB27EF" w:rsidRPr="004F067F" w:rsidRDefault="00E00AD9" w:rsidP="00E11072">
      <w:pPr>
        <w:pStyle w:val="aff7"/>
        <w:spacing w:before="0" w:after="0" w:line="400" w:lineRule="exact"/>
        <w:ind w:firstLineChars="200" w:firstLine="420"/>
        <w:rPr>
          <w:sz w:val="24"/>
          <w:szCs w:val="24"/>
        </w:rPr>
      </w:pPr>
      <w:r>
        <w:t>Fig. 4-</w:t>
      </w:r>
      <w:r w:rsidR="00995400">
        <w:fldChar w:fldCharType="begin"/>
      </w:r>
      <w:r w:rsidR="00995400">
        <w:instrText xml:space="preserve"> SEQ Fig._4- \* ARABIC </w:instrText>
      </w:r>
      <w:r w:rsidR="00995400">
        <w:fldChar w:fldCharType="separate"/>
      </w:r>
      <w:r w:rsidR="005C32E7">
        <w:rPr>
          <w:noProof/>
        </w:rPr>
        <w:t>3</w:t>
      </w:r>
      <w:r w:rsidR="00995400">
        <w:rPr>
          <w:noProof/>
        </w:rPr>
        <w:fldChar w:fldCharType="end"/>
      </w:r>
      <w:r>
        <w:t xml:space="preserve"> </w:t>
      </w:r>
      <w:r w:rsidR="005874BA" w:rsidRPr="005874BA">
        <w:t>Exchange of intermediate ciphertext results</w:t>
      </w:r>
    </w:p>
    <w:p w14:paraId="037F1B43" w14:textId="1498486D" w:rsidR="00F327C4" w:rsidRPr="00F327C4" w:rsidRDefault="00DB7087" w:rsidP="00E11072">
      <w:pPr>
        <w:pStyle w:val="aff6"/>
        <w:numPr>
          <w:ilvl w:val="0"/>
          <w:numId w:val="28"/>
        </w:numPr>
        <w:ind w:left="0" w:firstLine="482"/>
        <w:jc w:val="left"/>
        <w:rPr>
          <w:b/>
          <w:bCs/>
        </w:rPr>
      </w:pPr>
      <w:r w:rsidRPr="00F327C4">
        <w:rPr>
          <w:rFonts w:hint="eastAsia"/>
          <w:b/>
          <w:bCs/>
        </w:rPr>
        <w:t>计算子梯度，添加加密随机掩码并交换</w:t>
      </w:r>
      <w:r w:rsidR="00126A53" w:rsidRPr="00F327C4">
        <w:rPr>
          <w:rFonts w:hint="eastAsia"/>
          <w:b/>
          <w:bCs/>
        </w:rPr>
        <w:t>，防止合谋攻击</w:t>
      </w:r>
    </w:p>
    <w:p w14:paraId="426E3D6F" w14:textId="1E3A57F9" w:rsidR="0014348B" w:rsidRPr="004F067F" w:rsidRDefault="00FA17BF" w:rsidP="00E11072">
      <w:pPr>
        <w:ind w:firstLine="480"/>
        <w:jc w:val="left"/>
      </w:pPr>
      <w:r>
        <w:rPr>
          <w:rFonts w:hint="eastAsia"/>
        </w:rPr>
        <w:t>合谋攻击具体指的场景如下：</w:t>
      </w:r>
      <w:r w:rsidR="009F6595" w:rsidRPr="004F067F">
        <w:rPr>
          <w:rFonts w:hint="eastAsia"/>
        </w:rPr>
        <w:t>当</w:t>
      </w:r>
      <w:r w:rsidR="009F6595" w:rsidRPr="004F067F">
        <w:rPr>
          <w:rFonts w:hint="eastAsia"/>
        </w:rPr>
        <w:t>A</w:t>
      </w:r>
      <w:r w:rsidR="009F6595" w:rsidRPr="004F067F">
        <w:rPr>
          <w:rFonts w:hint="eastAsia"/>
        </w:rPr>
        <w:t>计算出密文梯度后，如直接发给</w:t>
      </w:r>
      <w:r w:rsidR="009F6595" w:rsidRPr="004F067F">
        <w:rPr>
          <w:rFonts w:hint="eastAsia"/>
        </w:rPr>
        <w:t>B</w:t>
      </w:r>
      <w:r w:rsidR="009F6595" w:rsidRPr="004F067F">
        <w:rPr>
          <w:rFonts w:hint="eastAsia"/>
        </w:rPr>
        <w:t>方，</w:t>
      </w:r>
      <w:r w:rsidR="009F6595" w:rsidRPr="004F067F">
        <w:rPr>
          <w:rFonts w:hint="eastAsia"/>
        </w:rPr>
        <w:t>B</w:t>
      </w:r>
      <w:r w:rsidR="009F6595" w:rsidRPr="004F067F">
        <w:rPr>
          <w:rFonts w:hint="eastAsia"/>
        </w:rPr>
        <w:t>扰动此密文梯度后再将此结果发送给</w:t>
      </w:r>
      <w:r w:rsidR="009F6595" w:rsidRPr="004F067F">
        <w:rPr>
          <w:rFonts w:hint="eastAsia"/>
        </w:rPr>
        <w:t>arbi</w:t>
      </w:r>
      <w:r w:rsidR="009F6595" w:rsidRPr="004F067F">
        <w:t>ter</w:t>
      </w:r>
      <w:r w:rsidR="009F6595" w:rsidRPr="004F067F">
        <w:rPr>
          <w:rFonts w:hint="eastAsia"/>
        </w:rPr>
        <w:t>方</w:t>
      </w:r>
      <w:r w:rsidR="009F6595">
        <w:rPr>
          <w:rFonts w:hint="eastAsia"/>
        </w:rPr>
        <w:t>。</w:t>
      </w:r>
      <w:r w:rsidR="009F6595" w:rsidRPr="004F067F">
        <w:rPr>
          <w:rFonts w:hint="eastAsia"/>
        </w:rPr>
        <w:t>arbiter</w:t>
      </w:r>
      <w:r w:rsidR="009F6595" w:rsidRPr="004F067F">
        <w:rPr>
          <w:rFonts w:hint="eastAsia"/>
        </w:rPr>
        <w:t>方解密后获知明文结果，如果</w:t>
      </w:r>
      <w:r w:rsidR="009F6595" w:rsidRPr="004F067F">
        <w:rPr>
          <w:rFonts w:hint="eastAsia"/>
        </w:rPr>
        <w:t>arbiter</w:t>
      </w:r>
      <w:r w:rsidR="009F6595" w:rsidRPr="004F067F">
        <w:rPr>
          <w:rFonts w:hint="eastAsia"/>
        </w:rPr>
        <w:t>方和</w:t>
      </w:r>
      <w:r w:rsidR="009F6595" w:rsidRPr="004F067F">
        <w:rPr>
          <w:rFonts w:hint="eastAsia"/>
        </w:rPr>
        <w:t>B</w:t>
      </w:r>
      <w:r w:rsidR="009F6595" w:rsidRPr="004F067F">
        <w:rPr>
          <w:rFonts w:hint="eastAsia"/>
        </w:rPr>
        <w:t>方合谋的话，便会推知</w:t>
      </w:r>
      <w:r w:rsidR="009F6595" w:rsidRPr="004F067F">
        <w:rPr>
          <w:rFonts w:hint="eastAsia"/>
        </w:rPr>
        <w:t>A</w:t>
      </w:r>
      <w:r w:rsidR="009F6595" w:rsidRPr="004F067F">
        <w:rPr>
          <w:rFonts w:hint="eastAsia"/>
        </w:rPr>
        <w:t>的隐私数据。所以这里</w:t>
      </w:r>
      <w:r w:rsidR="009F6595" w:rsidRPr="004F067F">
        <w:rPr>
          <w:rFonts w:hint="eastAsia"/>
        </w:rPr>
        <w:t>A</w:t>
      </w:r>
      <w:r w:rsidR="009F6595" w:rsidRPr="004F067F">
        <w:rPr>
          <w:rFonts w:hint="eastAsia"/>
        </w:rPr>
        <w:t>方必须在自身的密文梯度上添加加密随机掩码，然后发送给</w:t>
      </w:r>
      <w:r w:rsidR="009F6595" w:rsidRPr="004F067F">
        <w:rPr>
          <w:rFonts w:hint="eastAsia"/>
        </w:rPr>
        <w:t>B</w:t>
      </w:r>
      <w:r w:rsidR="009F6595" w:rsidRPr="004F067F">
        <w:rPr>
          <w:rFonts w:hint="eastAsia"/>
        </w:rPr>
        <w:t>方，同样，</w:t>
      </w:r>
      <w:r w:rsidR="009F6595" w:rsidRPr="004F067F">
        <w:rPr>
          <w:rFonts w:hint="eastAsia"/>
        </w:rPr>
        <w:t>B</w:t>
      </w:r>
      <w:r w:rsidR="009F6595" w:rsidRPr="004F067F">
        <w:rPr>
          <w:rFonts w:hint="eastAsia"/>
        </w:rPr>
        <w:t>方也会做出相同的处理。</w:t>
      </w:r>
      <w:r w:rsidR="0014348B" w:rsidRPr="004F067F">
        <w:rPr>
          <w:rFonts w:hint="eastAsia"/>
        </w:rPr>
        <w:t>对于</w:t>
      </w:r>
      <w:r w:rsidR="0014348B" w:rsidRPr="004F067F">
        <w:rPr>
          <w:rFonts w:hint="eastAsia"/>
        </w:rPr>
        <w:t>A</w:t>
      </w:r>
      <w:r w:rsidR="000D48E0">
        <w:rPr>
          <w:rFonts w:hint="eastAsia"/>
        </w:rPr>
        <w:t>、</w:t>
      </w:r>
      <w:r w:rsidR="000D48E0">
        <w:rPr>
          <w:rFonts w:hint="eastAsia"/>
        </w:rPr>
        <w:t>B</w:t>
      </w:r>
      <w:r w:rsidR="0014348B" w:rsidRPr="004F067F">
        <w:rPr>
          <w:rFonts w:hint="eastAsia"/>
        </w:rPr>
        <w:t>方而言，计算出的密文梯度</w:t>
      </w:r>
      <w:r w:rsidR="000D48E0">
        <w:rPr>
          <w:rFonts w:hint="eastAsia"/>
        </w:rPr>
        <w:t>分别</w:t>
      </w:r>
      <w:r w:rsidR="0014348B" w:rsidRPr="004F067F">
        <w:rPr>
          <w:rFonts w:hint="eastAsia"/>
        </w:rPr>
        <w:t>为</w:t>
      </w:r>
      <w:r>
        <w:rPr>
          <w:rFonts w:hint="eastAsia"/>
        </w:rPr>
        <w:t>式（</w:t>
      </w:r>
      <w:r>
        <w:rPr>
          <w:rFonts w:hint="eastAsia"/>
        </w:rPr>
        <w:t>4</w:t>
      </w:r>
      <w:r>
        <w:t>-5</w:t>
      </w:r>
      <w:r>
        <w:rPr>
          <w:rFonts w:hint="eastAsia"/>
        </w:rPr>
        <w:t>）</w:t>
      </w:r>
      <w:r w:rsidR="000D48E0">
        <w:rPr>
          <w:rFonts w:hint="eastAsia"/>
        </w:rPr>
        <w:t>、式（</w:t>
      </w:r>
      <w:r w:rsidR="000D48E0">
        <w:rPr>
          <w:rFonts w:hint="eastAsia"/>
        </w:rPr>
        <w:t>4</w:t>
      </w:r>
      <w:r w:rsidR="000D48E0">
        <w:t>-6</w:t>
      </w:r>
      <w:r w:rsidR="000D48E0">
        <w:rPr>
          <w:rFonts w:hint="eastAsia"/>
        </w:rPr>
        <w:t>）</w:t>
      </w:r>
      <w:r>
        <w:rPr>
          <w:rFonts w:hint="eastAsia"/>
        </w:rPr>
        <w:t>。</w:t>
      </w:r>
    </w:p>
    <w:p w14:paraId="1A379428" w14:textId="28BC142D" w:rsidR="0014348B" w:rsidRPr="00FA17BF" w:rsidRDefault="00995400" w:rsidP="00FA17BF">
      <w:pPr>
        <w:spacing w:line="240" w:lineRule="auto"/>
        <w:ind w:firstLine="480"/>
      </w:pPr>
      <m:oMathPara>
        <m:oMath>
          <m:eqArr>
            <m:eqArrPr>
              <m:maxDist m:val="1"/>
              <m:ctrlPr>
                <w:rPr>
                  <w:rFonts w:ascii="Cambria Math" w:hAnsi="Cambria Math"/>
                  <w:i/>
                </w:rPr>
              </m:ctrlPr>
            </m:eqArrPr>
            <m:e>
              <m:d>
                <m:dPr>
                  <m:begChr m:val="["/>
                  <m:endChr m:val="]"/>
                  <m:ctrlPr>
                    <w:rPr>
                      <w:rFonts w:ascii="Cambria Math" w:hAnsi="Cambria Math"/>
                    </w:rPr>
                  </m:ctrlPr>
                </m:dPr>
                <m:e>
                  <m:r>
                    <m:rPr>
                      <m:sty m:val="p"/>
                    </m:rPr>
                    <w:rPr>
                      <w:rFonts w:ascii="Cambria Math" w:hAnsi="Cambria Math"/>
                    </w:rPr>
                    <m:t>[∇F</m:t>
                  </m:r>
                  <m:sSub>
                    <m:sSubPr>
                      <m:ctrlPr>
                        <w:rPr>
                          <w:rFonts w:ascii="Cambria Math" w:hAnsi="Cambria Math"/>
                        </w:rPr>
                      </m:ctrlPr>
                    </m:sSubPr>
                    <m:e>
                      <m:d>
                        <m:dPr>
                          <m:ctrlPr>
                            <w:rPr>
                              <w:rFonts w:ascii="Cambria Math" w:hAnsi="Cambria Math"/>
                            </w:rPr>
                          </m:ctrlPr>
                        </m:dPr>
                        <m:e>
                          <m:r>
                            <m:rPr>
                              <m:sty m:val="p"/>
                            </m:rPr>
                            <w:rPr>
                              <w:rFonts w:ascii="Cambria Math" w:hAnsi="Cambria Math"/>
                            </w:rPr>
                            <m:t>ω</m:t>
                          </m:r>
                        </m:e>
                      </m:d>
                    </m:e>
                    <m:sub>
                      <m:r>
                        <m:rPr>
                          <m:sty m:val="p"/>
                        </m:rPr>
                        <w:rPr>
                          <w:rFonts w:ascii="Cambria Math" w:hAnsi="Cambria Math"/>
                        </w:rPr>
                        <m:t>A</m:t>
                      </m:r>
                    </m:sub>
                  </m:sSub>
                  <m:r>
                    <m:rPr>
                      <m:sty m:val="p"/>
                    </m:rPr>
                    <w:rPr>
                      <w:rFonts w:ascii="Cambria Math" w:hAnsi="Cambria Math"/>
                    </w:rPr>
                    <m: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ctrlPr>
                    <w:rPr>
                      <w:rFonts w:ascii="Cambria Math" w:hAnsi="Cambria Math"/>
                    </w:rPr>
                  </m:ctrlPr>
                </m:sup>
                <m:e>
                  <m:d>
                    <m:dPr>
                      <m:ctrlPr>
                        <w:rPr>
                          <w:rFonts w:ascii="Cambria Math" w:hAnsi="Cambria Math"/>
                        </w:rPr>
                      </m:ctrlPr>
                    </m:dPr>
                    <m:e>
                      <m:r>
                        <m:rPr>
                          <m:sty m:val="p"/>
                        </m:rPr>
                        <w:rPr>
                          <w:rFonts w:ascii="Cambria Math" w:hAnsi="Cambria Math"/>
                        </w:rPr>
                        <m:t>0.25 </m:t>
                      </m:r>
                      <m:sSup>
                        <m:sSupPr>
                          <m:ctrlPr>
                            <w:rPr>
                              <w:rFonts w:ascii="Cambria Math" w:hAnsi="Cambria Math"/>
                            </w:rPr>
                          </m:ctrlPr>
                        </m:sSupPr>
                        <m:e>
                          <m:r>
                            <m:rPr>
                              <m:sty m:val="p"/>
                            </m:rPr>
                            <w:rPr>
                              <w:rFonts w:ascii="Cambria Math" w:hAnsi="Cambria Math"/>
                            </w:rPr>
                            <m:t>ω</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-0.5</m:t>
                      </m:r>
                      <m:sSub>
                        <m:sSubPr>
                          <m:ctrlPr>
                            <w:rPr>
                              <w:rFonts w:ascii="Cambria Math" w:hAnsi="Cambria Math"/>
                              <w:i/>
                              <w:iCs/>
                            </w:rPr>
                          </m:ctrlPr>
                        </m:sSubPr>
                        <m:e>
                          <m:r>
                            <w:rPr>
                              <w:rFonts w:ascii="Cambria Math" w:hAnsi="Cambria Math"/>
                            </w:rPr>
                            <m:t>y</m:t>
                          </m:r>
                        </m:e>
                        <m:sub>
                          <m:r>
                            <w:rPr>
                              <w:rFonts w:ascii="Cambria Math" w:hAnsi="Cambria Math"/>
                            </w:rPr>
                            <m:t>i</m:t>
                          </m:r>
                        </m:sub>
                      </m:sSub>
                    </m:e>
                  </m:d>
                  <m:sSub>
                    <m:sSubPr>
                      <m:ctrlPr>
                        <w:rPr>
                          <w:rFonts w:ascii="Cambria Math" w:hAnsi="Cambria Math"/>
                        </w:rPr>
                      </m:ctrlPr>
                    </m:sSubPr>
                    <m:e>
                      <m:r>
                        <w:rPr>
                          <w:rFonts w:ascii="Cambria Math" w:hAnsi="Cambria Math"/>
                        </w:rPr>
                        <m:t>x</m:t>
                      </m:r>
                      <m:ctrlPr>
                        <w:rPr>
                          <w:rFonts w:ascii="Cambria Math" w:hAnsi="Cambria Math"/>
                          <w:i/>
                          <w:iCs/>
                        </w:rPr>
                      </m:ctrlPr>
                    </m:e>
                    <m:sub>
                      <m:r>
                        <w:rPr>
                          <w:rFonts w:ascii="Cambria Math" w:hAnsi="Cambria Math"/>
                        </w:rPr>
                        <m:t>A</m:t>
                      </m:r>
                    </m:sub>
                  </m:sSub>
                  <m:ctrlPr>
                    <w:rPr>
                      <w:rFonts w:ascii="Cambria Math" w:hAnsi="Cambria Math"/>
                    </w:rPr>
                  </m:ctrlPr>
                </m:e>
              </m:nary>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ctrlPr>
                    <w:rPr>
                      <w:rFonts w:ascii="Cambria Math" w:hAnsi="Cambria Math"/>
                    </w:rPr>
                  </m:ctrlPr>
                </m:sup>
                <m:e>
                  <m:sSub>
                    <m:sSubPr>
                      <m:ctrlPr>
                        <w:rPr>
                          <w:rFonts w:ascii="Cambria Math" w:hAnsi="Cambria Math"/>
                        </w:rPr>
                      </m:ctrlPr>
                    </m:sSubPr>
                    <m:e>
                      <m:r>
                        <w:rPr>
                          <w:rFonts w:ascii="Cambria Math" w:hAnsi="Cambria Math"/>
                        </w:rPr>
                        <m:t>d</m:t>
                      </m:r>
                      <m:ctrlPr>
                        <w:rPr>
                          <w:rFonts w:ascii="Cambria Math" w:hAnsi="Cambria Math"/>
                          <w:i/>
                          <w:iCs/>
                        </w:rPr>
                      </m:ctrlPr>
                    </m:e>
                    <m:sub>
                      <m:r>
                        <w:rPr>
                          <w:rFonts w:ascii="Cambria Math" w:hAnsi="Cambria Math"/>
                        </w:rPr>
                        <m:t>i</m:t>
                      </m:r>
                    </m:sub>
                  </m:sSub>
                  <m:ctrlPr>
                    <w:rPr>
                      <w:rFonts w:ascii="Cambria Math" w:hAnsi="Cambria Math"/>
                      <w:i/>
                      <w:iCs/>
                    </w:rPr>
                  </m:ctrlPr>
                </m:e>
              </m:nary>
              <m:sSub>
                <m:sSubPr>
                  <m:ctrlPr>
                    <w:rPr>
                      <w:rFonts w:ascii="Cambria Math" w:hAnsi="Cambria Math"/>
                    </w:rPr>
                  </m:ctrlPr>
                </m:sSubPr>
                <m:e>
                  <m:r>
                    <w:rPr>
                      <w:rFonts w:ascii="Cambria Math" w:hAnsi="Cambria Math"/>
                    </w:rPr>
                    <m:t>x</m:t>
                  </m:r>
                  <m:ctrlPr>
                    <w:rPr>
                      <w:rFonts w:ascii="Cambria Math" w:hAnsi="Cambria Math"/>
                      <w:i/>
                      <w:iCs/>
                    </w:rPr>
                  </m:ctrlP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4-5</m:t>
                  </m:r>
                </m:e>
              </m:d>
            </m:e>
          </m:eqArr>
        </m:oMath>
      </m:oMathPara>
    </w:p>
    <w:p w14:paraId="445B57AB" w14:textId="374B029B" w:rsidR="0014348B" w:rsidRPr="008C4142" w:rsidRDefault="00995400" w:rsidP="00FA17BF">
      <w:pPr>
        <w:spacing w:line="240" w:lineRule="auto"/>
        <w:ind w:firstLine="480"/>
      </w:pPr>
      <m:oMathPara>
        <m:oMath>
          <m:eqArr>
            <m:eqArrPr>
              <m:maxDist m:val="1"/>
              <m:ctrlPr>
                <w:rPr>
                  <w:rFonts w:ascii="Cambria Math" w:hAnsi="Cambria Math"/>
                  <w:i/>
                </w:rPr>
              </m:ctrlPr>
            </m:eqArr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∇F</m:t>
                      </m:r>
                      <m:sSub>
                        <m:sSubPr>
                          <m:ctrlPr>
                            <w:rPr>
                              <w:rFonts w:ascii="Cambria Math" w:hAnsi="Cambria Math"/>
                            </w:rPr>
                          </m:ctrlPr>
                        </m:sSubPr>
                        <m:e>
                          <m:d>
                            <m:dPr>
                              <m:ctrlPr>
                                <w:rPr>
                                  <w:rFonts w:ascii="Cambria Math" w:hAnsi="Cambria Math"/>
                                </w:rPr>
                              </m:ctrlPr>
                            </m:dPr>
                            <m:e>
                              <m:r>
                                <m:rPr>
                                  <m:sty m:val="p"/>
                                </m:rPr>
                                <w:rPr>
                                  <w:rFonts w:ascii="Cambria Math" w:hAnsi="Cambria Math"/>
                                </w:rPr>
                                <m:t>ω</m:t>
                              </m:r>
                            </m:e>
                          </m:d>
                        </m:e>
                        <m:sub>
                          <m:r>
                            <m:rPr>
                              <m:sty m:val="p"/>
                            </m:rPr>
                            <w:rPr>
                              <w:rFonts w:ascii="Cambria Math" w:hAnsi="Cambria Math"/>
                            </w:rPr>
                            <m:t>B</m:t>
                          </m:r>
                        </m:sub>
                      </m:sSub>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4-6</m:t>
                  </m:r>
                </m:e>
              </m:d>
            </m:e>
          </m:eqArr>
        </m:oMath>
      </m:oMathPara>
    </w:p>
    <w:p w14:paraId="5885F2BB" w14:textId="2F3B64D7" w:rsidR="00F327C4" w:rsidRPr="00F327C4" w:rsidRDefault="00AC4080" w:rsidP="00E11072">
      <w:pPr>
        <w:pStyle w:val="aff6"/>
        <w:numPr>
          <w:ilvl w:val="0"/>
          <w:numId w:val="28"/>
        </w:numPr>
        <w:ind w:left="0" w:firstLine="482"/>
        <w:jc w:val="left"/>
      </w:pPr>
      <w:r w:rsidRPr="00F327C4">
        <w:rPr>
          <w:rFonts w:hint="eastAsia"/>
          <w:b/>
          <w:bCs/>
        </w:rPr>
        <w:t>扰动梯度数据信息并发送</w:t>
      </w:r>
      <w:r w:rsidR="00221ED5" w:rsidRPr="00F327C4">
        <w:rPr>
          <w:rFonts w:hint="eastAsia"/>
          <w:b/>
          <w:bCs/>
        </w:rPr>
        <w:t>至</w:t>
      </w:r>
      <w:r w:rsidR="00221ED5" w:rsidRPr="00F327C4">
        <w:rPr>
          <w:rFonts w:hint="eastAsia"/>
          <w:b/>
          <w:bCs/>
        </w:rPr>
        <w:t>a</w:t>
      </w:r>
      <w:r w:rsidR="00221ED5" w:rsidRPr="00F327C4">
        <w:rPr>
          <w:b/>
          <w:bCs/>
        </w:rPr>
        <w:t>rbiter</w:t>
      </w:r>
    </w:p>
    <w:p w14:paraId="6E96DD5B" w14:textId="7ED93699" w:rsidR="00F46D1B" w:rsidRDefault="00D129E0" w:rsidP="00C2504B">
      <w:pPr>
        <w:ind w:firstLine="480"/>
        <w:jc w:val="left"/>
      </w:pPr>
      <w:r w:rsidRPr="004F067F">
        <w:rPr>
          <w:rFonts w:hint="eastAsia"/>
        </w:rPr>
        <w:lastRenderedPageBreak/>
        <w:t>这里由于是在两个子梯度上添加噪音，</w:t>
      </w:r>
      <w:r w:rsidR="005F503F">
        <w:rPr>
          <w:rFonts w:hint="eastAsia"/>
        </w:rPr>
        <w:t>为减小噪音规模，</w:t>
      </w:r>
      <w:r w:rsidRPr="004F067F">
        <w:rPr>
          <w:rFonts w:hint="eastAsia"/>
        </w:rPr>
        <w:t>需要分别计算双方梯度的最大敏感度。</w:t>
      </w:r>
      <w:r w:rsidR="00CB0585">
        <w:rPr>
          <w:rFonts w:hint="eastAsia"/>
        </w:rPr>
        <w:t>在这里假设目标函数</w:t>
      </w:r>
      <m:oMath>
        <m:r>
          <w:rPr>
            <w:rFonts w:ascii="Cambria Math" w:hAnsi="Cambria Math" w:hint="eastAsia"/>
          </w:rPr>
          <m:t>F</m:t>
        </m:r>
      </m:oMath>
      <w:r w:rsidR="00C2504B">
        <w:rPr>
          <w:rFonts w:hint="eastAsia"/>
        </w:rPr>
        <w:t>满足利普希茨连续条件</w:t>
      </w:r>
      <w:r w:rsidR="00C2504B">
        <w:rPr>
          <w:rFonts w:hint="eastAsia"/>
        </w:rPr>
        <w:t>(Lipschitz continuous)</w:t>
      </w:r>
      <w:r w:rsidR="00220C39">
        <w:rPr>
          <w:rFonts w:hint="eastAsia"/>
        </w:rPr>
        <w:t>、</w:t>
      </w:r>
      <m:oMath>
        <m:r>
          <m:rPr>
            <m:sty m:val="p"/>
          </m:rPr>
          <w:rPr>
            <w:rFonts w:ascii="Cambria Math" w:hAnsi="Cambria Math"/>
          </w:rPr>
          <m:t>β</m:t>
        </m:r>
      </m:oMath>
      <w:r w:rsidR="009128FA">
        <w:rPr>
          <w:rFonts w:hint="eastAsia"/>
        </w:rPr>
        <w:t>-</w:t>
      </w:r>
      <w:r w:rsidR="009128FA">
        <w:rPr>
          <w:rFonts w:hint="eastAsia"/>
        </w:rPr>
        <w:t>光滑</w:t>
      </w:r>
      <w:r w:rsidR="009128FA">
        <w:rPr>
          <w:rFonts w:hint="eastAsia"/>
        </w:rPr>
        <w:t>(</w:t>
      </w:r>
      <m:oMath>
        <m:r>
          <m:rPr>
            <m:sty m:val="p"/>
          </m:rPr>
          <w:rPr>
            <w:rFonts w:ascii="Cambria Math" w:hAnsi="Cambria Math"/>
          </w:rPr>
          <m:t>β</m:t>
        </m:r>
        <m:r>
          <w:rPr>
            <w:rFonts w:ascii="Cambria Math" w:hAnsi="Cambria Math"/>
          </w:rPr>
          <m:t>-smooth</m:t>
        </m:r>
      </m:oMath>
      <w:r w:rsidR="009128FA">
        <w:t>)</w:t>
      </w:r>
      <w:r w:rsidR="00D30FCA">
        <w:rPr>
          <w:rFonts w:hint="eastAsia"/>
        </w:rPr>
        <w:t>且是</w:t>
      </w:r>
      <m:oMath>
        <m:r>
          <w:rPr>
            <w:rFonts w:ascii="Cambria Math" w:hAnsi="Cambria Math"/>
          </w:rPr>
          <m:t>m</m:t>
        </m:r>
      </m:oMath>
      <w:r w:rsidR="00D30FCA">
        <w:rPr>
          <w:rFonts w:hint="eastAsia"/>
        </w:rPr>
        <w:t>-</w:t>
      </w:r>
      <w:r w:rsidR="00D30FCA">
        <w:rPr>
          <w:rFonts w:hint="eastAsia"/>
        </w:rPr>
        <w:t>强凸</w:t>
      </w:r>
      <w:r w:rsidR="00345A04">
        <w:rPr>
          <w:rFonts w:hint="eastAsia"/>
        </w:rPr>
        <w:t>(</w:t>
      </w:r>
      <w:r w:rsidR="00345A04" w:rsidRPr="00345A04">
        <w:t>m-strongly convex</w:t>
      </w:r>
      <w:r w:rsidR="00345A04">
        <w:t>)</w:t>
      </w:r>
      <w:r w:rsidR="009D06CB">
        <w:t>[</w:t>
      </w:r>
      <w:r w:rsidR="008E73BE">
        <w:t>2</w:t>
      </w:r>
      <w:r w:rsidR="009D06CB">
        <w:t>]</w:t>
      </w:r>
      <w:r w:rsidR="00022DC4">
        <w:rPr>
          <w:rFonts w:hint="eastAsia"/>
        </w:rPr>
        <w:t>。</w:t>
      </w:r>
      <w:r w:rsidR="0002569A">
        <w:rPr>
          <w:rFonts w:hint="eastAsia"/>
        </w:rPr>
        <w:t>变量说明见</w:t>
      </w:r>
      <w:r w:rsidR="0002569A">
        <w:fldChar w:fldCharType="begin"/>
      </w:r>
      <w:r w:rsidR="0002569A">
        <w:instrText xml:space="preserve"> </w:instrText>
      </w:r>
      <w:r w:rsidR="0002569A">
        <w:rPr>
          <w:rFonts w:hint="eastAsia"/>
        </w:rPr>
        <w:instrText>REF _Ref127019317 \h</w:instrText>
      </w:r>
      <w:r w:rsidR="0002569A">
        <w:instrText xml:space="preserve"> </w:instrText>
      </w:r>
      <w:r w:rsidR="0002569A">
        <w:fldChar w:fldCharType="separate"/>
      </w:r>
      <w:r w:rsidR="0002569A">
        <w:rPr>
          <w:rFonts w:hint="eastAsia"/>
        </w:rPr>
        <w:t>表</w:t>
      </w:r>
      <w:r w:rsidR="0002569A">
        <w:rPr>
          <w:rFonts w:hint="eastAsia"/>
        </w:rPr>
        <w:t>4-</w:t>
      </w:r>
      <w:r w:rsidR="0002569A">
        <w:rPr>
          <w:noProof/>
        </w:rPr>
        <w:t>1</w:t>
      </w:r>
      <w:r w:rsidR="0002569A">
        <w:fldChar w:fldCharType="end"/>
      </w:r>
      <w:r w:rsidR="00494A43">
        <w:rPr>
          <w:rFonts w:hint="eastAsia"/>
        </w:rPr>
        <w:t>。</w:t>
      </w:r>
    </w:p>
    <w:p w14:paraId="4D842CFA" w14:textId="6FD3D926" w:rsidR="001A3534" w:rsidRDefault="001A3534" w:rsidP="001A3534">
      <w:pPr>
        <w:pStyle w:val="aff7"/>
        <w:keepNext/>
      </w:pPr>
      <w:bookmarkStart w:id="159" w:name="_Ref127019317"/>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227B3F">
        <w:rPr>
          <w:noProof/>
        </w:rPr>
        <w:t>1</w:t>
      </w:r>
      <w:r>
        <w:fldChar w:fldCharType="end"/>
      </w:r>
      <w:bookmarkEnd w:id="159"/>
      <w:r>
        <w:rPr>
          <w:rFonts w:hint="eastAsia"/>
        </w:rPr>
        <w:t>变量符号说明</w:t>
      </w:r>
    </w:p>
    <w:p w14:paraId="6AF84E23" w14:textId="2B4552C1" w:rsidR="001A3534" w:rsidRDefault="001A3534" w:rsidP="001A3534">
      <w:pPr>
        <w:pStyle w:val="aff7"/>
        <w:keepNext/>
      </w:pPr>
      <w:r>
        <w:t>Table. 4-</w:t>
      </w:r>
      <w:r w:rsidR="00995400">
        <w:fldChar w:fldCharType="begin"/>
      </w:r>
      <w:r w:rsidR="00995400">
        <w:instrText xml:space="preserve"> SEQ Table._4- \* ARABIC </w:instrText>
      </w:r>
      <w:r w:rsidR="00995400">
        <w:fldChar w:fldCharType="separate"/>
      </w:r>
      <w:r w:rsidR="00227B3F">
        <w:rPr>
          <w:noProof/>
        </w:rPr>
        <w:t>1</w:t>
      </w:r>
      <w:r w:rsidR="00995400">
        <w:rPr>
          <w:noProof/>
        </w:rPr>
        <w:fldChar w:fldCharType="end"/>
      </w:r>
      <w:r>
        <w:t xml:space="preserve"> </w:t>
      </w:r>
      <w:r w:rsidR="00D87C15" w:rsidRPr="00D87C15">
        <w:t>Variable symbol description</w:t>
      </w:r>
    </w:p>
    <w:tbl>
      <w:tblPr>
        <w:tblStyle w:val="aff9"/>
        <w:tblW w:w="0" w:type="auto"/>
        <w:jc w:val="center"/>
        <w:tblLook w:val="04A0" w:firstRow="1" w:lastRow="0" w:firstColumn="1" w:lastColumn="0" w:noHBand="0" w:noVBand="1"/>
      </w:tblPr>
      <w:tblGrid>
        <w:gridCol w:w="2829"/>
        <w:gridCol w:w="3020"/>
        <w:gridCol w:w="3223"/>
      </w:tblGrid>
      <w:tr w:rsidR="00125B54" w14:paraId="6A68466D" w14:textId="77777777" w:rsidTr="001D11E0">
        <w:trPr>
          <w:cnfStyle w:val="100000000000" w:firstRow="1" w:lastRow="0" w:firstColumn="0" w:lastColumn="0" w:oddVBand="0" w:evenVBand="0" w:oddHBand="0" w:evenHBand="0" w:firstRowFirstColumn="0" w:firstRowLastColumn="0" w:lastRowFirstColumn="0" w:lastRowLastColumn="0"/>
          <w:jc w:val="center"/>
        </w:trPr>
        <w:tc>
          <w:tcPr>
            <w:tcW w:w="2829" w:type="dxa"/>
          </w:tcPr>
          <w:p w14:paraId="05792C26" w14:textId="5C4F43B7" w:rsidR="00125B54" w:rsidRPr="00A93399" w:rsidRDefault="000257AB" w:rsidP="000A1FB2">
            <w:pPr>
              <w:ind w:firstLineChars="0" w:firstLine="0"/>
              <w:jc w:val="center"/>
            </w:pPr>
            <w:r w:rsidRPr="00A93399">
              <w:rPr>
                <w:rFonts w:hint="eastAsia"/>
              </w:rPr>
              <w:t>S</w:t>
            </w:r>
            <w:r w:rsidRPr="00A93399">
              <w:t>erial Number</w:t>
            </w:r>
          </w:p>
        </w:tc>
        <w:tc>
          <w:tcPr>
            <w:tcW w:w="3020" w:type="dxa"/>
          </w:tcPr>
          <w:p w14:paraId="29B10E35" w14:textId="581A8AA0" w:rsidR="00125B54" w:rsidRPr="00A93399" w:rsidRDefault="000257AB" w:rsidP="000A1FB2">
            <w:pPr>
              <w:ind w:firstLineChars="0" w:firstLine="0"/>
              <w:jc w:val="center"/>
            </w:pPr>
            <w:r w:rsidRPr="00A93399">
              <w:rPr>
                <w:rFonts w:hint="eastAsia"/>
              </w:rPr>
              <w:t>S</w:t>
            </w:r>
            <w:r w:rsidRPr="00A93399">
              <w:t>ymbol</w:t>
            </w:r>
          </w:p>
        </w:tc>
        <w:tc>
          <w:tcPr>
            <w:tcW w:w="3223" w:type="dxa"/>
          </w:tcPr>
          <w:p w14:paraId="087ACF1D" w14:textId="2B65D37C" w:rsidR="00125B54" w:rsidRPr="00A93399" w:rsidRDefault="000257AB" w:rsidP="000A1FB2">
            <w:pPr>
              <w:ind w:firstLineChars="0" w:firstLine="0"/>
              <w:jc w:val="center"/>
            </w:pPr>
            <w:r w:rsidRPr="00A93399">
              <w:rPr>
                <w:rFonts w:hint="eastAsia"/>
              </w:rPr>
              <w:t>N</w:t>
            </w:r>
            <w:r w:rsidRPr="00A93399">
              <w:t>otation</w:t>
            </w:r>
          </w:p>
        </w:tc>
      </w:tr>
      <w:tr w:rsidR="00125B54" w14:paraId="1890A0B9" w14:textId="77777777" w:rsidTr="001D11E0">
        <w:trPr>
          <w:jc w:val="center"/>
        </w:trPr>
        <w:tc>
          <w:tcPr>
            <w:tcW w:w="2829" w:type="dxa"/>
          </w:tcPr>
          <w:p w14:paraId="5FAAF3C6" w14:textId="77B25DA5" w:rsidR="00125B54" w:rsidRPr="00A93399" w:rsidRDefault="00125B54" w:rsidP="000A1FB2">
            <w:pPr>
              <w:ind w:firstLineChars="0" w:firstLine="0"/>
              <w:jc w:val="center"/>
            </w:pPr>
            <w:r w:rsidRPr="00A93399">
              <w:rPr>
                <w:rFonts w:hint="eastAsia"/>
              </w:rPr>
              <w:t>1</w:t>
            </w:r>
          </w:p>
        </w:tc>
        <w:tc>
          <w:tcPr>
            <w:tcW w:w="3020" w:type="dxa"/>
          </w:tcPr>
          <w:p w14:paraId="632D3E8F" w14:textId="77CBC755" w:rsidR="00125B54" w:rsidRPr="001D11E0" w:rsidRDefault="00125B54" w:rsidP="000A1FB2">
            <w:pPr>
              <w:ind w:firstLineChars="0" w:firstLine="0"/>
              <w:jc w:val="center"/>
            </w:pPr>
            <m:oMathPara>
              <m:oMathParaPr>
                <m:jc m:val="center"/>
              </m:oMathParaPr>
              <m:oMath>
                <m:r>
                  <w:rPr>
                    <w:rFonts w:ascii="Cambria Math" w:hAnsi="Cambria Math"/>
                  </w:rPr>
                  <m:t>e</m:t>
                </m:r>
              </m:oMath>
            </m:oMathPara>
          </w:p>
        </w:tc>
        <w:tc>
          <w:tcPr>
            <w:tcW w:w="3223" w:type="dxa"/>
          </w:tcPr>
          <w:p w14:paraId="59C5E936" w14:textId="7578B9EA" w:rsidR="00125B54" w:rsidRPr="00A93399" w:rsidRDefault="00125B54" w:rsidP="000A1FB2">
            <w:pPr>
              <w:ind w:firstLineChars="0" w:firstLine="0"/>
              <w:jc w:val="center"/>
            </w:pPr>
            <w:r w:rsidRPr="00A93399">
              <w:rPr>
                <w:rFonts w:hint="eastAsia"/>
              </w:rPr>
              <w:t>e</w:t>
            </w:r>
            <w:r w:rsidRPr="00A93399">
              <w:t>poch</w:t>
            </w:r>
          </w:p>
        </w:tc>
      </w:tr>
      <w:tr w:rsidR="00125B54" w14:paraId="3CCE1C23" w14:textId="77777777" w:rsidTr="001D11E0">
        <w:trPr>
          <w:jc w:val="center"/>
        </w:trPr>
        <w:tc>
          <w:tcPr>
            <w:tcW w:w="2829" w:type="dxa"/>
          </w:tcPr>
          <w:p w14:paraId="0C125DEC" w14:textId="10BF6853" w:rsidR="00125B54" w:rsidRPr="00A93399" w:rsidRDefault="00125B54" w:rsidP="000A1FB2">
            <w:pPr>
              <w:ind w:firstLineChars="0" w:firstLine="0"/>
              <w:jc w:val="center"/>
            </w:pPr>
            <w:r w:rsidRPr="00A93399">
              <w:rPr>
                <w:rFonts w:hint="eastAsia"/>
              </w:rPr>
              <w:t>2</w:t>
            </w:r>
          </w:p>
        </w:tc>
        <w:tc>
          <w:tcPr>
            <w:tcW w:w="3020" w:type="dxa"/>
          </w:tcPr>
          <w:p w14:paraId="4B29F47F" w14:textId="7A5AE50F" w:rsidR="00125B54" w:rsidRPr="00A93399" w:rsidRDefault="00125B54" w:rsidP="000A1FB2">
            <w:pPr>
              <w:ind w:firstLineChars="0" w:firstLine="0"/>
              <w:jc w:val="center"/>
            </w:pPr>
            <m:oMathPara>
              <m:oMath>
                <m:r>
                  <w:rPr>
                    <w:rFonts w:ascii="Cambria Math" w:hAnsi="Cambria Math"/>
                  </w:rPr>
                  <m:t>T</m:t>
                </m:r>
              </m:oMath>
            </m:oMathPara>
          </w:p>
        </w:tc>
        <w:tc>
          <w:tcPr>
            <w:tcW w:w="3223" w:type="dxa"/>
          </w:tcPr>
          <w:p w14:paraId="239596FD" w14:textId="509521B5" w:rsidR="00125B54" w:rsidRPr="00A93399" w:rsidRDefault="00125B54" w:rsidP="000A1FB2">
            <w:pPr>
              <w:ind w:firstLineChars="0" w:firstLine="0"/>
              <w:jc w:val="center"/>
            </w:pPr>
            <w:r w:rsidRPr="00A93399">
              <w:t>iteration</w:t>
            </w:r>
          </w:p>
        </w:tc>
      </w:tr>
      <w:tr w:rsidR="00125B54" w14:paraId="5E549778" w14:textId="77777777" w:rsidTr="001D11E0">
        <w:trPr>
          <w:jc w:val="center"/>
        </w:trPr>
        <w:tc>
          <w:tcPr>
            <w:tcW w:w="2829" w:type="dxa"/>
          </w:tcPr>
          <w:p w14:paraId="014F75FF" w14:textId="1A11E27D" w:rsidR="00125B54" w:rsidRPr="00A93399" w:rsidRDefault="00125B54" w:rsidP="000A1FB2">
            <w:pPr>
              <w:ind w:firstLineChars="0" w:firstLine="0"/>
              <w:jc w:val="center"/>
              <w:rPr>
                <w:iCs/>
              </w:rPr>
            </w:pPr>
            <w:r w:rsidRPr="00A93399">
              <w:rPr>
                <w:rFonts w:hint="eastAsia"/>
                <w:iCs/>
              </w:rPr>
              <w:t>3</w:t>
            </w:r>
          </w:p>
        </w:tc>
        <w:tc>
          <w:tcPr>
            <w:tcW w:w="3020" w:type="dxa"/>
          </w:tcPr>
          <w:p w14:paraId="4CE29D20" w14:textId="5DF0FE0F" w:rsidR="00125B54" w:rsidRPr="00A93399" w:rsidRDefault="00125B54" w:rsidP="000A1FB2">
            <w:pPr>
              <w:ind w:firstLineChars="0" w:firstLine="0"/>
              <w:jc w:val="center"/>
            </w:pPr>
            <m:oMathPara>
              <m:oMath>
                <m:r>
                  <w:rPr>
                    <w:rFonts w:ascii="Cambria Math" w:hAnsi="Cambria Math"/>
                  </w:rPr>
                  <m:t>η</m:t>
                </m:r>
              </m:oMath>
            </m:oMathPara>
          </w:p>
        </w:tc>
        <w:tc>
          <w:tcPr>
            <w:tcW w:w="3223" w:type="dxa"/>
          </w:tcPr>
          <w:p w14:paraId="2CB2B19D" w14:textId="6E8F132A" w:rsidR="00125B54" w:rsidRPr="00A93399" w:rsidRDefault="00935762" w:rsidP="000A1FB2">
            <w:pPr>
              <w:ind w:firstLineChars="0" w:firstLine="0"/>
              <w:jc w:val="center"/>
            </w:pPr>
            <w:r w:rsidRPr="00A93399">
              <w:t>Learning rate</w:t>
            </w:r>
          </w:p>
        </w:tc>
      </w:tr>
      <w:tr w:rsidR="00125B54" w14:paraId="7CE13BB5" w14:textId="77777777" w:rsidTr="001D11E0">
        <w:trPr>
          <w:jc w:val="center"/>
        </w:trPr>
        <w:tc>
          <w:tcPr>
            <w:tcW w:w="2829" w:type="dxa"/>
          </w:tcPr>
          <w:p w14:paraId="79CE9521" w14:textId="3B2AA0F0" w:rsidR="00125B54" w:rsidRPr="00A93399" w:rsidRDefault="00125B54" w:rsidP="000A1FB2">
            <w:pPr>
              <w:ind w:firstLineChars="0" w:firstLine="0"/>
              <w:jc w:val="center"/>
            </w:pPr>
            <w:r w:rsidRPr="00A93399">
              <w:rPr>
                <w:rFonts w:hint="eastAsia"/>
              </w:rPr>
              <w:t>4</w:t>
            </w:r>
          </w:p>
        </w:tc>
        <w:tc>
          <w:tcPr>
            <w:tcW w:w="3020" w:type="dxa"/>
          </w:tcPr>
          <w:p w14:paraId="05AEC1A5" w14:textId="487CE0F3" w:rsidR="00125B54" w:rsidRPr="00A93399" w:rsidRDefault="00125B54" w:rsidP="000A1FB2">
            <w:pPr>
              <w:ind w:firstLineChars="0" w:firstLine="0"/>
              <w:jc w:val="center"/>
            </w:pPr>
            <w:r w:rsidRPr="00A93399">
              <w:rPr>
                <w:rFonts w:hint="eastAsia"/>
              </w:rPr>
              <w:t>k</w:t>
            </w:r>
          </w:p>
        </w:tc>
        <w:tc>
          <w:tcPr>
            <w:tcW w:w="3223" w:type="dxa"/>
          </w:tcPr>
          <w:p w14:paraId="1C47785D" w14:textId="2493DE49" w:rsidR="00125B54" w:rsidRPr="00A93399" w:rsidRDefault="00995400" w:rsidP="000A1FB2">
            <w:pPr>
              <w:ind w:firstLineChars="0" w:firstLine="0"/>
              <w:jc w:val="center"/>
            </w:pPr>
            <m:oMathPara>
              <m:oMath>
                <m:d>
                  <m:dPr>
                    <m:begChr m:val="‖"/>
                    <m:endChr m:val="‖"/>
                    <m:ctrlPr>
                      <w:rPr>
                        <w:rFonts w:ascii="Cambria Math" w:hAnsi="Cambria Math"/>
                      </w:rPr>
                    </m:ctrlPr>
                  </m:dPr>
                  <m:e>
                    <m:r>
                      <m:rPr>
                        <m:sty m:val="p"/>
                      </m:rPr>
                      <w:rPr>
                        <w:rFonts w:ascii="Cambria Math" w:hAnsi="Cambria Math"/>
                      </w:rPr>
                      <m:t>ω</m:t>
                    </m:r>
                  </m:e>
                </m:d>
                <m:r>
                  <m:rPr>
                    <m:sty m:val="p"/>
                  </m:rPr>
                  <w:rPr>
                    <w:rFonts w:ascii="Cambria Math" w:hAnsi="Cambria Math" w:hint="eastAsia"/>
                  </w:rPr>
                  <m:t>≤</m:t>
                </m:r>
                <m:r>
                  <m:rPr>
                    <m:sty m:val="p"/>
                  </m:rPr>
                  <w:rPr>
                    <w:rFonts w:ascii="Cambria Math" w:hAnsi="Cambria Math"/>
                  </w:rPr>
                  <m:t>k</m:t>
                </m:r>
              </m:oMath>
            </m:oMathPara>
          </w:p>
        </w:tc>
      </w:tr>
      <w:tr w:rsidR="00125B54" w14:paraId="068DEC91" w14:textId="77777777" w:rsidTr="001D11E0">
        <w:trPr>
          <w:jc w:val="center"/>
        </w:trPr>
        <w:tc>
          <w:tcPr>
            <w:tcW w:w="2829" w:type="dxa"/>
          </w:tcPr>
          <w:p w14:paraId="47B4EF2C" w14:textId="6D6CF49F" w:rsidR="00125B54" w:rsidRPr="00A93399" w:rsidRDefault="00125B54" w:rsidP="000A1FB2">
            <w:pPr>
              <w:ind w:firstLineChars="0" w:firstLine="0"/>
              <w:jc w:val="center"/>
            </w:pPr>
            <w:r w:rsidRPr="00A93399">
              <w:rPr>
                <w:rFonts w:hint="eastAsia"/>
              </w:rPr>
              <w:t>5</w:t>
            </w:r>
          </w:p>
        </w:tc>
        <w:tc>
          <w:tcPr>
            <w:tcW w:w="3020" w:type="dxa"/>
          </w:tcPr>
          <w:p w14:paraId="017AFE90" w14:textId="408EF760" w:rsidR="00125B54" w:rsidRPr="00A93399" w:rsidRDefault="00125B54" w:rsidP="000A1FB2">
            <w:pPr>
              <w:ind w:firstLineChars="0" w:firstLine="0"/>
              <w:jc w:val="center"/>
            </w:pPr>
            <m:oMathPara>
              <m:oMath>
                <m:r>
                  <w:rPr>
                    <w:rFonts w:ascii="Cambria Math" w:hAnsi="Cambria Math"/>
                  </w:rPr>
                  <m:t>b</m:t>
                </m:r>
              </m:oMath>
            </m:oMathPara>
          </w:p>
        </w:tc>
        <w:tc>
          <w:tcPr>
            <w:tcW w:w="3223" w:type="dxa"/>
          </w:tcPr>
          <w:p w14:paraId="66848FCF" w14:textId="0C5C2828" w:rsidR="00125B54" w:rsidRPr="00A93399" w:rsidRDefault="00125B54" w:rsidP="000A1FB2">
            <w:pPr>
              <w:ind w:firstLineChars="0" w:firstLine="0"/>
              <w:jc w:val="center"/>
            </w:pPr>
            <w:r w:rsidRPr="00A93399">
              <w:rPr>
                <w:rFonts w:hint="eastAsia"/>
              </w:rPr>
              <w:t>mini-batch</w:t>
            </w:r>
          </w:p>
        </w:tc>
      </w:tr>
      <w:tr w:rsidR="00125B54" w14:paraId="05BB5056" w14:textId="77777777" w:rsidTr="001D11E0">
        <w:trPr>
          <w:jc w:val="center"/>
        </w:trPr>
        <w:tc>
          <w:tcPr>
            <w:tcW w:w="2829" w:type="dxa"/>
          </w:tcPr>
          <w:p w14:paraId="017D5B08" w14:textId="07F16503" w:rsidR="00125B54" w:rsidRPr="00A93399" w:rsidRDefault="00125B54" w:rsidP="000A1FB2">
            <w:pPr>
              <w:ind w:firstLineChars="0" w:firstLine="0"/>
              <w:jc w:val="center"/>
            </w:pPr>
            <w:r w:rsidRPr="00A93399">
              <w:rPr>
                <w:rFonts w:hint="eastAsia"/>
              </w:rPr>
              <w:t>6</w:t>
            </w:r>
          </w:p>
        </w:tc>
        <w:tc>
          <w:tcPr>
            <w:tcW w:w="3020" w:type="dxa"/>
          </w:tcPr>
          <w:p w14:paraId="0F5CDEF2" w14:textId="6616530F" w:rsidR="00125B54" w:rsidRPr="00A93399" w:rsidRDefault="00125B54" w:rsidP="000A1FB2">
            <w:pPr>
              <w:ind w:firstLineChars="0" w:firstLine="0"/>
              <w:jc w:val="center"/>
            </w:pPr>
            <m:oMathPara>
              <m:oMath>
                <m:r>
                  <w:rPr>
                    <w:rFonts w:ascii="Cambria Math" w:hAnsi="Cambria Math"/>
                  </w:rPr>
                  <m:t>L</m:t>
                </m:r>
              </m:oMath>
            </m:oMathPara>
          </w:p>
        </w:tc>
        <w:tc>
          <w:tcPr>
            <w:tcW w:w="3223" w:type="dxa"/>
          </w:tcPr>
          <w:p w14:paraId="78E1B3CA" w14:textId="3D859102" w:rsidR="00125B54" w:rsidRPr="00A93399" w:rsidRDefault="00FA6DFB" w:rsidP="000A1FB2">
            <w:pPr>
              <w:ind w:firstLineChars="0" w:firstLine="0"/>
              <w:jc w:val="center"/>
            </w:pPr>
            <w:r w:rsidRPr="00A93399">
              <w:t>Lipschitz constant</w:t>
            </w:r>
          </w:p>
        </w:tc>
      </w:tr>
      <w:tr w:rsidR="00125B54" w14:paraId="114BF75D" w14:textId="77777777" w:rsidTr="001D11E0">
        <w:trPr>
          <w:jc w:val="center"/>
        </w:trPr>
        <w:tc>
          <w:tcPr>
            <w:tcW w:w="2829" w:type="dxa"/>
          </w:tcPr>
          <w:p w14:paraId="48A6FB0F" w14:textId="52BCD145" w:rsidR="00125B54" w:rsidRPr="00A93399" w:rsidRDefault="00125B54" w:rsidP="000A1FB2">
            <w:pPr>
              <w:ind w:firstLineChars="0" w:firstLine="0"/>
              <w:jc w:val="center"/>
            </w:pPr>
            <w:r w:rsidRPr="00A93399">
              <w:rPr>
                <w:rFonts w:hint="eastAsia"/>
              </w:rPr>
              <w:t>7</w:t>
            </w:r>
          </w:p>
        </w:tc>
        <w:tc>
          <w:tcPr>
            <w:tcW w:w="3020" w:type="dxa"/>
          </w:tcPr>
          <w:p w14:paraId="4E254C8B" w14:textId="4C7F3F2A" w:rsidR="00125B54" w:rsidRPr="00A93399" w:rsidRDefault="00995400" w:rsidP="000A1FB2">
            <w:pPr>
              <w:ind w:firstLineChars="0" w:firstLine="0"/>
              <w:jc w:val="center"/>
            </w:p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θ</m:t>
                  </m:r>
                </m:sub>
              </m:sSub>
            </m:oMath>
            <w:r w:rsidR="00125B54" w:rsidRPr="00A93399">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y</m:t>
                  </m:r>
                </m:sub>
              </m:sSub>
            </m:oMath>
          </w:p>
        </w:tc>
        <w:tc>
          <w:tcPr>
            <w:tcW w:w="3223" w:type="dxa"/>
          </w:tcPr>
          <w:p w14:paraId="07F65C9F" w14:textId="2B54F4C2" w:rsidR="00125B54" w:rsidRPr="00A93399" w:rsidRDefault="00125B54" w:rsidP="000A1FB2">
            <w:pPr>
              <w:ind w:firstLineChars="0" w:firstLine="0"/>
              <w:jc w:val="center"/>
            </w:pPr>
            <m:oMathPara>
              <m:oMath>
                <m:r>
                  <m:rPr>
                    <m:sty m:val="p"/>
                  </m:rPr>
                  <w:rPr>
                    <w:rFonts w:ascii="Cambria Math" w:hAnsi="Cambria Math"/>
                  </w:rPr>
                  <m:t>β-smooth</m:t>
                </m:r>
              </m:oMath>
            </m:oMathPara>
          </w:p>
        </w:tc>
      </w:tr>
    </w:tbl>
    <w:p w14:paraId="2297D9EA" w14:textId="20C18772" w:rsidR="006D6881" w:rsidRDefault="003B2310" w:rsidP="00E11072">
      <w:pPr>
        <w:ind w:firstLine="480"/>
        <w:jc w:val="left"/>
      </w:pPr>
      <w:r w:rsidRPr="004F067F">
        <w:rPr>
          <w:rFonts w:hint="eastAsia"/>
        </w:rPr>
        <w:t>线性模型</w:t>
      </w:r>
      <w:r w:rsidR="00C44D95">
        <w:rPr>
          <w:rFonts w:hint="eastAsia"/>
        </w:rPr>
        <w:t>中梯度线性可分</w:t>
      </w:r>
      <w:r w:rsidRPr="004F067F">
        <w:rPr>
          <w:rFonts w:hint="eastAsia"/>
        </w:rPr>
        <w:t>。</w:t>
      </w:r>
      <w:r w:rsidR="00B40CD2">
        <w:rPr>
          <w:rFonts w:hint="eastAsia"/>
        </w:rPr>
        <w:t>这里</w:t>
      </w:r>
      <w:r w:rsidRPr="004F067F">
        <w:rPr>
          <w:rFonts w:hint="eastAsia"/>
        </w:rPr>
        <w:t>令：</w:t>
      </w:r>
      <m:oMath>
        <m:r>
          <m:rPr>
            <m:sty m:val="p"/>
          </m:rPr>
          <w:rPr>
            <w:rFonts w:ascii="Cambria Math" w:hAnsi="Cambria Math"/>
          </w:rPr>
          <m:t>I</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A</m:t>
            </m:r>
          </m:sup>
        </m:sSup>
      </m:oMath>
      <w:r w:rsidRPr="004F067F">
        <w:rPr>
          <w:rFonts w:hint="eastAsia"/>
        </w:rPr>
        <w:t>表示损失函数对</w:t>
      </w:r>
      <m:oMath>
        <m:r>
          <m:rPr>
            <m:sty m:val="p"/>
          </m:rPr>
          <w:rPr>
            <w:rFonts w:ascii="Cambria Math" w:hAnsi="Cambria Math"/>
          </w:rPr>
          <m:t>ωx</m:t>
        </m:r>
      </m:oMath>
      <w:r w:rsidRPr="004F067F">
        <w:rPr>
          <w:rFonts w:hint="eastAsia"/>
        </w:rPr>
        <w:t>的导数</w:t>
      </w:r>
      <w:r w:rsidR="007D100D">
        <w:rPr>
          <w:rFonts w:hint="eastAsia"/>
        </w:rPr>
        <w:t>，见式</w:t>
      </w:r>
      <w:r w:rsidR="007D100D">
        <w:rPr>
          <w:rFonts w:hint="eastAsia"/>
        </w:rPr>
        <w:t>(</w:t>
      </w:r>
      <w:r w:rsidR="007D100D">
        <w:t>4-7)</w:t>
      </w:r>
      <w:r w:rsidR="007D100D">
        <w:rPr>
          <w:rFonts w:hint="eastAsia"/>
        </w:rPr>
        <w:t>。</w:t>
      </w:r>
    </w:p>
    <w:p w14:paraId="3E35AC22" w14:textId="4A17CF84" w:rsidR="00DE64D0" w:rsidRPr="008E5D93" w:rsidRDefault="00995400" w:rsidP="0063779A">
      <w:pPr>
        <w:spacing w:line="240" w:lineRule="auto"/>
        <w:ind w:firstLine="480"/>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ωx</m:t>
                      </m:r>
                    </m:e>
                  </m:d>
                </m:num>
                <m:den>
                  <m:r>
                    <m:rPr>
                      <m:sty m:val="p"/>
                    </m:rPr>
                    <w:rPr>
                      <w:rFonts w:ascii="Cambria Math" w:hAnsi="Cambria Math"/>
                    </w:rPr>
                    <m:t>∂</m:t>
                  </m:r>
                  <m:d>
                    <m:dPr>
                      <m:ctrlPr>
                        <w:rPr>
                          <w:rFonts w:ascii="Cambria Math" w:hAnsi="Cambria Math"/>
                        </w:rPr>
                      </m:ctrlPr>
                    </m:dPr>
                    <m:e>
                      <m:r>
                        <m:rPr>
                          <m:sty m:val="p"/>
                        </m:rPr>
                        <w:rPr>
                          <w:rFonts w:ascii="Cambria Math" w:hAnsi="Cambria Math"/>
                        </w:rPr>
                        <m:t>ωx</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r>
                        <m:rPr>
                          <m:sty m:val="p"/>
                        </m:rPr>
                        <w:rPr>
                          <w:rFonts w:ascii="Cambria Math" w:hAnsi="Cambria Math"/>
                        </w:rPr>
                        <m:t>0.25</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-0.5</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4-7</m:t>
                  </m:r>
                </m:e>
              </m:d>
            </m:e>
          </m:eqArr>
        </m:oMath>
      </m:oMathPara>
    </w:p>
    <w:p w14:paraId="3ECD4A4E" w14:textId="6B98AB70" w:rsidR="00EE2125" w:rsidRPr="004F067F" w:rsidRDefault="00EE2125" w:rsidP="00E11072">
      <w:pPr>
        <w:ind w:firstLine="480"/>
        <w:jc w:val="left"/>
      </w:pPr>
      <w:r w:rsidRPr="004F067F">
        <w:t>A</w:t>
      </w:r>
      <w:r w:rsidRPr="004F067F">
        <w:rPr>
          <w:rFonts w:hint="eastAsia"/>
        </w:rPr>
        <w:t>方收到</w:t>
      </w:r>
      <w:r w:rsidRPr="004F067F">
        <w:rPr>
          <w:rFonts w:hint="eastAsia"/>
        </w:rPr>
        <w:t>B</w:t>
      </w:r>
      <w:r w:rsidRPr="004F067F">
        <w:rPr>
          <w:rFonts w:hint="eastAsia"/>
        </w:rPr>
        <w:t>发送过来的</w:t>
      </w:r>
      <w:r w:rsidRPr="004F067F">
        <w:rPr>
          <w:rFonts w:hint="eastAsia"/>
        </w:rPr>
        <w:t>B</w:t>
      </w:r>
      <w:r w:rsidRPr="004F067F">
        <w:rPr>
          <w:rFonts w:hint="eastAsia"/>
        </w:rPr>
        <w:t>的密文梯度信息，在此梯度上扰动数据。此时</w:t>
      </w:r>
      <w:r w:rsidRPr="004F067F">
        <w:rPr>
          <w:rFonts w:hint="eastAsia"/>
        </w:rPr>
        <w:t>A</w:t>
      </w:r>
      <w:r w:rsidRPr="004F067F">
        <w:rPr>
          <w:rFonts w:hint="eastAsia"/>
        </w:rPr>
        <w:t>方所确定的</w:t>
      </w:r>
      <m:oMath>
        <m:r>
          <m:rPr>
            <m:sty m:val="p"/>
          </m:rPr>
          <w:rPr>
            <w:rFonts w:ascii="Cambria Math" w:hAnsi="Cambria Math"/>
          </w:rPr>
          <m:t>I</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oMath>
      <w:r>
        <w:rPr>
          <w:rFonts w:hint="eastAsia"/>
        </w:rPr>
        <w:t>的</w:t>
      </w:r>
      <w:r w:rsidRPr="004F067F">
        <w:rPr>
          <w:rFonts w:hint="eastAsia"/>
        </w:rPr>
        <w:t>最大敏感度</w:t>
      </w:r>
      <w:r w:rsidR="007D100D">
        <w:rPr>
          <w:rFonts w:hint="eastAsia"/>
        </w:rPr>
        <w:t>见式</w:t>
      </w:r>
      <w:r w:rsidR="0002077E">
        <w:rPr>
          <w:rFonts w:hint="eastAsia"/>
        </w:rPr>
        <w:t>(</w:t>
      </w:r>
      <w:r w:rsidR="0002077E">
        <w:t>4-8)</w:t>
      </w:r>
      <w:r w:rsidR="0002077E">
        <w:rPr>
          <w:rFonts w:hint="eastAsia"/>
        </w:rPr>
        <w:t>。</w:t>
      </w:r>
    </w:p>
    <w:p w14:paraId="64A85BC4" w14:textId="29173F9D" w:rsidR="00EE2125" w:rsidRPr="008E5D93" w:rsidRDefault="00995400" w:rsidP="0063779A">
      <w:pPr>
        <w:spacing w:line="240" w:lineRule="auto"/>
        <w:ind w:firstLine="480"/>
      </w:pPr>
      <m:oMathPara>
        <m:oMath>
          <m:eqArr>
            <m:eqArrPr>
              <m:maxDist m:val="1"/>
              <m:ctrlPr>
                <w:rPr>
                  <w:rFonts w:ascii="Cambria Math" w:hAnsi="Cambria Math"/>
                  <w:i/>
                </w:rPr>
              </m:ctrlPr>
            </m:eqArrPr>
            <m:e>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Δ</m:t>
                      </m:r>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I</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A</m:t>
                                      </m:r>
                                    </m:sup>
                                  </m:sSubSup>
                                </m:e>
                              </m:d>
                            </m:e>
                            <m:sub>
                              <m:r>
                                <m:rPr>
                                  <m:sty m:val="p"/>
                                </m:rPr>
                                <w:rPr>
                                  <w:rFonts w:ascii="Cambria Math" w:hAnsi="Cambria Math"/>
                                </w:rPr>
                                <m:t>t=1</m:t>
                              </m:r>
                            </m:sub>
                            <m:sup>
                              <m:r>
                                <m:rPr>
                                  <m:sty m:val="p"/>
                                </m:rPr>
                                <w:rPr>
                                  <w:rFonts w:ascii="Cambria Math" w:hAnsi="Cambria Math"/>
                                </w:rPr>
                                <m:t>T</m:t>
                              </m:r>
                            </m:sup>
                          </m:sSubSup>
                        </m:e>
                      </m:d>
                    </m:e>
                  </m:d>
                </m:e>
                <m:sup>
                  <m:r>
                    <m:rPr>
                      <m:sty m:val="p"/>
                    </m:rPr>
                    <w:rPr>
                      <w:rFonts w:ascii="Cambria Math" w:hAnsi="Cambria Math"/>
                    </w:rPr>
                    <m:t>2</m:t>
                  </m:r>
                </m:sup>
              </m:sSup>
              <m:r>
                <m:rPr>
                  <m:sty m:val="p"/>
                </m:rPr>
                <w:rPr>
                  <w:rFonts w:ascii="Cambria Math" w:hAnsi="Cambria Math"/>
                </w:rPr>
                <m:t>=4</m:t>
              </m:r>
              <m:sSubSup>
                <m:sSubSupPr>
                  <m:ctrlPr>
                    <w:rPr>
                      <w:rFonts w:ascii="Cambria Math" w:hAnsi="Cambria Math"/>
                    </w:rPr>
                  </m:ctrlPr>
                </m:sSubSupPr>
                <m:e>
                  <m:r>
                    <m:rPr>
                      <m:sty m:val="p"/>
                    </m:rPr>
                    <w:rPr>
                      <w:rFonts w:ascii="Cambria Math" w:hAnsi="Cambria Math"/>
                    </w:rPr>
                    <m:t>β</m:t>
                  </m:r>
                </m:e>
                <m:sub>
                  <m:r>
                    <m:rPr>
                      <m:sty m:val="p"/>
                    </m:rPr>
                    <w:rPr>
                      <w:rFonts w:ascii="Cambria Math" w:hAnsi="Cambria Math"/>
                    </w:rPr>
                    <m:t>θ</m:t>
                  </m:r>
                </m:sub>
                <m:sup>
                  <m:r>
                    <m:rPr>
                      <m:sty m:val="p"/>
                    </m:rPr>
                    <w:rPr>
                      <w:rFonts w:ascii="Cambria Math" w:hAnsi="Cambria Math"/>
                    </w:rPr>
                    <m:t>2</m:t>
                  </m:r>
                </m:sup>
              </m:sSubSup>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η</m:t>
                      </m:r>
                    </m:e>
                    <m:sup>
                      <m:r>
                        <m:rPr>
                          <m:sty m:val="p"/>
                        </m:rPr>
                        <w:rPr>
                          <w:rFonts w:ascii="Cambria Math" w:hAnsi="Cambria Math"/>
                        </w:rPr>
                        <m:t>2</m:t>
                      </m:r>
                    </m:sup>
                  </m:sSup>
                </m:num>
                <m:den>
                  <m:r>
                    <m:rPr>
                      <m:sty m:val="p"/>
                    </m:rPr>
                    <w:rPr>
                      <w:rFonts w:ascii="Cambria Math" w:hAnsi="Cambria Math"/>
                    </w:rPr>
                    <m:t>b</m:t>
                  </m:r>
                </m:den>
              </m:f>
              <m:r>
                <m:rPr>
                  <m:sty m:val="p"/>
                </m:rPr>
                <w:rPr>
                  <w:rFonts w:ascii="Cambria Math" w:hAnsi="Cambria Math"/>
                </w:rPr>
                <m:t>+8</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θ</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y</m:t>
                      </m:r>
                    </m:sub>
                  </m:sSub>
                </m:e>
              </m:d>
              <m:sSub>
                <m:sSubPr>
                  <m:ctrlPr>
                    <w:rPr>
                      <w:rFonts w:ascii="Cambria Math" w:hAnsi="Cambria Math"/>
                    </w:rPr>
                  </m:ctrlPr>
                </m:sSubPr>
                <m:e>
                  <m:r>
                    <m:rPr>
                      <m:sty m:val="p"/>
                    </m:rPr>
                    <w:rPr>
                      <w:rFonts w:ascii="Cambria Math" w:hAnsi="Cambria Math"/>
                    </w:rPr>
                    <m:t>β</m:t>
                  </m:r>
                </m:e>
                <m:sub>
                  <m:r>
                    <m:rPr>
                      <m:sty m:val="p"/>
                    </m:rPr>
                    <w:rPr>
                      <w:rFonts w:ascii="Cambria Math" w:hAnsi="Cambria Math"/>
                    </w:rPr>
                    <m:t>θ</m:t>
                  </m:r>
                </m:sub>
              </m:sSub>
              <m:r>
                <m:rPr>
                  <m:sty m:val="p"/>
                </m:rPr>
                <w:rPr>
                  <w:rFonts w:ascii="Cambria Math" w:hAnsi="Cambria Math"/>
                </w:rPr>
                <m:t>L</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η</m:t>
                  </m:r>
                </m:num>
                <m:den>
                  <m:r>
                    <m:rPr>
                      <m:sty m:val="p"/>
                    </m:rPr>
                    <w:rPr>
                      <w:rFonts w:ascii="Cambria Math" w:hAnsi="Cambria Math"/>
                    </w:rPr>
                    <m:t>b</m:t>
                  </m:r>
                </m:den>
              </m:f>
              <m:r>
                <m:rPr>
                  <m:sty m:val="p"/>
                </m:rPr>
                <w:rPr>
                  <w:rFonts w:ascii="Cambria Math" w:hAnsi="Cambria Math"/>
                </w:rPr>
                <m:t>+4</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θ</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y</m:t>
                          </m:r>
                        </m:sub>
                      </m:sSub>
                    </m:e>
                  </m:d>
                </m:e>
                <m:sup>
                  <m:r>
                    <m:rPr>
                      <m:sty m:val="p"/>
                    </m:rPr>
                    <w:rPr>
                      <w:rFonts w:ascii="Cambria Math" w:hAnsi="Cambria Math"/>
                    </w:rPr>
                    <m:t>2</m:t>
                  </m:r>
                </m:sup>
              </m:sSup>
              <m:r>
                <m:rPr>
                  <m:sty m:val="p"/>
                </m:rPr>
                <w:rPr>
                  <w:rFonts w:ascii="Cambria Math" w:hAnsi="Cambria Math"/>
                </w:rPr>
                <m:t>e</m:t>
              </m:r>
              <m:r>
                <w:rPr>
                  <w:rFonts w:ascii="Cambria Math" w:hAnsi="Cambria Math"/>
                </w:rPr>
                <m:t>#</m:t>
              </m:r>
              <m:d>
                <m:dPr>
                  <m:ctrlPr>
                    <w:rPr>
                      <w:rFonts w:ascii="Cambria Math" w:hAnsi="Cambria Math"/>
                      <w:i/>
                    </w:rPr>
                  </m:ctrlPr>
                </m:dPr>
                <m:e>
                  <m:r>
                    <w:rPr>
                      <w:rFonts w:ascii="Cambria Math" w:hAnsi="Cambria Math"/>
                    </w:rPr>
                    <m:t>4-8</m:t>
                  </m:r>
                </m:e>
              </m:d>
            </m:e>
          </m:eqArr>
        </m:oMath>
      </m:oMathPara>
    </w:p>
    <w:p w14:paraId="5C3315F0" w14:textId="77777777" w:rsidR="008703E2" w:rsidRDefault="00EE2125" w:rsidP="008703E2">
      <w:pPr>
        <w:ind w:firstLine="480"/>
        <w:jc w:val="left"/>
      </w:pPr>
      <w:r>
        <w:rPr>
          <w:rFonts w:hint="eastAsia"/>
        </w:rPr>
        <w:t>根据</w:t>
      </w:r>
      <w:r w:rsidRPr="004F067F">
        <w:rPr>
          <w:rFonts w:hint="eastAsia"/>
        </w:rPr>
        <w:t>差分隐私后置处理性质可知，可求出</w:t>
      </w:r>
      <w:r w:rsidRPr="004F067F">
        <w:rPr>
          <w:rFonts w:hint="eastAsia"/>
        </w:rPr>
        <w:t>B</w:t>
      </w:r>
      <w:r w:rsidRPr="004F067F">
        <w:rPr>
          <w:rFonts w:hint="eastAsia"/>
        </w:rPr>
        <w:t>方梯度的最大敏感度，</w:t>
      </w:r>
      <w:r w:rsidR="00F83B3D">
        <w:rPr>
          <w:rFonts w:hint="eastAsia"/>
        </w:rPr>
        <w:t>由</w:t>
      </w:r>
      <w:r w:rsidRPr="004F067F">
        <w:rPr>
          <w:rFonts w:hint="eastAsia"/>
        </w:rPr>
        <w:t>A</w:t>
      </w:r>
      <w:r w:rsidRPr="004F067F">
        <w:rPr>
          <w:rFonts w:hint="eastAsia"/>
        </w:rPr>
        <w:t>方生成高斯噪音，扰动此梯度信息，</w:t>
      </w:r>
      <w:r w:rsidR="00F83B3D">
        <w:rPr>
          <w:rFonts w:hint="eastAsia"/>
        </w:rPr>
        <w:t>并</w:t>
      </w:r>
      <w:r w:rsidRPr="004F067F">
        <w:rPr>
          <w:rFonts w:hint="eastAsia"/>
        </w:rPr>
        <w:t>发送给</w:t>
      </w:r>
      <w:r w:rsidRPr="004F067F">
        <w:rPr>
          <w:rFonts w:hint="eastAsia"/>
        </w:rPr>
        <w:t>a</w:t>
      </w:r>
      <w:r w:rsidRPr="004F067F">
        <w:t>rbiter</w:t>
      </w:r>
      <w:r w:rsidRPr="004F067F">
        <w:rPr>
          <w:rFonts w:hint="eastAsia"/>
        </w:rPr>
        <w:t>方</w:t>
      </w:r>
      <w:r w:rsidR="0063779A">
        <w:rPr>
          <w:rFonts w:hint="eastAsia"/>
        </w:rPr>
        <w:t>。</w:t>
      </w:r>
      <w:r w:rsidRPr="004F067F">
        <w:rPr>
          <w:rFonts w:hint="eastAsia"/>
        </w:rPr>
        <w:t>B</w:t>
      </w:r>
      <w:r w:rsidRPr="004F067F">
        <w:rPr>
          <w:rFonts w:hint="eastAsia"/>
        </w:rPr>
        <w:t>方收到</w:t>
      </w:r>
      <w:r w:rsidRPr="004F067F">
        <w:rPr>
          <w:rFonts w:hint="eastAsia"/>
        </w:rPr>
        <w:t>A</w:t>
      </w:r>
      <w:r w:rsidR="00F83B3D">
        <w:rPr>
          <w:rFonts w:hint="eastAsia"/>
        </w:rPr>
        <w:t>方</w:t>
      </w:r>
      <w:r w:rsidRPr="004F067F">
        <w:rPr>
          <w:rFonts w:hint="eastAsia"/>
        </w:rPr>
        <w:t>发送过来的密文梯度信息，在此梯度上扰动数据。此时</w:t>
      </w:r>
      <w:r w:rsidRPr="004F067F">
        <w:rPr>
          <w:rFonts w:hint="eastAsia"/>
        </w:rPr>
        <w:t>B</w:t>
      </w:r>
      <w:r w:rsidRPr="004F067F">
        <w:rPr>
          <w:rFonts w:hint="eastAsia"/>
        </w:rPr>
        <w:t>方所确定的</w:t>
      </w:r>
      <m:oMath>
        <m:r>
          <m:rPr>
            <m:sty m:val="p"/>
          </m:rPr>
          <w:rPr>
            <w:rFonts w:ascii="Cambria Math" w:hAnsi="Cambria Math"/>
          </w:rPr>
          <m:t>I</m:t>
        </m:r>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B</m:t>
            </m:r>
          </m:sub>
        </m:sSub>
      </m:oMath>
      <w:r w:rsidRPr="004F067F">
        <w:rPr>
          <w:rFonts w:hint="eastAsia"/>
        </w:rPr>
        <w:t>的最大敏感度为</w:t>
      </w:r>
      <w:r w:rsidR="00600899">
        <w:rPr>
          <w:rFonts w:hint="eastAsia"/>
        </w:rPr>
        <w:t>式</w:t>
      </w:r>
      <w:r w:rsidR="00600899">
        <w:rPr>
          <w:rFonts w:hint="eastAsia"/>
        </w:rPr>
        <w:t>(</w:t>
      </w:r>
      <w:r w:rsidR="00600899">
        <w:t>4-9</w:t>
      </w:r>
      <w:r w:rsidR="00600899">
        <w:rPr>
          <w:rFonts w:hint="eastAsia"/>
        </w:rPr>
        <w:t>)</w:t>
      </w:r>
      <w:r w:rsidR="00600899">
        <w:rPr>
          <w:rFonts w:hint="eastAsia"/>
        </w:rPr>
        <w:t>。</w:t>
      </w:r>
      <w:r w:rsidR="008703E2" w:rsidRPr="004F067F">
        <w:rPr>
          <w:rFonts w:hint="eastAsia"/>
        </w:rPr>
        <w:t>同样</w:t>
      </w:r>
      <w:r w:rsidR="008703E2">
        <w:rPr>
          <w:rFonts w:hint="eastAsia"/>
        </w:rPr>
        <w:t>根据</w:t>
      </w:r>
      <w:r w:rsidR="008703E2" w:rsidRPr="004F067F">
        <w:rPr>
          <w:rFonts w:hint="eastAsia"/>
        </w:rPr>
        <w:t>差分隐私的后置处理性质可知，可求出</w:t>
      </w:r>
      <w:r w:rsidR="008703E2" w:rsidRPr="004F067F">
        <w:rPr>
          <w:rFonts w:hint="eastAsia"/>
        </w:rPr>
        <w:t>A</w:t>
      </w:r>
      <w:r w:rsidR="008703E2" w:rsidRPr="004F067F">
        <w:t>方梯度的最大敏感度，</w:t>
      </w:r>
      <w:r w:rsidR="008703E2" w:rsidRPr="004F067F">
        <w:rPr>
          <w:rFonts w:hint="eastAsia"/>
        </w:rPr>
        <w:t>然后</w:t>
      </w:r>
      <w:r w:rsidR="008703E2" w:rsidRPr="004F067F">
        <w:rPr>
          <w:rFonts w:hint="eastAsia"/>
        </w:rPr>
        <w:t>B</w:t>
      </w:r>
      <w:r w:rsidR="008703E2" w:rsidRPr="004F067F">
        <w:t>方生成高斯噪音，扰动此梯度信息</w:t>
      </w:r>
      <w:r w:rsidR="008703E2" w:rsidRPr="004F067F">
        <w:rPr>
          <w:rFonts w:hint="eastAsia"/>
        </w:rPr>
        <w:t>，</w:t>
      </w:r>
      <w:r w:rsidR="008703E2" w:rsidRPr="004F067F">
        <w:t>然后发送给</w:t>
      </w:r>
      <w:r w:rsidR="008703E2" w:rsidRPr="004F067F">
        <w:t>arbiter</w:t>
      </w:r>
      <w:r w:rsidR="008703E2" w:rsidRPr="004F067F">
        <w:t>方</w:t>
      </w:r>
      <w:r w:rsidR="008703E2">
        <w:rPr>
          <w:rFonts w:hint="eastAsia"/>
        </w:rPr>
        <w:t>。</w:t>
      </w:r>
    </w:p>
    <w:p w14:paraId="54C8E412" w14:textId="34C901AB" w:rsidR="00EE2125" w:rsidRPr="008E5D93" w:rsidRDefault="00995400" w:rsidP="0063779A">
      <w:pPr>
        <w:spacing w:line="240" w:lineRule="auto"/>
        <w:ind w:firstLine="480"/>
      </w:pPr>
      <m:oMathPara>
        <m:oMathParaPr>
          <m:jc m:val="center"/>
        </m:oMathParaPr>
        <m:oMath>
          <m:eqArr>
            <m:eqArrPr>
              <m:maxDist m:val="1"/>
              <m:ctrlPr>
                <w:rPr>
                  <w:rFonts w:ascii="Cambria Math" w:hAnsi="Cambria Math"/>
                  <w:i/>
                </w:rPr>
              </m:ctrlPr>
            </m:eqArrPr>
            <m:e>
              <m:r>
                <m:rPr>
                  <m:sty m:val="p"/>
                </m:rPr>
                <w:rPr>
                  <w:rFonts w:ascii="Cambria Math" w:hAnsi="Cambria Math" w:hint="eastAsia"/>
                </w:rPr>
                <m:t>Δ</m:t>
              </m:r>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I</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B</m:t>
                              </m:r>
                            </m:sup>
                          </m:sSubSup>
                        </m:e>
                      </m:d>
                    </m:e>
                    <m:sub>
                      <m:r>
                        <m:rPr>
                          <m:sty m:val="p"/>
                        </m:rPr>
                        <w:rPr>
                          <w:rFonts w:ascii="Cambria Math" w:hAnsi="Cambria Math"/>
                        </w:rPr>
                        <m:t>t=1</m:t>
                      </m:r>
                    </m:sub>
                    <m:sup>
                      <m:r>
                        <m:rPr>
                          <m:sty m:val="p"/>
                        </m:rPr>
                        <w:rPr>
                          <w:rFonts w:ascii="Cambria Math" w:hAnsi="Cambria Math"/>
                        </w:rPr>
                        <m:t>T</m:t>
                      </m:r>
                    </m:sup>
                  </m:sSubSup>
                </m:e>
              </m: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f>
                        <m:fPr>
                          <m:ctrlPr>
                            <w:rPr>
                              <w:rFonts w:ascii="Cambria Math" w:hAnsi="Cambria Math"/>
                            </w:rPr>
                          </m:ctrlPr>
                        </m:fPr>
                        <m:num>
                          <m:r>
                            <m:rPr>
                              <m:sty m:val="p"/>
                            </m:rPr>
                            <w:rPr>
                              <w:rFonts w:ascii="Cambria Math" w:hAnsi="Cambria Math"/>
                            </w:rPr>
                            <m:t>T</m:t>
                          </m:r>
                          <m:d>
                            <m:dPr>
                              <m:ctrlPr>
                                <w:rPr>
                                  <w:rFonts w:ascii="Cambria Math" w:hAnsi="Cambria Math"/>
                                </w:rPr>
                              </m:ctrlPr>
                            </m:dPr>
                            <m:e>
                              <m:r>
                                <m:rPr>
                                  <m:sty m:val="p"/>
                                </m:rPr>
                                <w:rPr>
                                  <w:rFonts w:ascii="Cambria Math" w:hAnsi="Cambria Math"/>
                                </w:rPr>
                                <m:t>2eηL</m:t>
                              </m:r>
                            </m:e>
                          </m:d>
                        </m:num>
                        <m:den>
                          <m:r>
                            <m:rPr>
                              <m:sty m:val="p"/>
                            </m:rPr>
                            <w:rPr>
                              <w:rFonts w:ascii="Cambria Math" w:hAnsi="Cambria Math"/>
                            </w:rPr>
                            <m:t>b</m:t>
                          </m:r>
                        </m:den>
                      </m:f>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8k</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ηL</m:t>
                      </m:r>
                    </m:num>
                    <m:den>
                      <m:r>
                        <m:rPr>
                          <m:sty m:val="p"/>
                        </m:rPr>
                        <w:rPr>
                          <w:rFonts w:ascii="Cambria Math" w:hAnsi="Cambria Math"/>
                        </w:rPr>
                        <m:t>b</m:t>
                      </m:r>
                    </m:den>
                  </m:f>
                  <m:r>
                    <m:rPr>
                      <m:sty m:val="p"/>
                    </m:rPr>
                    <w:rPr>
                      <w:rFonts w:ascii="Cambria Math" w:hAnsi="Cambria Math"/>
                    </w:rPr>
                    <m:t>+4e</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2</m:t>
                      </m:r>
                    </m:sup>
                  </m:sSup>
                </m:e>
              </m:rad>
              <m:r>
                <w:rPr>
                  <w:rFonts w:ascii="Cambria Math" w:hAnsi="Cambria Math"/>
                </w:rPr>
                <m:t>#</m:t>
              </m:r>
              <m:d>
                <m:dPr>
                  <m:ctrlPr>
                    <w:rPr>
                      <w:rFonts w:ascii="Cambria Math" w:hAnsi="Cambria Math"/>
                      <w:i/>
                    </w:rPr>
                  </m:ctrlPr>
                </m:dPr>
                <m:e>
                  <m:r>
                    <w:rPr>
                      <w:rFonts w:ascii="Cambria Math" w:hAnsi="Cambria Math"/>
                    </w:rPr>
                    <m:t>4-9</m:t>
                  </m:r>
                </m:e>
              </m:d>
            </m:e>
          </m:eqArr>
        </m:oMath>
      </m:oMathPara>
    </w:p>
    <w:p w14:paraId="34A027C9" w14:textId="5BA566CE" w:rsidR="00F327C4" w:rsidRPr="00F327C4" w:rsidRDefault="007134CE" w:rsidP="00E11072">
      <w:pPr>
        <w:pStyle w:val="aff6"/>
        <w:numPr>
          <w:ilvl w:val="0"/>
          <w:numId w:val="28"/>
        </w:numPr>
        <w:ind w:left="0" w:firstLine="482"/>
        <w:jc w:val="left"/>
      </w:pPr>
      <w:r w:rsidRPr="00F327C4">
        <w:rPr>
          <w:rFonts w:hint="eastAsia"/>
          <w:b/>
          <w:bCs/>
        </w:rPr>
        <w:t>a</w:t>
      </w:r>
      <w:r w:rsidRPr="00F327C4">
        <w:rPr>
          <w:b/>
          <w:bCs/>
        </w:rPr>
        <w:t>rbiter</w:t>
      </w:r>
      <w:r w:rsidRPr="00F327C4">
        <w:rPr>
          <w:rFonts w:hint="eastAsia"/>
          <w:b/>
          <w:bCs/>
        </w:rPr>
        <w:t>解密梯度并</w:t>
      </w:r>
      <w:r w:rsidR="006E3402">
        <w:rPr>
          <w:rFonts w:hint="eastAsia"/>
          <w:b/>
          <w:bCs/>
        </w:rPr>
        <w:t>下发</w:t>
      </w:r>
      <w:r w:rsidR="00DB7087" w:rsidRPr="00F327C4">
        <w:rPr>
          <w:rFonts w:hint="eastAsia"/>
          <w:b/>
          <w:bCs/>
        </w:rPr>
        <w:t>。</w:t>
      </w:r>
    </w:p>
    <w:p w14:paraId="19B66FE7" w14:textId="0984543C" w:rsidR="006919FE" w:rsidRPr="004F067F" w:rsidRDefault="006919FE" w:rsidP="00E11072">
      <w:pPr>
        <w:ind w:firstLine="480"/>
        <w:jc w:val="left"/>
      </w:pPr>
      <w:r w:rsidRPr="004F067F">
        <w:t>arbiter</w:t>
      </w:r>
      <w:r w:rsidRPr="004F067F">
        <w:rPr>
          <w:rFonts w:hint="eastAsia"/>
        </w:rPr>
        <w:t>方收到</w:t>
      </w:r>
      <w:r w:rsidRPr="004F067F">
        <w:rPr>
          <w:rFonts w:hint="eastAsia"/>
        </w:rPr>
        <w:t>A</w:t>
      </w:r>
      <w:r w:rsidRPr="004F067F">
        <w:rPr>
          <w:rFonts w:hint="eastAsia"/>
        </w:rPr>
        <w:t>、</w:t>
      </w:r>
      <w:r w:rsidRPr="004F067F">
        <w:rPr>
          <w:rFonts w:hint="eastAsia"/>
        </w:rPr>
        <w:t>B</w:t>
      </w:r>
      <w:r w:rsidRPr="004F067F">
        <w:rPr>
          <w:rFonts w:hint="eastAsia"/>
        </w:rPr>
        <w:t>双方发来的密文梯度，然后使用</w:t>
      </w:r>
      <w:r>
        <w:rPr>
          <w:rFonts w:hint="eastAsia"/>
        </w:rPr>
        <w:t>私钥</w:t>
      </w:r>
      <w:r>
        <w:t>s</w:t>
      </w:r>
      <w:r w:rsidRPr="004F067F">
        <w:t>k</w:t>
      </w:r>
      <w:r w:rsidRPr="004F067F">
        <w:rPr>
          <w:rFonts w:hint="eastAsia"/>
        </w:rPr>
        <w:t>进行解密，后将梯度发给对应的参与方。</w:t>
      </w:r>
      <w:r w:rsidRPr="004F067F">
        <w:rPr>
          <w:rFonts w:hint="eastAsia"/>
        </w:rPr>
        <w:t>A</w:t>
      </w:r>
      <w:r w:rsidRPr="004F067F">
        <w:rPr>
          <w:rFonts w:hint="eastAsia"/>
        </w:rPr>
        <w:t>、</w:t>
      </w:r>
      <w:r w:rsidRPr="004F067F">
        <w:rPr>
          <w:rFonts w:hint="eastAsia"/>
        </w:rPr>
        <w:t>B</w:t>
      </w:r>
      <w:r w:rsidRPr="004F067F">
        <w:rPr>
          <w:rFonts w:hint="eastAsia"/>
        </w:rPr>
        <w:t>双方收到解密后梯度，利用自身之前本地保留的加密随机掩码还原梯度信息。由于这里梯度经过扰动，所以双方均无法通过此梯度信息推断对方的属性信息。</w:t>
      </w:r>
      <w:r>
        <w:rPr>
          <w:rFonts w:hint="eastAsia"/>
        </w:rPr>
        <w:t>最后</w:t>
      </w:r>
      <w:r w:rsidRPr="004F067F">
        <w:rPr>
          <w:rFonts w:hint="eastAsia"/>
        </w:rPr>
        <w:t>A</w:t>
      </w:r>
      <w:r w:rsidRPr="004F067F">
        <w:rPr>
          <w:rFonts w:hint="eastAsia"/>
        </w:rPr>
        <w:t>、</w:t>
      </w:r>
      <w:r w:rsidRPr="004F067F">
        <w:rPr>
          <w:rFonts w:hint="eastAsia"/>
        </w:rPr>
        <w:t>B</w:t>
      </w:r>
      <w:r w:rsidRPr="004F067F">
        <w:rPr>
          <w:rFonts w:hint="eastAsia"/>
        </w:rPr>
        <w:t>双方利用梯度本地更新模型。</w:t>
      </w:r>
    </w:p>
    <w:p w14:paraId="4CD7BBFD" w14:textId="78311925" w:rsidR="002E49D2" w:rsidRPr="004C7402" w:rsidRDefault="006919FE" w:rsidP="00E11072">
      <w:pPr>
        <w:ind w:firstLine="480"/>
        <w:jc w:val="left"/>
      </w:pPr>
      <w:r w:rsidRPr="004F067F">
        <w:rPr>
          <w:rFonts w:hint="eastAsia"/>
        </w:rPr>
        <w:t>重复上述的步骤</w:t>
      </w:r>
      <w:r w:rsidR="00FA5FAC">
        <w:rPr>
          <w:rFonts w:hint="eastAsia"/>
        </w:rPr>
        <w:t>二至五</w:t>
      </w:r>
      <w:r w:rsidRPr="004F067F">
        <w:rPr>
          <w:rFonts w:hint="eastAsia"/>
        </w:rPr>
        <w:t>，直到达到指定的迭代次数或者模型收敛</w:t>
      </w:r>
      <w:r w:rsidR="00FA5FAC">
        <w:rPr>
          <w:rFonts w:hint="eastAsia"/>
        </w:rPr>
        <w:t>。</w:t>
      </w:r>
    </w:p>
    <w:p w14:paraId="2DD7A293" w14:textId="2458707A" w:rsidR="00D54C85" w:rsidRDefault="00D54C85" w:rsidP="00D54C85">
      <w:pPr>
        <w:pStyle w:val="a0"/>
      </w:pPr>
      <w:bookmarkStart w:id="160" w:name="_Toc127092037"/>
      <w:r>
        <w:rPr>
          <w:rFonts w:hint="eastAsia"/>
        </w:rPr>
        <w:lastRenderedPageBreak/>
        <w:t>实验与分析</w:t>
      </w:r>
      <w:bookmarkEnd w:id="160"/>
    </w:p>
    <w:p w14:paraId="1955F9B5" w14:textId="7CED5B5F" w:rsidR="00633EBF" w:rsidRPr="00633EBF" w:rsidRDefault="002C0F1E" w:rsidP="00633EBF">
      <w:pPr>
        <w:ind w:firstLine="480"/>
      </w:pPr>
      <w:r>
        <w:rPr>
          <w:rFonts w:hint="eastAsia"/>
        </w:rPr>
        <w:t>本节中分别给出</w:t>
      </w:r>
      <w:r w:rsidR="00973EC9">
        <w:rPr>
          <w:rFonts w:hint="eastAsia"/>
        </w:rPr>
        <w:t>实验环境及设置、实验结果以及分析。</w:t>
      </w:r>
    </w:p>
    <w:p w14:paraId="279553CA" w14:textId="21916375" w:rsidR="00285B33" w:rsidRDefault="003A4C91" w:rsidP="003A4C91">
      <w:pPr>
        <w:pStyle w:val="3"/>
      </w:pPr>
      <w:bookmarkStart w:id="161" w:name="_Toc127092038"/>
      <w:r>
        <w:rPr>
          <w:rFonts w:hint="eastAsia"/>
        </w:rPr>
        <w:t>实验环境与设置</w:t>
      </w:r>
      <w:bookmarkEnd w:id="161"/>
    </w:p>
    <w:p w14:paraId="6915F27C" w14:textId="1B837F98" w:rsidR="00972E07" w:rsidRDefault="0038739A" w:rsidP="00D432CD">
      <w:pPr>
        <w:pStyle w:val="aff6"/>
        <w:numPr>
          <w:ilvl w:val="1"/>
          <w:numId w:val="25"/>
        </w:numPr>
        <w:ind w:left="0" w:firstLine="482"/>
        <w:rPr>
          <w:b/>
          <w:bCs/>
        </w:rPr>
      </w:pPr>
      <w:r w:rsidRPr="00E6398D">
        <w:rPr>
          <w:rFonts w:hint="eastAsia"/>
          <w:b/>
          <w:bCs/>
        </w:rPr>
        <w:t>对比算法</w:t>
      </w:r>
    </w:p>
    <w:p w14:paraId="3E8898D6" w14:textId="6580674A" w:rsidR="00E6398D" w:rsidRPr="00D316AB" w:rsidRDefault="00D316AB" w:rsidP="005D2736">
      <w:pPr>
        <w:ind w:firstLine="480"/>
      </w:pPr>
      <w:r>
        <w:rPr>
          <w:rFonts w:hint="eastAsia"/>
        </w:rPr>
        <w:t>针对纵向联邦学习场景</w:t>
      </w:r>
      <w:r w:rsidR="0000452E">
        <w:rPr>
          <w:rFonts w:hint="eastAsia"/>
        </w:rPr>
        <w:t>中</w:t>
      </w:r>
      <w:r w:rsidR="00A224D1">
        <w:rPr>
          <w:rFonts w:hint="eastAsia"/>
        </w:rPr>
        <w:t>的线性模型，现有</w:t>
      </w:r>
      <w:r w:rsidR="002349CF">
        <w:rPr>
          <w:rFonts w:hint="eastAsia"/>
        </w:rPr>
        <w:t>工作的</w:t>
      </w:r>
      <w:r w:rsidR="00A224D1">
        <w:rPr>
          <w:rFonts w:hint="eastAsia"/>
        </w:rPr>
        <w:t>参考文献</w:t>
      </w:r>
      <w:r w:rsidR="002349CF">
        <w:rPr>
          <w:rFonts w:hint="eastAsia"/>
        </w:rPr>
        <w:t>主要有</w:t>
      </w:r>
      <w:r w:rsidR="002349CF">
        <w:rPr>
          <w:rFonts w:hint="eastAsia"/>
        </w:rPr>
        <w:t>[</w:t>
      </w:r>
      <w:r w:rsidR="002349CF">
        <w:t>1][2]</w:t>
      </w:r>
      <w:r w:rsidR="003579C6">
        <w:rPr>
          <w:rFonts w:hint="eastAsia"/>
        </w:rPr>
        <w:t>，主要解决思路分别是基于同态加密、差分隐私技术。</w:t>
      </w:r>
      <w:r w:rsidR="0093200A">
        <w:rPr>
          <w:rFonts w:hint="eastAsia"/>
        </w:rPr>
        <w:t>基于同态加密的</w:t>
      </w:r>
      <w:r w:rsidR="0034411A">
        <w:rPr>
          <w:rFonts w:hint="eastAsia"/>
        </w:rPr>
        <w:t>工作</w:t>
      </w:r>
      <w:r w:rsidR="0093200A">
        <w:rPr>
          <w:rFonts w:hint="eastAsia"/>
        </w:rPr>
        <w:t>中，</w:t>
      </w:r>
      <w:r w:rsidR="00711BE9">
        <w:rPr>
          <w:rFonts w:hint="eastAsia"/>
        </w:rPr>
        <w:t>需要设定可信第三方协调密钥分发等任务，</w:t>
      </w:r>
      <w:r w:rsidR="00450859">
        <w:rPr>
          <w:rFonts w:hint="eastAsia"/>
        </w:rPr>
        <w:t>训练过程中需要参与方进行交叉运算</w:t>
      </w:r>
      <w:r w:rsidR="002B402B">
        <w:rPr>
          <w:rFonts w:hint="eastAsia"/>
        </w:rPr>
        <w:t>，</w:t>
      </w:r>
      <w:r w:rsidR="002B402B" w:rsidRPr="002B402B">
        <w:t>Paillier</w:t>
      </w:r>
      <w:r w:rsidR="002B402B">
        <w:rPr>
          <w:rFonts w:hint="eastAsia"/>
        </w:rPr>
        <w:t>加法同态技术</w:t>
      </w:r>
      <w:r w:rsidR="00BD4AEE">
        <w:rPr>
          <w:rFonts w:hint="eastAsia"/>
        </w:rPr>
        <w:t>用于保护隐私数据，私钥则由第三方持有。</w:t>
      </w:r>
      <w:r w:rsidR="00544F8D">
        <w:rPr>
          <w:rFonts w:hint="eastAsia"/>
        </w:rPr>
        <w:t>但是该</w:t>
      </w:r>
      <w:r w:rsidR="00DE3F09">
        <w:rPr>
          <w:rFonts w:hint="eastAsia"/>
        </w:rPr>
        <w:t>方案</w:t>
      </w:r>
      <w:r w:rsidR="0093200A">
        <w:rPr>
          <w:rFonts w:hint="eastAsia"/>
        </w:rPr>
        <w:t>一方面现实场景可信第三方难以找到，另一方面梯度中包含用户的属性信息，所以第三方解密后发送给各方的梯度存在隐私泄露的风险。基于差分隐私的解决方案</w:t>
      </w:r>
      <w:r w:rsidR="00DE3F09">
        <w:rPr>
          <w:rFonts w:hint="eastAsia"/>
        </w:rPr>
        <w:t>提出</w:t>
      </w:r>
      <w:r w:rsidR="00DC7273">
        <w:rPr>
          <w:rFonts w:hint="eastAsia"/>
        </w:rPr>
        <w:t>H</w:t>
      </w:r>
      <w:r w:rsidR="00DC7273">
        <w:t>DP-VFL</w:t>
      </w:r>
      <w:r w:rsidR="0093200A">
        <w:rPr>
          <w:rFonts w:hint="eastAsia"/>
        </w:rPr>
        <w:t>，由于敏感度上界计算以及扰动方式原因，致使噪音规模较大，影响建模效果。</w:t>
      </w:r>
      <w:r w:rsidR="005D2736">
        <w:rPr>
          <w:rFonts w:hint="eastAsia"/>
        </w:rPr>
        <w:t>本工作将与上述二者作为对比。</w:t>
      </w:r>
    </w:p>
    <w:p w14:paraId="6C55241B" w14:textId="41EFF681" w:rsidR="009150A0" w:rsidRDefault="00403416" w:rsidP="00D432CD">
      <w:pPr>
        <w:pStyle w:val="aff6"/>
        <w:numPr>
          <w:ilvl w:val="1"/>
          <w:numId w:val="25"/>
        </w:numPr>
        <w:ind w:left="0" w:firstLine="482"/>
        <w:rPr>
          <w:b/>
          <w:bCs/>
        </w:rPr>
      </w:pPr>
      <w:r w:rsidRPr="00E6398D">
        <w:rPr>
          <w:rFonts w:hint="eastAsia"/>
          <w:b/>
          <w:bCs/>
        </w:rPr>
        <w:t>数据集与参数设置</w:t>
      </w:r>
    </w:p>
    <w:p w14:paraId="580F144E" w14:textId="758000AB" w:rsidR="00E6398D" w:rsidRDefault="0018725B" w:rsidP="00D23CD9">
      <w:pPr>
        <w:ind w:firstLine="480"/>
      </w:pPr>
      <w:r>
        <w:rPr>
          <w:rFonts w:hint="eastAsia"/>
        </w:rPr>
        <w:t>本实验</w:t>
      </w:r>
      <w:r w:rsidR="002861D4">
        <w:rPr>
          <w:rFonts w:hint="eastAsia"/>
        </w:rPr>
        <w:t>采取公开</w:t>
      </w:r>
      <w:r w:rsidR="0017352A">
        <w:rPr>
          <w:rFonts w:hint="eastAsia"/>
        </w:rPr>
        <w:t>可用</w:t>
      </w:r>
      <w:r w:rsidR="002861D4">
        <w:rPr>
          <w:rFonts w:hint="eastAsia"/>
        </w:rPr>
        <w:t>数据集</w:t>
      </w:r>
      <w:r w:rsidR="0017352A">
        <w:rPr>
          <w:rFonts w:hint="eastAsia"/>
        </w:rPr>
        <w:t>A</w:t>
      </w:r>
      <w:r w:rsidR="0017352A">
        <w:t>dult</w:t>
      </w:r>
      <w:r w:rsidR="005F5988">
        <w:t>[</w:t>
      </w:r>
      <w:r w:rsidR="006C0DD9">
        <w:t>5</w:t>
      </w:r>
      <w:r w:rsidR="005F5988">
        <w:t>]</w:t>
      </w:r>
      <w:r w:rsidR="0017352A">
        <w:rPr>
          <w:rFonts w:hint="eastAsia"/>
        </w:rPr>
        <w:t>和</w:t>
      </w:r>
      <w:r w:rsidR="00DE2078" w:rsidRPr="00DE2078">
        <w:rPr>
          <w:rFonts w:hint="eastAsia"/>
        </w:rPr>
        <w:t>Breast-Cancer</w:t>
      </w:r>
      <w:r w:rsidR="00F97A4B">
        <w:rPr>
          <w:rFonts w:hint="eastAsia"/>
        </w:rPr>
        <w:t>[</w:t>
      </w:r>
      <w:r w:rsidR="00F97A4B">
        <w:t>5]</w:t>
      </w:r>
      <w:r w:rsidR="00F97A4B">
        <w:rPr>
          <w:rFonts w:hint="eastAsia"/>
        </w:rPr>
        <w:t>。</w:t>
      </w:r>
      <w:r w:rsidR="009E66F7" w:rsidRPr="009E66F7">
        <w:rPr>
          <w:rFonts w:hint="eastAsia"/>
        </w:rPr>
        <w:t>Adult</w:t>
      </w:r>
      <w:r w:rsidR="009E66F7" w:rsidRPr="009E66F7">
        <w:rPr>
          <w:rFonts w:hint="eastAsia"/>
        </w:rPr>
        <w:t>数据集是一个从</w:t>
      </w:r>
      <w:r w:rsidR="009E66F7" w:rsidRPr="009E66F7">
        <w:rPr>
          <w:rFonts w:hint="eastAsia"/>
        </w:rPr>
        <w:t>1994</w:t>
      </w:r>
      <w:r w:rsidR="009E66F7" w:rsidRPr="009E66F7">
        <w:rPr>
          <w:rFonts w:hint="eastAsia"/>
        </w:rPr>
        <w:t>年美国人口普查数据库中抽取的数据集，</w:t>
      </w:r>
      <w:r w:rsidR="00FD52E4">
        <w:rPr>
          <w:rFonts w:hint="eastAsia"/>
        </w:rPr>
        <w:t>记录个数为</w:t>
      </w:r>
      <w:r w:rsidR="00FD52E4">
        <w:rPr>
          <w:rFonts w:hint="eastAsia"/>
        </w:rPr>
        <w:t>3</w:t>
      </w:r>
      <w:r w:rsidR="00FD52E4">
        <w:t>2560</w:t>
      </w:r>
      <w:r w:rsidR="00FD52E4">
        <w:rPr>
          <w:rFonts w:hint="eastAsia"/>
        </w:rPr>
        <w:t>，每条记录拥有</w:t>
      </w:r>
      <w:r w:rsidR="00FD52E4">
        <w:rPr>
          <w:rFonts w:hint="eastAsia"/>
        </w:rPr>
        <w:t>1</w:t>
      </w:r>
      <w:r w:rsidR="00FD52E4">
        <w:t>5</w:t>
      </w:r>
      <w:r w:rsidR="00FD52E4">
        <w:rPr>
          <w:rFonts w:hint="eastAsia"/>
        </w:rPr>
        <w:t>个属性。</w:t>
      </w:r>
      <w:r w:rsidR="00BA0C8C" w:rsidRPr="00DE2078">
        <w:rPr>
          <w:rFonts w:hint="eastAsia"/>
        </w:rPr>
        <w:t>Breast-Cancer</w:t>
      </w:r>
      <w:r w:rsidR="00BA0C8C">
        <w:rPr>
          <w:rFonts w:hint="eastAsia"/>
        </w:rPr>
        <w:t>数据集是一个来自</w:t>
      </w:r>
      <w:r w:rsidR="00851D5A" w:rsidRPr="00851D5A">
        <w:rPr>
          <w:rFonts w:hint="eastAsia"/>
        </w:rPr>
        <w:t>威斯康星</w:t>
      </w:r>
      <w:r w:rsidR="00BD711C">
        <w:rPr>
          <w:rFonts w:hint="eastAsia"/>
        </w:rPr>
        <w:t>州</w:t>
      </w:r>
      <w:r w:rsidR="00C754F1" w:rsidRPr="00C754F1">
        <w:rPr>
          <w:rFonts w:hint="eastAsia"/>
        </w:rPr>
        <w:t>共包含</w:t>
      </w:r>
      <w:r w:rsidR="00C754F1" w:rsidRPr="00C754F1">
        <w:rPr>
          <w:rFonts w:hint="eastAsia"/>
        </w:rPr>
        <w:t>569</w:t>
      </w:r>
      <w:r w:rsidR="00C754F1" w:rsidRPr="00C754F1">
        <w:rPr>
          <w:rFonts w:hint="eastAsia"/>
        </w:rPr>
        <w:t>个恶性或者良性肿瘤细胞样本</w:t>
      </w:r>
      <w:r w:rsidR="00BD711C">
        <w:rPr>
          <w:rFonts w:hint="eastAsia"/>
        </w:rPr>
        <w:t>的数据集</w:t>
      </w:r>
      <w:r w:rsidR="00700BF8">
        <w:rPr>
          <w:rFonts w:hint="eastAsia"/>
        </w:rPr>
        <w:t>，</w:t>
      </w:r>
      <w:r w:rsidR="008469D3">
        <w:rPr>
          <w:rFonts w:hint="eastAsia"/>
        </w:rPr>
        <w:t>每条记录</w:t>
      </w:r>
      <w:r w:rsidR="00700BF8">
        <w:rPr>
          <w:rFonts w:hint="eastAsia"/>
        </w:rPr>
        <w:t>包含</w:t>
      </w:r>
      <w:r w:rsidR="00700BF8">
        <w:rPr>
          <w:rFonts w:hint="eastAsia"/>
        </w:rPr>
        <w:t>3</w:t>
      </w:r>
      <w:r w:rsidR="00700BF8">
        <w:t>2</w:t>
      </w:r>
      <w:r w:rsidR="00700BF8">
        <w:rPr>
          <w:rFonts w:hint="eastAsia"/>
        </w:rPr>
        <w:t>个属性</w:t>
      </w:r>
      <w:r w:rsidR="00252B3D">
        <w:rPr>
          <w:rFonts w:hint="eastAsia"/>
        </w:rPr>
        <w:t>。</w:t>
      </w:r>
      <w:r w:rsidR="00D678F3">
        <w:fldChar w:fldCharType="begin"/>
      </w:r>
      <w:r w:rsidR="00D678F3">
        <w:instrText xml:space="preserve"> </w:instrText>
      </w:r>
      <w:r w:rsidR="00D678F3">
        <w:rPr>
          <w:rFonts w:hint="eastAsia"/>
        </w:rPr>
        <w:instrText>REF _Ref127028626 \h</w:instrText>
      </w:r>
      <w:r w:rsidR="00D678F3">
        <w:instrText xml:space="preserve"> </w:instrText>
      </w:r>
      <w:r w:rsidR="00D678F3">
        <w:fldChar w:fldCharType="separate"/>
      </w:r>
      <w:r w:rsidR="00D678F3">
        <w:rPr>
          <w:rFonts w:hint="eastAsia"/>
        </w:rPr>
        <w:t>表</w:t>
      </w:r>
      <w:r w:rsidR="00D678F3">
        <w:rPr>
          <w:rFonts w:hint="eastAsia"/>
        </w:rPr>
        <w:t>4-</w:t>
      </w:r>
      <w:r w:rsidR="00D678F3">
        <w:rPr>
          <w:noProof/>
        </w:rPr>
        <w:t>2</w:t>
      </w:r>
      <w:r w:rsidR="00D678F3">
        <w:fldChar w:fldCharType="end"/>
      </w:r>
      <w:r w:rsidR="009B0D77">
        <w:rPr>
          <w:rFonts w:hint="eastAsia"/>
        </w:rPr>
        <w:t>列出了数据集的关键统计信息。</w:t>
      </w:r>
      <w:r w:rsidR="00252B3D">
        <w:rPr>
          <w:rFonts w:hint="eastAsia"/>
        </w:rPr>
        <w:t>由于</w:t>
      </w:r>
      <w:r w:rsidR="00956765">
        <w:rPr>
          <w:rFonts w:hint="eastAsia"/>
        </w:rPr>
        <w:t>数据集</w:t>
      </w:r>
      <w:r w:rsidR="00956765">
        <w:rPr>
          <w:rFonts w:hint="eastAsia"/>
        </w:rPr>
        <w:t>A</w:t>
      </w:r>
      <w:r w:rsidR="00956765">
        <w:t>dult</w:t>
      </w:r>
      <w:r w:rsidR="00956765">
        <w:rPr>
          <w:rFonts w:hint="eastAsia"/>
        </w:rPr>
        <w:t>、</w:t>
      </w:r>
      <w:r w:rsidR="00956765">
        <w:rPr>
          <w:rFonts w:hint="eastAsia"/>
        </w:rPr>
        <w:t>B</w:t>
      </w:r>
      <w:r w:rsidR="00956765">
        <w:t>reast-</w:t>
      </w:r>
      <w:r w:rsidR="005C4A82">
        <w:t>C</w:t>
      </w:r>
      <w:r w:rsidR="00956765">
        <w:t>ancer</w:t>
      </w:r>
      <w:r w:rsidR="00956765">
        <w:rPr>
          <w:rFonts w:hint="eastAsia"/>
        </w:rPr>
        <w:t>含有</w:t>
      </w:r>
      <w:r w:rsidR="00746C51">
        <w:rPr>
          <w:rFonts w:hint="eastAsia"/>
        </w:rPr>
        <w:t>缺失值情况，数据</w:t>
      </w:r>
      <w:r w:rsidR="00BC64DA">
        <w:rPr>
          <w:rFonts w:hint="eastAsia"/>
        </w:rPr>
        <w:t>属性</w:t>
      </w:r>
      <w:r w:rsidR="00746C51">
        <w:rPr>
          <w:rFonts w:hint="eastAsia"/>
        </w:rPr>
        <w:t>包含离散类型、</w:t>
      </w:r>
      <w:r w:rsidR="00BC64DA">
        <w:rPr>
          <w:rFonts w:hint="eastAsia"/>
        </w:rPr>
        <w:t>枚举类型，所以需要对数据进行</w:t>
      </w:r>
      <w:r w:rsidR="00D23CD9">
        <w:rPr>
          <w:rFonts w:hint="eastAsia"/>
        </w:rPr>
        <w:t>离散化、二元化等</w:t>
      </w:r>
      <w:r w:rsidR="00BC64DA">
        <w:rPr>
          <w:rFonts w:hint="eastAsia"/>
        </w:rPr>
        <w:t>预处理。</w:t>
      </w:r>
      <w:r w:rsidR="008D03C3">
        <w:rPr>
          <w:rFonts w:hint="eastAsia"/>
        </w:rPr>
        <w:t>不失一般性，实验需要将数据</w:t>
      </w:r>
      <w:r w:rsidR="006E001D">
        <w:rPr>
          <w:rFonts w:hint="eastAsia"/>
        </w:rPr>
        <w:t>集随机垂直拆分，使得不同的属性划分</w:t>
      </w:r>
      <w:r w:rsidR="00D03335">
        <w:rPr>
          <w:rFonts w:hint="eastAsia"/>
        </w:rPr>
        <w:t>结果得到相同的规律。</w:t>
      </w:r>
    </w:p>
    <w:p w14:paraId="59EF07E9" w14:textId="5ADF506B" w:rsidR="0038744E" w:rsidRDefault="0038744E" w:rsidP="0038744E">
      <w:pPr>
        <w:pStyle w:val="aff7"/>
        <w:keepNext/>
      </w:pPr>
      <w:bookmarkStart w:id="162" w:name="_Ref127028626"/>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227B3F">
        <w:rPr>
          <w:noProof/>
        </w:rPr>
        <w:t>2</w:t>
      </w:r>
      <w:r>
        <w:fldChar w:fldCharType="end"/>
      </w:r>
      <w:bookmarkEnd w:id="162"/>
      <w:r>
        <w:t xml:space="preserve"> </w:t>
      </w:r>
      <w:r w:rsidRPr="0038744E">
        <w:rPr>
          <w:rFonts w:hint="eastAsia"/>
        </w:rPr>
        <w:t>数据集</w:t>
      </w:r>
      <w:r w:rsidRPr="0038744E">
        <w:rPr>
          <w:rFonts w:hint="eastAsia"/>
        </w:rPr>
        <w:t>Adult</w:t>
      </w:r>
      <w:r w:rsidRPr="0038744E">
        <w:rPr>
          <w:rFonts w:hint="eastAsia"/>
        </w:rPr>
        <w:t>和</w:t>
      </w:r>
      <w:r w:rsidRPr="0038744E">
        <w:rPr>
          <w:rFonts w:hint="eastAsia"/>
        </w:rPr>
        <w:t>Breast-Cancer</w:t>
      </w:r>
      <w:r w:rsidRPr="0038744E">
        <w:rPr>
          <w:rFonts w:hint="eastAsia"/>
        </w:rPr>
        <w:t>关键统计信息</w:t>
      </w:r>
    </w:p>
    <w:p w14:paraId="5E0F3D7A" w14:textId="55C47849" w:rsidR="0038744E" w:rsidRPr="0038744E" w:rsidRDefault="0038744E" w:rsidP="0038744E">
      <w:pPr>
        <w:pStyle w:val="aff7"/>
      </w:pPr>
      <w:r>
        <w:t>Table. 4-</w:t>
      </w:r>
      <w:r w:rsidR="00995400">
        <w:fldChar w:fldCharType="begin"/>
      </w:r>
      <w:r w:rsidR="00995400">
        <w:instrText xml:space="preserve"> SEQ Table._4- \* ARABIC </w:instrText>
      </w:r>
      <w:r w:rsidR="00995400">
        <w:fldChar w:fldCharType="separate"/>
      </w:r>
      <w:r w:rsidR="00227B3F">
        <w:rPr>
          <w:noProof/>
        </w:rPr>
        <w:t>2</w:t>
      </w:r>
      <w:r w:rsidR="00995400">
        <w:rPr>
          <w:noProof/>
        </w:rPr>
        <w:fldChar w:fldCharType="end"/>
      </w:r>
      <w:r>
        <w:t xml:space="preserve"> </w:t>
      </w:r>
      <w:r w:rsidRPr="0038744E">
        <w:t>Dataset Adult and Breast-Cancer key statistics</w:t>
      </w:r>
    </w:p>
    <w:tbl>
      <w:tblPr>
        <w:tblStyle w:val="aff9"/>
        <w:tblW w:w="0" w:type="auto"/>
        <w:tblLook w:val="04A0" w:firstRow="1" w:lastRow="0" w:firstColumn="1" w:lastColumn="0" w:noHBand="0" w:noVBand="1"/>
      </w:tblPr>
      <w:tblGrid>
        <w:gridCol w:w="3020"/>
        <w:gridCol w:w="3021"/>
        <w:gridCol w:w="3021"/>
      </w:tblGrid>
      <w:tr w:rsidR="009B0D77" w14:paraId="13650E56" w14:textId="77777777" w:rsidTr="009B0D77">
        <w:trPr>
          <w:cnfStyle w:val="100000000000" w:firstRow="1" w:lastRow="0" w:firstColumn="0" w:lastColumn="0" w:oddVBand="0" w:evenVBand="0" w:oddHBand="0" w:evenHBand="0" w:firstRowFirstColumn="0" w:firstRowLastColumn="0" w:lastRowFirstColumn="0" w:lastRowLastColumn="0"/>
        </w:trPr>
        <w:tc>
          <w:tcPr>
            <w:tcW w:w="3020" w:type="dxa"/>
          </w:tcPr>
          <w:p w14:paraId="53B1ECEF" w14:textId="31CF2E05" w:rsidR="009B0D77" w:rsidRDefault="005C4A82" w:rsidP="001E51D4">
            <w:pPr>
              <w:ind w:firstLineChars="0" w:firstLine="0"/>
              <w:jc w:val="center"/>
            </w:pPr>
            <w:r>
              <w:rPr>
                <w:rFonts w:hint="eastAsia"/>
              </w:rPr>
              <w:t>数据集</w:t>
            </w:r>
          </w:p>
        </w:tc>
        <w:tc>
          <w:tcPr>
            <w:tcW w:w="3021" w:type="dxa"/>
          </w:tcPr>
          <w:p w14:paraId="6BDB8216" w14:textId="068AAF4A" w:rsidR="009B0D77" w:rsidRDefault="005C4A82" w:rsidP="001E51D4">
            <w:pPr>
              <w:ind w:firstLineChars="0" w:firstLine="0"/>
              <w:jc w:val="center"/>
            </w:pPr>
            <w:r>
              <w:rPr>
                <w:rFonts w:hint="eastAsia"/>
              </w:rPr>
              <w:t>记录条数</w:t>
            </w:r>
          </w:p>
        </w:tc>
        <w:tc>
          <w:tcPr>
            <w:tcW w:w="3021" w:type="dxa"/>
          </w:tcPr>
          <w:p w14:paraId="5F1A6A18" w14:textId="7331BAE5" w:rsidR="009B0D77" w:rsidRDefault="005C4A82" w:rsidP="001E51D4">
            <w:pPr>
              <w:ind w:firstLineChars="0" w:firstLine="0"/>
              <w:jc w:val="center"/>
            </w:pPr>
            <w:r>
              <w:rPr>
                <w:rFonts w:hint="eastAsia"/>
              </w:rPr>
              <w:t>属性个数</w:t>
            </w:r>
          </w:p>
        </w:tc>
      </w:tr>
      <w:tr w:rsidR="009B0D77" w14:paraId="3DA6E761" w14:textId="77777777" w:rsidTr="009B0D77">
        <w:tc>
          <w:tcPr>
            <w:tcW w:w="3020" w:type="dxa"/>
          </w:tcPr>
          <w:p w14:paraId="26E3B723" w14:textId="49AAC415" w:rsidR="009B0D77" w:rsidRDefault="005C4A82" w:rsidP="001E51D4">
            <w:pPr>
              <w:ind w:firstLineChars="0" w:firstLine="0"/>
              <w:jc w:val="center"/>
            </w:pPr>
            <w:r>
              <w:rPr>
                <w:rFonts w:hint="eastAsia"/>
              </w:rPr>
              <w:t>A</w:t>
            </w:r>
            <w:r>
              <w:t>dult</w:t>
            </w:r>
          </w:p>
        </w:tc>
        <w:tc>
          <w:tcPr>
            <w:tcW w:w="3021" w:type="dxa"/>
          </w:tcPr>
          <w:p w14:paraId="08F56E8B" w14:textId="0AE390CF" w:rsidR="009B0D77" w:rsidRDefault="001E51D4" w:rsidP="001E51D4">
            <w:pPr>
              <w:ind w:firstLineChars="0" w:firstLine="0"/>
              <w:jc w:val="center"/>
            </w:pPr>
            <w:r>
              <w:rPr>
                <w:rFonts w:hint="eastAsia"/>
              </w:rPr>
              <w:t>3</w:t>
            </w:r>
            <w:r>
              <w:t>2560</w:t>
            </w:r>
          </w:p>
        </w:tc>
        <w:tc>
          <w:tcPr>
            <w:tcW w:w="3021" w:type="dxa"/>
          </w:tcPr>
          <w:p w14:paraId="4A9E8025" w14:textId="75BF01BB" w:rsidR="009B0D77" w:rsidRDefault="001E51D4" w:rsidP="001E51D4">
            <w:pPr>
              <w:ind w:firstLineChars="0" w:firstLine="0"/>
              <w:jc w:val="center"/>
            </w:pPr>
            <w:r>
              <w:rPr>
                <w:rFonts w:hint="eastAsia"/>
              </w:rPr>
              <w:t>1</w:t>
            </w:r>
            <w:r>
              <w:t>5</w:t>
            </w:r>
          </w:p>
        </w:tc>
      </w:tr>
      <w:tr w:rsidR="009B0D77" w14:paraId="626D04CF" w14:textId="77777777" w:rsidTr="009B0D77">
        <w:tc>
          <w:tcPr>
            <w:tcW w:w="3020" w:type="dxa"/>
          </w:tcPr>
          <w:p w14:paraId="47074935" w14:textId="150CE0A0" w:rsidR="009B0D77" w:rsidRDefault="005C4A82" w:rsidP="001E51D4">
            <w:pPr>
              <w:ind w:firstLineChars="0" w:firstLine="0"/>
              <w:jc w:val="center"/>
            </w:pPr>
            <w:r>
              <w:rPr>
                <w:rFonts w:hint="eastAsia"/>
              </w:rPr>
              <w:t>B</w:t>
            </w:r>
            <w:r>
              <w:t>reast-Cancer</w:t>
            </w:r>
          </w:p>
        </w:tc>
        <w:tc>
          <w:tcPr>
            <w:tcW w:w="3021" w:type="dxa"/>
          </w:tcPr>
          <w:p w14:paraId="7D904F57" w14:textId="15B8D743" w:rsidR="009B0D77" w:rsidRDefault="001E51D4" w:rsidP="001E51D4">
            <w:pPr>
              <w:ind w:firstLineChars="0" w:firstLine="0"/>
              <w:jc w:val="center"/>
            </w:pPr>
            <w:r>
              <w:rPr>
                <w:rFonts w:hint="eastAsia"/>
              </w:rPr>
              <w:t>5</w:t>
            </w:r>
            <w:r>
              <w:t>69</w:t>
            </w:r>
          </w:p>
        </w:tc>
        <w:tc>
          <w:tcPr>
            <w:tcW w:w="3021" w:type="dxa"/>
          </w:tcPr>
          <w:p w14:paraId="2440BBB0" w14:textId="45A626A2" w:rsidR="009B0D77" w:rsidRDefault="001E51D4" w:rsidP="001E51D4">
            <w:pPr>
              <w:ind w:firstLineChars="0" w:firstLine="0"/>
              <w:jc w:val="center"/>
            </w:pPr>
            <w:r>
              <w:rPr>
                <w:rFonts w:hint="eastAsia"/>
              </w:rPr>
              <w:t>3</w:t>
            </w:r>
            <w:r>
              <w:t>2</w:t>
            </w:r>
          </w:p>
        </w:tc>
      </w:tr>
    </w:tbl>
    <w:p w14:paraId="33795529" w14:textId="3D2F0A1B" w:rsidR="00403416" w:rsidRDefault="00403416" w:rsidP="00D432CD">
      <w:pPr>
        <w:pStyle w:val="aff6"/>
        <w:numPr>
          <w:ilvl w:val="1"/>
          <w:numId w:val="25"/>
        </w:numPr>
        <w:ind w:left="0" w:firstLine="482"/>
        <w:rPr>
          <w:b/>
          <w:bCs/>
        </w:rPr>
      </w:pPr>
      <w:r w:rsidRPr="00E6398D">
        <w:rPr>
          <w:rFonts w:hint="eastAsia"/>
          <w:b/>
          <w:bCs/>
        </w:rPr>
        <w:t>评价指标</w:t>
      </w:r>
    </w:p>
    <w:p w14:paraId="666654FE" w14:textId="005F3FFA" w:rsidR="0002411B" w:rsidRDefault="0002411B" w:rsidP="00D13A08">
      <w:pPr>
        <w:ind w:firstLine="480"/>
      </w:pPr>
      <w:r w:rsidRPr="00C60A42">
        <w:rPr>
          <w:rFonts w:hint="eastAsia"/>
        </w:rPr>
        <w:t>接收者操作特征</w:t>
      </w:r>
      <w:r>
        <w:rPr>
          <w:rFonts w:hint="eastAsia"/>
        </w:rPr>
        <w:t>ROC</w:t>
      </w:r>
      <w:r>
        <w:rPr>
          <w:rFonts w:hint="eastAsia"/>
        </w:rPr>
        <w:t>（</w:t>
      </w:r>
      <w:r w:rsidRPr="00902744">
        <w:t>Receiver</w:t>
      </w:r>
      <w:r>
        <w:t xml:space="preserve"> </w:t>
      </w:r>
      <w:r w:rsidRPr="00902744">
        <w:t>Operator Characteristic</w:t>
      </w:r>
      <w:r>
        <w:rPr>
          <w:rFonts w:hint="eastAsia"/>
        </w:rPr>
        <w:t>）曲线的横轴为</w:t>
      </w:r>
      <w:r>
        <w:rPr>
          <w:rFonts w:hint="eastAsia"/>
        </w:rPr>
        <w:t>FPR</w:t>
      </w:r>
      <w:r>
        <w:rPr>
          <w:rFonts w:hint="eastAsia"/>
        </w:rPr>
        <w:t>（</w:t>
      </w:r>
      <w:r>
        <w:rPr>
          <w:rFonts w:hint="eastAsia"/>
        </w:rPr>
        <w:t>F</w:t>
      </w:r>
      <w:r>
        <w:t>alse Positive Rate</w:t>
      </w:r>
      <w:r>
        <w:rPr>
          <w:rFonts w:hint="eastAsia"/>
        </w:rPr>
        <w:t>），纵轴为</w:t>
      </w:r>
      <w:r>
        <w:rPr>
          <w:rFonts w:hint="eastAsia"/>
        </w:rPr>
        <w:t>TPR</w:t>
      </w:r>
      <w:r>
        <w:rPr>
          <w:rFonts w:hint="eastAsia"/>
        </w:rPr>
        <w:t>（</w:t>
      </w:r>
      <w:r>
        <w:rPr>
          <w:rFonts w:hint="eastAsia"/>
        </w:rPr>
        <w:t>F</w:t>
      </w:r>
      <w:r>
        <w:t>alse Positive Rate</w:t>
      </w:r>
      <w:r>
        <w:rPr>
          <w:rFonts w:hint="eastAsia"/>
        </w:rPr>
        <w:t>），分别称之为假阳率和真阳率。</w:t>
      </w:r>
      <w:r>
        <w:rPr>
          <w:rFonts w:hint="eastAsia"/>
        </w:rPr>
        <w:t>F</w:t>
      </w:r>
      <w:r>
        <w:t>PR</w:t>
      </w:r>
      <w:r>
        <w:rPr>
          <w:rFonts w:hint="eastAsia"/>
        </w:rPr>
        <w:t>表示预测错误的正样本占整体负样本比例，</w:t>
      </w:r>
      <w:r w:rsidR="00B5002B">
        <w:rPr>
          <w:rFonts w:hint="eastAsia"/>
        </w:rPr>
        <w:t>公式见</w:t>
      </w:r>
      <w:r w:rsidR="00B5002B">
        <w:rPr>
          <w:rFonts w:hint="eastAsia"/>
        </w:rPr>
        <w:t>(</w:t>
      </w:r>
      <w:r w:rsidR="00B5002B">
        <w:t>4-10)</w:t>
      </w:r>
      <w:r>
        <w:rPr>
          <w:rFonts w:hint="eastAsia"/>
        </w:rPr>
        <w:t>：</w:t>
      </w:r>
    </w:p>
    <w:p w14:paraId="7ED784E3" w14:textId="7D30BBFF" w:rsidR="0002411B" w:rsidRPr="00D13A08" w:rsidRDefault="00995400" w:rsidP="00D13A08">
      <w:pPr>
        <w:spacing w:line="240" w:lineRule="auto"/>
        <w:ind w:firstLine="480"/>
      </w:pPr>
      <m:oMathPara>
        <m:oMath>
          <m:eqArr>
            <m:eqArrPr>
              <m:maxDist m:val="1"/>
              <m:ctrlPr>
                <w:rPr>
                  <w:rFonts w:ascii="Cambria Math" w:hAnsi="Cambria Math"/>
                  <w:i/>
                </w:rPr>
              </m:ctrlPr>
            </m:eqArrPr>
            <m:e>
              <m:r>
                <w:rPr>
                  <w:rFonts w:ascii="Cambria Math" w:hAnsi="Cambria Math" w:hint="eastAsia"/>
                </w:rPr>
                <m:t>FPR</m:t>
              </m:r>
              <m:r>
                <w:rPr>
                  <w:rFonts w:ascii="Cambria Math" w:hAnsi="Cambria Math"/>
                </w:rPr>
                <m:t>=</m:t>
              </m:r>
              <m:f>
                <m:fPr>
                  <m:ctrlPr>
                    <w:rPr>
                      <w:rFonts w:ascii="Cambria Math" w:hAnsi="Cambria Math"/>
                    </w:rPr>
                  </m:ctrlPr>
                </m:fPr>
                <m:num>
                  <m:r>
                    <w:rPr>
                      <w:rFonts w:ascii="Cambria Math" w:hAnsi="Cambria Math"/>
                    </w:rPr>
                    <m:t>FP</m:t>
                  </m:r>
                  <m:ctrlPr>
                    <w:rPr>
                      <w:rFonts w:ascii="Cambria Math" w:hAnsi="Cambria Math"/>
                      <w:i/>
                    </w:rPr>
                  </m:ctrlPr>
                </m:num>
                <m:den>
                  <m:r>
                    <w:rPr>
                      <w:rFonts w:ascii="Cambria Math" w:hAnsi="Cambria Math"/>
                    </w:rPr>
                    <m:t>TN+FP</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4-10</m:t>
                  </m:r>
                </m:e>
              </m:d>
            </m:e>
          </m:eqArr>
        </m:oMath>
      </m:oMathPara>
    </w:p>
    <w:p w14:paraId="7A0B2741" w14:textId="68C03805" w:rsidR="0002411B" w:rsidRDefault="0002411B" w:rsidP="003C5A63">
      <w:pPr>
        <w:ind w:firstLine="480"/>
      </w:pPr>
      <w:r>
        <w:rPr>
          <w:rFonts w:hint="eastAsia"/>
        </w:rPr>
        <w:t>TPR</w:t>
      </w:r>
      <w:r>
        <w:rPr>
          <w:rFonts w:hint="eastAsia"/>
        </w:rPr>
        <w:t>即为召回率</w:t>
      </w:r>
      <w:r>
        <w:rPr>
          <w:rFonts w:hint="eastAsia"/>
        </w:rPr>
        <w:t>R</w:t>
      </w:r>
      <w:r>
        <w:t>eca</w:t>
      </w:r>
      <w:r>
        <w:rPr>
          <w:rFonts w:hint="eastAsia"/>
        </w:rPr>
        <w:t>l</w:t>
      </w:r>
      <w:r>
        <w:t>l</w:t>
      </w:r>
      <w:r>
        <w:rPr>
          <w:rFonts w:hint="eastAsia"/>
        </w:rPr>
        <w:t>。</w:t>
      </w:r>
      <w:r>
        <w:rPr>
          <w:rFonts w:hint="eastAsia"/>
        </w:rPr>
        <w:t>ROC</w:t>
      </w:r>
      <w:r>
        <w:rPr>
          <w:rFonts w:hint="eastAsia"/>
        </w:rPr>
        <w:t>曲线通过坐标图形描述分类器的真阳性率和假阳性率关系，设定阈值后，计算出</w:t>
      </w:r>
      <w:r>
        <w:rPr>
          <w:rFonts w:hint="eastAsia"/>
        </w:rPr>
        <w:t>FPR</w:t>
      </w:r>
      <w:r>
        <w:rPr>
          <w:rFonts w:hint="eastAsia"/>
        </w:rPr>
        <w:t>、</w:t>
      </w:r>
      <w:r>
        <w:rPr>
          <w:rFonts w:hint="eastAsia"/>
        </w:rPr>
        <w:t>TPR</w:t>
      </w:r>
      <w:r>
        <w:rPr>
          <w:rFonts w:hint="eastAsia"/>
        </w:rPr>
        <w:t>，进而得到二维曲线上对应坐标，绘画出曲线。</w:t>
      </w:r>
      <w:r>
        <w:rPr>
          <w:rFonts w:hint="eastAsia"/>
        </w:rPr>
        <w:lastRenderedPageBreak/>
        <w:t>分析人员根据</w:t>
      </w:r>
      <w:r>
        <w:rPr>
          <w:rFonts w:hint="eastAsia"/>
        </w:rPr>
        <w:t>ROC</w:t>
      </w:r>
      <w:r>
        <w:rPr>
          <w:rFonts w:hint="eastAsia"/>
        </w:rPr>
        <w:t>曲线判断异常点检测算法模型优劣。</w:t>
      </w:r>
      <w:r>
        <w:rPr>
          <w:rFonts w:hint="eastAsia"/>
        </w:rPr>
        <w:t>ROC</w:t>
      </w:r>
      <w:r>
        <w:rPr>
          <w:rFonts w:hint="eastAsia"/>
        </w:rPr>
        <w:t>曲线越往左上角凸，说明模型分类效果越好。在比较不同的分类模型性能时，可以将</w:t>
      </w:r>
      <w:r>
        <w:rPr>
          <w:rFonts w:hint="eastAsia"/>
        </w:rPr>
        <w:t>ROC</w:t>
      </w:r>
      <w:r>
        <w:rPr>
          <w:rFonts w:hint="eastAsia"/>
        </w:rPr>
        <w:t>曲线下面积（</w:t>
      </w:r>
      <w:r>
        <w:rPr>
          <w:rFonts w:hint="eastAsia"/>
        </w:rPr>
        <w:t>AUC</w:t>
      </w:r>
      <w:r>
        <w:rPr>
          <w:rFonts w:hint="eastAsia"/>
        </w:rPr>
        <w:t>，</w:t>
      </w:r>
      <w:r w:rsidRPr="0050544A">
        <w:t>Area Under Curve</w:t>
      </w:r>
      <w:r>
        <w:rPr>
          <w:rFonts w:hint="eastAsia"/>
        </w:rPr>
        <w:t>）作为评价模型优劣的指标。</w:t>
      </w:r>
      <w:r>
        <w:rPr>
          <w:rFonts w:hint="eastAsia"/>
        </w:rPr>
        <w:t>AUC</w:t>
      </w:r>
      <w:r>
        <w:rPr>
          <w:rFonts w:hint="eastAsia"/>
        </w:rPr>
        <w:t>值的范围在</w:t>
      </w:r>
      <w:r>
        <w:rPr>
          <w:rFonts w:hint="eastAsia"/>
        </w:rPr>
        <w:t>[</w:t>
      </w:r>
      <w:r>
        <w:t>0,1]</w:t>
      </w:r>
      <w:r>
        <w:rPr>
          <w:rFonts w:hint="eastAsia"/>
        </w:rPr>
        <w:t>，其值越接近</w:t>
      </w:r>
      <w:r>
        <w:rPr>
          <w:rFonts w:hint="eastAsia"/>
        </w:rPr>
        <w:t>1</w:t>
      </w:r>
      <w:r>
        <w:rPr>
          <w:rFonts w:hint="eastAsia"/>
        </w:rPr>
        <w:t>表示</w:t>
      </w:r>
      <w:r>
        <w:rPr>
          <w:rFonts w:hint="eastAsia"/>
        </w:rPr>
        <w:t>ROC</w:t>
      </w:r>
      <w:r>
        <w:rPr>
          <w:rFonts w:hint="eastAsia"/>
        </w:rPr>
        <w:t>曲线越靠近点</w:t>
      </w:r>
      <w:r>
        <w:rPr>
          <w:rFonts w:hint="eastAsia"/>
        </w:rPr>
        <w:t>(</w:t>
      </w:r>
      <w:r>
        <w:t>0,1)</w:t>
      </w:r>
      <w:r>
        <w:rPr>
          <w:rFonts w:hint="eastAsia"/>
        </w:rPr>
        <w:t>，模型分类效果越好</w:t>
      </w:r>
      <w:r w:rsidR="0013605B">
        <w:rPr>
          <w:rFonts w:hint="eastAsia"/>
        </w:rPr>
        <w:t>。</w:t>
      </w:r>
    </w:p>
    <w:p w14:paraId="6899D774" w14:textId="4BFE4481" w:rsidR="0013605B" w:rsidRPr="0002411B" w:rsidRDefault="0013605B" w:rsidP="003C5A63">
      <w:pPr>
        <w:ind w:firstLine="480"/>
      </w:pPr>
      <w:r>
        <w:rPr>
          <w:rFonts w:hint="eastAsia"/>
        </w:rPr>
        <w:t>本方案以</w:t>
      </w:r>
      <w:r>
        <w:rPr>
          <w:rFonts w:hint="eastAsia"/>
        </w:rPr>
        <w:t>AUC</w:t>
      </w:r>
      <w:r w:rsidR="00106DEC">
        <w:rPr>
          <w:rFonts w:hint="eastAsia"/>
        </w:rPr>
        <w:t>作为重要评价指标，</w:t>
      </w:r>
      <w:r w:rsidR="0083669D">
        <w:rPr>
          <w:rFonts w:hint="eastAsia"/>
        </w:rPr>
        <w:t>AUC</w:t>
      </w:r>
      <w:r w:rsidR="00A3506C">
        <w:rPr>
          <w:rFonts w:hint="eastAsia"/>
        </w:rPr>
        <w:t>值与样本类别</w:t>
      </w:r>
      <w:r w:rsidR="00690762">
        <w:rPr>
          <w:rFonts w:hint="eastAsia"/>
        </w:rPr>
        <w:t>比例无关，经常作为样本不均衡</w:t>
      </w:r>
      <w:r w:rsidR="00217E1C">
        <w:rPr>
          <w:rFonts w:hint="eastAsia"/>
        </w:rPr>
        <w:t>的数据集分类评价标准。</w:t>
      </w:r>
    </w:p>
    <w:p w14:paraId="29DF4AF6" w14:textId="3A183084" w:rsidR="00403416" w:rsidRDefault="00403416" w:rsidP="00D432CD">
      <w:pPr>
        <w:pStyle w:val="aff6"/>
        <w:numPr>
          <w:ilvl w:val="1"/>
          <w:numId w:val="25"/>
        </w:numPr>
        <w:ind w:left="0" w:firstLine="482"/>
        <w:rPr>
          <w:b/>
          <w:bCs/>
        </w:rPr>
      </w:pPr>
      <w:r w:rsidRPr="00E6398D">
        <w:rPr>
          <w:rFonts w:hint="eastAsia"/>
          <w:b/>
          <w:bCs/>
        </w:rPr>
        <w:t>运行环境</w:t>
      </w:r>
    </w:p>
    <w:p w14:paraId="056EB57A" w14:textId="57E702A0" w:rsidR="00C56EB7" w:rsidRDefault="00904D67" w:rsidP="00217E1C">
      <w:pPr>
        <w:ind w:firstLine="480"/>
      </w:pPr>
      <w:r>
        <w:rPr>
          <w:rFonts w:hint="eastAsia"/>
        </w:rPr>
        <w:t>本方案实验环境如</w:t>
      </w:r>
      <w:r w:rsidR="00E074CF">
        <w:fldChar w:fldCharType="begin"/>
      </w:r>
      <w:r w:rsidR="00E074CF">
        <w:instrText xml:space="preserve"> </w:instrText>
      </w:r>
      <w:r w:rsidR="00E074CF">
        <w:rPr>
          <w:rFonts w:hint="eastAsia"/>
        </w:rPr>
        <w:instrText>REF _Ref127040775 \h</w:instrText>
      </w:r>
      <w:r w:rsidR="00E074CF">
        <w:instrText xml:space="preserve"> </w:instrText>
      </w:r>
      <w:r w:rsidR="00E074CF">
        <w:fldChar w:fldCharType="separate"/>
      </w:r>
      <w:r w:rsidR="00E074CF">
        <w:rPr>
          <w:rFonts w:hint="eastAsia"/>
        </w:rPr>
        <w:t>表</w:t>
      </w:r>
      <w:r w:rsidR="00E074CF">
        <w:rPr>
          <w:rFonts w:hint="eastAsia"/>
        </w:rPr>
        <w:t>4-</w:t>
      </w:r>
      <w:r w:rsidR="00E074CF">
        <w:rPr>
          <w:noProof/>
        </w:rPr>
        <w:t>3</w:t>
      </w:r>
      <w:r w:rsidR="00E074CF">
        <w:fldChar w:fldCharType="end"/>
      </w:r>
      <w:r w:rsidR="00E074CF">
        <w:rPr>
          <w:rFonts w:hint="eastAsia"/>
        </w:rPr>
        <w:t>所示。</w:t>
      </w:r>
    </w:p>
    <w:p w14:paraId="2C988AEB" w14:textId="1A743126" w:rsidR="00227B3F" w:rsidRDefault="00227B3F" w:rsidP="00227B3F">
      <w:pPr>
        <w:pStyle w:val="aff7"/>
        <w:keepNext/>
      </w:pPr>
      <w:bookmarkStart w:id="163" w:name="_Ref127040775"/>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Pr>
          <w:noProof/>
        </w:rPr>
        <w:t>3</w:t>
      </w:r>
      <w:r>
        <w:fldChar w:fldCharType="end"/>
      </w:r>
      <w:bookmarkEnd w:id="163"/>
      <w:r>
        <w:t xml:space="preserve"> </w:t>
      </w:r>
      <w:r>
        <w:rPr>
          <w:rFonts w:hint="eastAsia"/>
        </w:rPr>
        <w:t>实验软硬件环境</w:t>
      </w:r>
    </w:p>
    <w:p w14:paraId="52512F8E" w14:textId="14A6A0D7" w:rsidR="00227B3F" w:rsidRDefault="00227B3F" w:rsidP="00227B3F">
      <w:pPr>
        <w:pStyle w:val="aff7"/>
        <w:keepNext/>
      </w:pPr>
      <w:r>
        <w:t>Table. 4-</w:t>
      </w:r>
      <w:r w:rsidR="00995400">
        <w:fldChar w:fldCharType="begin"/>
      </w:r>
      <w:r w:rsidR="00995400">
        <w:instrText xml:space="preserve"> SEQ Table._4- \* ARABIC </w:instrText>
      </w:r>
      <w:r w:rsidR="00995400">
        <w:fldChar w:fldCharType="separate"/>
      </w:r>
      <w:r>
        <w:rPr>
          <w:noProof/>
        </w:rPr>
        <w:t>3</w:t>
      </w:r>
      <w:r w:rsidR="00995400">
        <w:rPr>
          <w:noProof/>
        </w:rPr>
        <w:fldChar w:fldCharType="end"/>
      </w:r>
      <w:r>
        <w:t xml:space="preserve"> </w:t>
      </w:r>
      <w:r w:rsidR="00A625A0" w:rsidRPr="00A625A0">
        <w:t>Experimental hardware and software environment</w:t>
      </w:r>
    </w:p>
    <w:tbl>
      <w:tblPr>
        <w:tblStyle w:val="aff9"/>
        <w:tblW w:w="0" w:type="auto"/>
        <w:tblLook w:val="04A0" w:firstRow="1" w:lastRow="0" w:firstColumn="1" w:lastColumn="0" w:noHBand="0" w:noVBand="1"/>
      </w:tblPr>
      <w:tblGrid>
        <w:gridCol w:w="3681"/>
        <w:gridCol w:w="5381"/>
      </w:tblGrid>
      <w:tr w:rsidR="00904D67" w14:paraId="34290E0A" w14:textId="77777777" w:rsidTr="00E074CF">
        <w:trPr>
          <w:cnfStyle w:val="100000000000" w:firstRow="1" w:lastRow="0" w:firstColumn="0" w:lastColumn="0" w:oddVBand="0" w:evenVBand="0" w:oddHBand="0" w:evenHBand="0" w:firstRowFirstColumn="0" w:firstRowLastColumn="0" w:lastRowFirstColumn="0" w:lastRowLastColumn="0"/>
        </w:trPr>
        <w:tc>
          <w:tcPr>
            <w:tcW w:w="3681" w:type="dxa"/>
          </w:tcPr>
          <w:p w14:paraId="3A0F4D44" w14:textId="5B30120A" w:rsidR="00904D67" w:rsidRDefault="00904D67" w:rsidP="00A625A0">
            <w:pPr>
              <w:ind w:firstLineChars="0" w:firstLine="0"/>
              <w:jc w:val="center"/>
            </w:pPr>
            <w:r>
              <w:rPr>
                <w:rFonts w:hint="eastAsia"/>
              </w:rPr>
              <w:t>环境</w:t>
            </w:r>
          </w:p>
        </w:tc>
        <w:tc>
          <w:tcPr>
            <w:tcW w:w="5381" w:type="dxa"/>
          </w:tcPr>
          <w:p w14:paraId="78140C4E" w14:textId="4DFEE349" w:rsidR="00904D67" w:rsidRDefault="00904D67" w:rsidP="00A625A0">
            <w:pPr>
              <w:ind w:firstLineChars="0" w:firstLine="0"/>
              <w:jc w:val="center"/>
            </w:pPr>
            <w:r>
              <w:rPr>
                <w:rFonts w:hint="eastAsia"/>
              </w:rPr>
              <w:t>配置</w:t>
            </w:r>
          </w:p>
        </w:tc>
      </w:tr>
      <w:tr w:rsidR="00904D67" w14:paraId="6AC0F83D" w14:textId="77777777" w:rsidTr="00E074CF">
        <w:tc>
          <w:tcPr>
            <w:tcW w:w="3681" w:type="dxa"/>
          </w:tcPr>
          <w:p w14:paraId="260C594C" w14:textId="79156163" w:rsidR="00904D67" w:rsidRDefault="00904D67" w:rsidP="00A625A0">
            <w:pPr>
              <w:ind w:firstLineChars="0" w:firstLine="0"/>
              <w:jc w:val="center"/>
            </w:pPr>
            <w:r>
              <w:rPr>
                <w:rFonts w:hint="eastAsia"/>
              </w:rPr>
              <w:t>操作系统</w:t>
            </w:r>
          </w:p>
        </w:tc>
        <w:tc>
          <w:tcPr>
            <w:tcW w:w="5381" w:type="dxa"/>
          </w:tcPr>
          <w:p w14:paraId="42CA6CE9" w14:textId="5233A550" w:rsidR="00904D67" w:rsidRDefault="00650262" w:rsidP="00A625A0">
            <w:pPr>
              <w:ind w:firstLineChars="0" w:firstLine="0"/>
              <w:jc w:val="center"/>
            </w:pPr>
            <w:r w:rsidRPr="00650262">
              <w:t>CentOS Linux release 7</w:t>
            </w:r>
          </w:p>
        </w:tc>
      </w:tr>
      <w:tr w:rsidR="00904D67" w14:paraId="7FBCA7B7" w14:textId="77777777" w:rsidTr="00E074CF">
        <w:tc>
          <w:tcPr>
            <w:tcW w:w="3681" w:type="dxa"/>
          </w:tcPr>
          <w:p w14:paraId="080034F3" w14:textId="5ACB7B67" w:rsidR="00904D67" w:rsidRDefault="00904D67" w:rsidP="00A625A0">
            <w:pPr>
              <w:ind w:firstLineChars="0" w:firstLine="0"/>
              <w:jc w:val="center"/>
            </w:pPr>
            <w:r>
              <w:rPr>
                <w:rFonts w:hint="eastAsia"/>
              </w:rPr>
              <w:t>处理器</w:t>
            </w:r>
          </w:p>
        </w:tc>
        <w:tc>
          <w:tcPr>
            <w:tcW w:w="5381" w:type="dxa"/>
          </w:tcPr>
          <w:p w14:paraId="0AFBFA44" w14:textId="3F98EF1C" w:rsidR="00904D67" w:rsidRDefault="000D6A7D" w:rsidP="00A625A0">
            <w:pPr>
              <w:ind w:firstLineChars="0" w:firstLine="0"/>
              <w:jc w:val="center"/>
            </w:pPr>
            <w:r w:rsidRPr="000D6A7D">
              <w:t>Intel(R)</w:t>
            </w:r>
            <w:r>
              <w:t xml:space="preserve"> </w:t>
            </w:r>
            <w:r w:rsidRPr="000D6A7D">
              <w:t>Xeon(R)</w:t>
            </w:r>
            <w:r>
              <w:t xml:space="preserve"> </w:t>
            </w:r>
            <w:r w:rsidRPr="000D6A7D">
              <w:t>Gold</w:t>
            </w:r>
            <w:r>
              <w:t xml:space="preserve"> </w:t>
            </w:r>
            <w:r w:rsidRPr="000D6A7D">
              <w:t>6226R</w:t>
            </w:r>
            <w:r>
              <w:t xml:space="preserve"> </w:t>
            </w:r>
            <w:r w:rsidRPr="000D6A7D">
              <w:t xml:space="preserve">CPU </w:t>
            </w:r>
            <w:r w:rsidR="003224BA">
              <w:t>@</w:t>
            </w:r>
            <w:r w:rsidRPr="000D6A7D">
              <w:t>2.90GHz</w:t>
            </w:r>
          </w:p>
        </w:tc>
      </w:tr>
      <w:tr w:rsidR="00904D67" w14:paraId="03282C73" w14:textId="77777777" w:rsidTr="00E074CF">
        <w:tc>
          <w:tcPr>
            <w:tcW w:w="3681" w:type="dxa"/>
          </w:tcPr>
          <w:p w14:paraId="727597ED" w14:textId="3ABEF702" w:rsidR="00904D67" w:rsidRDefault="00904D67" w:rsidP="00A625A0">
            <w:pPr>
              <w:ind w:firstLineChars="0" w:firstLine="0"/>
              <w:jc w:val="center"/>
            </w:pPr>
            <w:r>
              <w:rPr>
                <w:rFonts w:hint="eastAsia"/>
              </w:rPr>
              <w:t>运行内存</w:t>
            </w:r>
          </w:p>
        </w:tc>
        <w:tc>
          <w:tcPr>
            <w:tcW w:w="5381" w:type="dxa"/>
          </w:tcPr>
          <w:p w14:paraId="245244DA" w14:textId="25524E35" w:rsidR="00904D67" w:rsidRDefault="00AA696F" w:rsidP="00A625A0">
            <w:pPr>
              <w:ind w:firstLineChars="0" w:firstLine="0"/>
              <w:jc w:val="center"/>
            </w:pPr>
            <w:r w:rsidRPr="00AA696F">
              <w:t>16G memory</w:t>
            </w:r>
          </w:p>
        </w:tc>
      </w:tr>
      <w:tr w:rsidR="00904D67" w14:paraId="16DBD5B8" w14:textId="77777777" w:rsidTr="00E074CF">
        <w:tc>
          <w:tcPr>
            <w:tcW w:w="3681" w:type="dxa"/>
          </w:tcPr>
          <w:p w14:paraId="373DF5AB" w14:textId="5F4D5F27" w:rsidR="00904D67" w:rsidRDefault="00C915E2" w:rsidP="00A625A0">
            <w:pPr>
              <w:ind w:firstLineChars="0" w:firstLine="0"/>
              <w:jc w:val="center"/>
            </w:pPr>
            <w:r>
              <w:rPr>
                <w:rFonts w:hint="eastAsia"/>
              </w:rPr>
              <w:t>硬盘空间</w:t>
            </w:r>
          </w:p>
        </w:tc>
        <w:tc>
          <w:tcPr>
            <w:tcW w:w="5381" w:type="dxa"/>
          </w:tcPr>
          <w:p w14:paraId="5F067C4F" w14:textId="6C7361DA" w:rsidR="00904D67" w:rsidRDefault="00AA696F" w:rsidP="00A625A0">
            <w:pPr>
              <w:ind w:firstLineChars="0" w:firstLine="0"/>
              <w:jc w:val="center"/>
            </w:pPr>
            <w:r w:rsidRPr="00AA696F">
              <w:t>500G hard disk</w:t>
            </w:r>
          </w:p>
        </w:tc>
      </w:tr>
      <w:tr w:rsidR="00904D67" w14:paraId="25AAFE6D" w14:textId="77777777" w:rsidTr="00E074CF">
        <w:tc>
          <w:tcPr>
            <w:tcW w:w="3681" w:type="dxa"/>
          </w:tcPr>
          <w:p w14:paraId="0AA2A05B" w14:textId="1D9949D4" w:rsidR="00904D67" w:rsidRDefault="001F71BB" w:rsidP="00A625A0">
            <w:pPr>
              <w:ind w:firstLineChars="0" w:firstLine="0"/>
              <w:jc w:val="center"/>
            </w:pPr>
            <w:r>
              <w:rPr>
                <w:rFonts w:hint="eastAsia"/>
              </w:rPr>
              <w:t>实验平台</w:t>
            </w:r>
          </w:p>
        </w:tc>
        <w:tc>
          <w:tcPr>
            <w:tcW w:w="5381" w:type="dxa"/>
          </w:tcPr>
          <w:p w14:paraId="1BEE727E" w14:textId="6830DA89" w:rsidR="00904D67" w:rsidRDefault="00792227" w:rsidP="00A625A0">
            <w:pPr>
              <w:ind w:firstLineChars="0" w:firstLine="0"/>
              <w:jc w:val="center"/>
            </w:pPr>
            <w:r>
              <w:rPr>
                <w:rFonts w:hint="eastAsia"/>
              </w:rPr>
              <w:t>P</w:t>
            </w:r>
            <w:r>
              <w:t>ython 3.6</w:t>
            </w:r>
            <w:r w:rsidR="00E074CF">
              <w:t xml:space="preserve"> </w:t>
            </w:r>
            <w:r w:rsidR="00E51C26">
              <w:t>+</w:t>
            </w:r>
            <w:r w:rsidR="00E074CF">
              <w:t xml:space="preserve"> </w:t>
            </w:r>
            <w:r w:rsidR="00E51C26">
              <w:t>Numpy</w:t>
            </w:r>
            <w:r w:rsidR="00E074CF">
              <w:t xml:space="preserve"> + Paillier</w:t>
            </w:r>
          </w:p>
        </w:tc>
      </w:tr>
    </w:tbl>
    <w:p w14:paraId="01754A1E" w14:textId="08DE9E4C" w:rsidR="003A4C91" w:rsidRDefault="003A4C91" w:rsidP="003A4C91">
      <w:pPr>
        <w:pStyle w:val="3"/>
      </w:pPr>
      <w:bookmarkStart w:id="164" w:name="_Toc127092039"/>
      <w:r>
        <w:rPr>
          <w:rFonts w:hint="eastAsia"/>
        </w:rPr>
        <w:t>实验结果及分析</w:t>
      </w:r>
      <w:bookmarkEnd w:id="164"/>
    </w:p>
    <w:p w14:paraId="014CFC18" w14:textId="591C87D1" w:rsidR="00A16D15" w:rsidRPr="00DA7E02" w:rsidRDefault="00A16D15" w:rsidP="00A16D15">
      <w:pPr>
        <w:ind w:firstLine="480"/>
      </w:pPr>
      <w:r>
        <w:rPr>
          <w:rFonts w:hint="eastAsia"/>
        </w:rPr>
        <w:t>实验结果如</w:t>
      </w:r>
      <w:r>
        <w:fldChar w:fldCharType="begin"/>
      </w:r>
      <w:r>
        <w:instrText xml:space="preserve"> REF _Ref127041944 \h </w:instrText>
      </w:r>
      <w:r>
        <w:fldChar w:fldCharType="separate"/>
      </w:r>
      <w:r>
        <w:rPr>
          <w:rFonts w:hint="eastAsia"/>
        </w:rPr>
        <w:t>图</w:t>
      </w:r>
      <w:r>
        <w:rPr>
          <w:rFonts w:hint="eastAsia"/>
        </w:rPr>
        <w:t>4-</w:t>
      </w:r>
      <w:r>
        <w:rPr>
          <w:noProof/>
        </w:rPr>
        <w:t>4</w:t>
      </w:r>
      <w:r>
        <w:fldChar w:fldCharType="end"/>
      </w:r>
      <w:r w:rsidR="0037704F">
        <w:rPr>
          <w:rFonts w:hint="eastAsia"/>
        </w:rPr>
        <w:t>所示。从结果看出，</w:t>
      </w:r>
      <w:r w:rsidR="008845C2">
        <w:rPr>
          <w:rFonts w:hint="eastAsia"/>
        </w:rPr>
        <w:t>基于同态加密的方案</w:t>
      </w:r>
      <w:r w:rsidR="000F0B80">
        <w:rPr>
          <w:rFonts w:hint="eastAsia"/>
        </w:rPr>
        <w:t>（</w:t>
      </w:r>
      <w:r w:rsidR="000F0B80">
        <w:rPr>
          <w:rFonts w:hint="eastAsia"/>
        </w:rPr>
        <w:t>HE</w:t>
      </w:r>
      <w:r w:rsidR="000F0B80">
        <w:rPr>
          <w:rFonts w:hint="eastAsia"/>
        </w:rPr>
        <w:t>）</w:t>
      </w:r>
      <w:r w:rsidR="008845C2">
        <w:rPr>
          <w:rFonts w:hint="eastAsia"/>
        </w:rPr>
        <w:t>模型性能最好</w:t>
      </w:r>
      <w:r w:rsidR="00D66B66">
        <w:rPr>
          <w:rFonts w:hint="eastAsia"/>
        </w:rPr>
        <w:t>，在数据集</w:t>
      </w:r>
      <w:r w:rsidR="00D66B66">
        <w:rPr>
          <w:rFonts w:hint="eastAsia"/>
        </w:rPr>
        <w:t>B</w:t>
      </w:r>
      <w:r w:rsidR="00D66B66">
        <w:t>reast</w:t>
      </w:r>
      <w:r w:rsidR="00D66B66">
        <w:rPr>
          <w:rFonts w:hint="eastAsia"/>
        </w:rPr>
        <w:t>、</w:t>
      </w:r>
      <w:r w:rsidR="00D66B66">
        <w:rPr>
          <w:rFonts w:hint="eastAsia"/>
        </w:rPr>
        <w:t>A</w:t>
      </w:r>
      <w:r w:rsidR="00D66B66">
        <w:t>dult</w:t>
      </w:r>
      <w:r w:rsidR="00652880">
        <w:rPr>
          <w:rFonts w:hint="eastAsia"/>
        </w:rPr>
        <w:t>的</w:t>
      </w:r>
      <w:r w:rsidR="00652880">
        <w:rPr>
          <w:rFonts w:hint="eastAsia"/>
        </w:rPr>
        <w:t>AUC</w:t>
      </w:r>
      <w:r w:rsidR="00652880">
        <w:rPr>
          <w:rFonts w:hint="eastAsia"/>
        </w:rPr>
        <w:t>值分别接近</w:t>
      </w:r>
      <w:r w:rsidR="00652880">
        <w:rPr>
          <w:rFonts w:hint="eastAsia"/>
        </w:rPr>
        <w:t>9</w:t>
      </w:r>
      <w:r w:rsidR="00652880">
        <w:t>8%</w:t>
      </w:r>
      <w:r w:rsidR="00652880">
        <w:rPr>
          <w:rFonts w:hint="eastAsia"/>
        </w:rPr>
        <w:t>、</w:t>
      </w:r>
      <w:r w:rsidR="00821A99">
        <w:rPr>
          <w:rFonts w:hint="eastAsia"/>
        </w:rPr>
        <w:t>8</w:t>
      </w:r>
      <w:r w:rsidR="003D0D6D">
        <w:t>5</w:t>
      </w:r>
      <w:r w:rsidR="00821A99">
        <w:t>%</w:t>
      </w:r>
      <w:r w:rsidR="00821A99">
        <w:rPr>
          <w:rFonts w:hint="eastAsia"/>
        </w:rPr>
        <w:t>左右，并且不受隐私预算</w:t>
      </w:r>
      <m:oMath>
        <m:r>
          <m:rPr>
            <m:sty m:val="p"/>
          </m:rPr>
          <w:rPr>
            <w:rFonts w:ascii="Cambria Math" w:hAnsi="Cambria Math"/>
          </w:rPr>
          <m:t>ϵ</m:t>
        </m:r>
      </m:oMath>
      <w:r w:rsidR="00821A99">
        <w:rPr>
          <w:rFonts w:hint="eastAsia"/>
        </w:rPr>
        <w:t>的影响</w:t>
      </w:r>
      <w:r w:rsidR="0078560A">
        <w:rPr>
          <w:rFonts w:hint="eastAsia"/>
        </w:rPr>
        <w:t>。但该方案现实场景需要</w:t>
      </w:r>
      <w:r w:rsidR="00EF50A9">
        <w:rPr>
          <w:rFonts w:hint="eastAsia"/>
        </w:rPr>
        <w:t>可信第三方协调，同时该方案</w:t>
      </w:r>
      <w:r w:rsidR="000F0B80">
        <w:rPr>
          <w:rFonts w:hint="eastAsia"/>
        </w:rPr>
        <w:t>每一轮迭代</w:t>
      </w:r>
      <w:r w:rsidR="00EF50A9">
        <w:rPr>
          <w:rFonts w:hint="eastAsia"/>
        </w:rPr>
        <w:t>的梯度含有隐私泄露的风险。</w:t>
      </w:r>
      <w:r w:rsidR="00774A6A">
        <w:rPr>
          <w:rFonts w:hint="eastAsia"/>
        </w:rPr>
        <w:t>基于差分隐私的方案（</w:t>
      </w:r>
      <w:r w:rsidR="00774A6A">
        <w:rPr>
          <w:rFonts w:hint="eastAsia"/>
        </w:rPr>
        <w:t>DP</w:t>
      </w:r>
      <w:r w:rsidR="00774A6A">
        <w:rPr>
          <w:rFonts w:hint="eastAsia"/>
        </w:rPr>
        <w:t>）</w:t>
      </w:r>
      <w:r w:rsidR="005440E6">
        <w:rPr>
          <w:rFonts w:hint="eastAsia"/>
        </w:rPr>
        <w:t>尽管解决了可信第三方</w:t>
      </w:r>
      <w:r w:rsidR="005B6D0B">
        <w:rPr>
          <w:rFonts w:hint="eastAsia"/>
        </w:rPr>
        <w:t>问题以及隐私泄露的风险，但</w:t>
      </w:r>
      <w:r w:rsidR="00774A6A">
        <w:rPr>
          <w:rFonts w:hint="eastAsia"/>
        </w:rPr>
        <w:t>由于</w:t>
      </w:r>
      <w:r w:rsidR="007D16D0">
        <w:rPr>
          <w:rFonts w:hint="eastAsia"/>
        </w:rPr>
        <w:t>噪音较大影响建模效果</w:t>
      </w:r>
      <w:r w:rsidR="005440E6">
        <w:rPr>
          <w:rFonts w:hint="eastAsia"/>
        </w:rPr>
        <w:t>，</w:t>
      </w:r>
      <w:r w:rsidR="005B6D0B">
        <w:rPr>
          <w:rFonts w:hint="eastAsia"/>
        </w:rPr>
        <w:t>当隐私预算</w:t>
      </w:r>
      <m:oMath>
        <m:r>
          <w:rPr>
            <w:rFonts w:ascii="Cambria Math" w:hAnsi="Cambria Math"/>
          </w:rPr>
          <m:t>ϵ</m:t>
        </m:r>
      </m:oMath>
      <w:r w:rsidR="005B6D0B">
        <w:rPr>
          <w:rFonts w:hint="eastAsia"/>
          <w:iCs/>
        </w:rPr>
        <w:t>为</w:t>
      </w:r>
      <w:r w:rsidR="005B6D0B">
        <w:rPr>
          <w:rFonts w:hint="eastAsia"/>
          <w:iCs/>
        </w:rPr>
        <w:t>1</w:t>
      </w:r>
      <w:r w:rsidR="005B6D0B">
        <w:rPr>
          <w:iCs/>
        </w:rPr>
        <w:t>.00</w:t>
      </w:r>
      <w:r w:rsidR="005B6D0B">
        <w:rPr>
          <w:rFonts w:hint="eastAsia"/>
          <w:iCs/>
        </w:rPr>
        <w:t>时，</w:t>
      </w:r>
      <w:r w:rsidR="00231104">
        <w:rPr>
          <w:rFonts w:hint="eastAsia"/>
        </w:rPr>
        <w:t>在数据集</w:t>
      </w:r>
      <w:r w:rsidR="00231104">
        <w:rPr>
          <w:rFonts w:hint="eastAsia"/>
        </w:rPr>
        <w:t>B</w:t>
      </w:r>
      <w:r w:rsidR="00231104">
        <w:t>reast</w:t>
      </w:r>
      <w:r w:rsidR="00231104">
        <w:rPr>
          <w:rFonts w:hint="eastAsia"/>
        </w:rPr>
        <w:t>、</w:t>
      </w:r>
      <w:r w:rsidR="00231104">
        <w:rPr>
          <w:rFonts w:hint="eastAsia"/>
        </w:rPr>
        <w:t>A</w:t>
      </w:r>
      <w:r w:rsidR="00231104">
        <w:t>dult</w:t>
      </w:r>
      <w:r w:rsidR="00231104">
        <w:rPr>
          <w:rFonts w:hint="eastAsia"/>
        </w:rPr>
        <w:t>的</w:t>
      </w:r>
      <w:r w:rsidR="00231104">
        <w:rPr>
          <w:rFonts w:hint="eastAsia"/>
        </w:rPr>
        <w:t>AUC</w:t>
      </w:r>
      <w:r w:rsidR="00231104">
        <w:rPr>
          <w:rFonts w:hint="eastAsia"/>
        </w:rPr>
        <w:t>值才在</w:t>
      </w:r>
      <w:r w:rsidR="006D51BE">
        <w:rPr>
          <w:rFonts w:hint="eastAsia"/>
        </w:rPr>
        <w:t>7</w:t>
      </w:r>
      <w:r w:rsidR="006D51BE">
        <w:t>5.5%</w:t>
      </w:r>
      <w:r w:rsidR="004358FE">
        <w:rPr>
          <w:rFonts w:hint="eastAsia"/>
        </w:rPr>
        <w:t>、</w:t>
      </w:r>
      <w:r w:rsidR="004358FE">
        <w:rPr>
          <w:rFonts w:hint="eastAsia"/>
        </w:rPr>
        <w:t>7</w:t>
      </w:r>
      <w:r w:rsidR="004358FE">
        <w:t>3.1%</w:t>
      </w:r>
      <w:r w:rsidR="004358FE">
        <w:rPr>
          <w:rFonts w:hint="eastAsia"/>
        </w:rPr>
        <w:t>左右。</w:t>
      </w:r>
      <w:r w:rsidR="005A6648">
        <w:rPr>
          <w:rFonts w:hint="eastAsia"/>
        </w:rPr>
        <w:t>与上述两种方案对比，本方案可以</w:t>
      </w:r>
      <w:r w:rsidRPr="001C4CB7">
        <w:t>在保证降低用户隐私泄露风险的基础上，同样可以达到较好的分类效果</w:t>
      </w:r>
      <w:r w:rsidR="007276DE">
        <w:rPr>
          <w:rFonts w:hint="eastAsia"/>
        </w:rPr>
        <w:t>。当隐私预算</w:t>
      </w:r>
      <m:oMath>
        <m:r>
          <w:rPr>
            <w:rFonts w:ascii="Cambria Math" w:hAnsi="Cambria Math"/>
          </w:rPr>
          <m:t>ϵ</m:t>
        </m:r>
      </m:oMath>
      <w:r w:rsidR="007276DE">
        <w:rPr>
          <w:rFonts w:hint="eastAsia"/>
          <w:iCs/>
        </w:rPr>
        <w:t>为</w:t>
      </w:r>
      <w:r w:rsidR="007276DE">
        <w:rPr>
          <w:rFonts w:hint="eastAsia"/>
          <w:iCs/>
        </w:rPr>
        <w:t>1</w:t>
      </w:r>
      <w:r w:rsidR="007276DE">
        <w:rPr>
          <w:iCs/>
        </w:rPr>
        <w:t>.00</w:t>
      </w:r>
      <w:r w:rsidR="007276DE">
        <w:rPr>
          <w:rFonts w:hint="eastAsia"/>
          <w:iCs/>
        </w:rPr>
        <w:t>时，</w:t>
      </w:r>
      <w:r w:rsidR="007276DE">
        <w:rPr>
          <w:rFonts w:hint="eastAsia"/>
        </w:rPr>
        <w:t>在数据集</w:t>
      </w:r>
      <w:r w:rsidR="007276DE">
        <w:rPr>
          <w:rFonts w:hint="eastAsia"/>
        </w:rPr>
        <w:t>B</w:t>
      </w:r>
      <w:r w:rsidR="007276DE">
        <w:t>reast</w:t>
      </w:r>
      <w:r w:rsidR="007276DE">
        <w:rPr>
          <w:rFonts w:hint="eastAsia"/>
        </w:rPr>
        <w:t>、</w:t>
      </w:r>
      <w:r w:rsidR="007276DE">
        <w:rPr>
          <w:rFonts w:hint="eastAsia"/>
        </w:rPr>
        <w:t>A</w:t>
      </w:r>
      <w:r w:rsidR="007276DE">
        <w:t>dult</w:t>
      </w:r>
      <w:r w:rsidR="007276DE">
        <w:rPr>
          <w:rFonts w:hint="eastAsia"/>
        </w:rPr>
        <w:t>的</w:t>
      </w:r>
      <w:r w:rsidR="007276DE">
        <w:rPr>
          <w:rFonts w:hint="eastAsia"/>
        </w:rPr>
        <w:t>AUC</w:t>
      </w:r>
      <w:r w:rsidR="007276DE">
        <w:rPr>
          <w:rFonts w:hint="eastAsia"/>
        </w:rPr>
        <w:t>值</w:t>
      </w:r>
      <w:r w:rsidR="00656A12">
        <w:rPr>
          <w:rFonts w:hint="eastAsia"/>
        </w:rPr>
        <w:t>达到</w:t>
      </w:r>
      <w:r w:rsidR="00656A12">
        <w:t>91.2</w:t>
      </w:r>
      <w:r w:rsidR="007276DE">
        <w:t>%</w:t>
      </w:r>
      <w:r w:rsidR="007276DE">
        <w:rPr>
          <w:rFonts w:hint="eastAsia"/>
        </w:rPr>
        <w:t>、</w:t>
      </w:r>
      <w:r w:rsidR="007276DE">
        <w:rPr>
          <w:rFonts w:hint="eastAsia"/>
        </w:rPr>
        <w:t>7</w:t>
      </w:r>
      <w:r w:rsidR="00656A12">
        <w:t>7.9</w:t>
      </w:r>
      <w:r w:rsidR="007276DE">
        <w:t>%</w:t>
      </w:r>
      <w:r w:rsidR="007276DE">
        <w:rPr>
          <w:rFonts w:hint="eastAsia"/>
        </w:rPr>
        <w:t>左右。</w:t>
      </w:r>
      <w:r>
        <w:rPr>
          <w:rFonts w:hint="eastAsia"/>
        </w:rPr>
        <w:t>用户可以根据需求灵活调节以便于在</w:t>
      </w:r>
      <w:r w:rsidR="007276DE">
        <w:rPr>
          <w:rFonts w:hint="eastAsia"/>
        </w:rPr>
        <w:t>隐私保护强度</w:t>
      </w:r>
      <w:r>
        <w:rPr>
          <w:rFonts w:hint="eastAsia"/>
        </w:rPr>
        <w:t>和建模效果取得均衡。</w:t>
      </w:r>
    </w:p>
    <w:p w14:paraId="30B3B650" w14:textId="77777777" w:rsidR="005A5404" w:rsidRDefault="00D03BD1" w:rsidP="005A5404">
      <w:pPr>
        <w:keepNext/>
        <w:spacing w:line="240" w:lineRule="auto"/>
        <w:ind w:firstLine="480"/>
        <w:jc w:val="center"/>
      </w:pPr>
      <w:r>
        <w:rPr>
          <w:noProof/>
        </w:rPr>
        <w:lastRenderedPageBreak/>
        <w:drawing>
          <wp:inline distT="0" distB="0" distL="0" distR="0" wp14:anchorId="6991E844" wp14:editId="1D887610">
            <wp:extent cx="5274310" cy="20091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nipaste_2021-12-22_18-44-32.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009140"/>
                    </a:xfrm>
                    <a:prstGeom prst="rect">
                      <a:avLst/>
                    </a:prstGeom>
                  </pic:spPr>
                </pic:pic>
              </a:graphicData>
            </a:graphic>
          </wp:inline>
        </w:drawing>
      </w:r>
    </w:p>
    <w:p w14:paraId="2129369D" w14:textId="1907CD73" w:rsidR="005C32E7" w:rsidRDefault="005A5404" w:rsidP="005A5404">
      <w:pPr>
        <w:pStyle w:val="aff7"/>
      </w:pPr>
      <w:bookmarkStart w:id="165" w:name="_Ref127041944"/>
      <w:bookmarkStart w:id="166" w:name="_Ref127041940"/>
      <w:r>
        <w:rPr>
          <w:rFonts w:hint="eastAsia"/>
        </w:rPr>
        <w:t>图</w:t>
      </w:r>
      <w:r>
        <w:rPr>
          <w:rFonts w:hint="eastAsia"/>
        </w:rPr>
        <w:t>4-</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4</w:t>
      </w:r>
      <w:r>
        <w:fldChar w:fldCharType="end"/>
      </w:r>
      <w:bookmarkEnd w:id="165"/>
      <w:r>
        <w:t xml:space="preserve"> </w:t>
      </w:r>
      <w:r w:rsidR="00A16D15" w:rsidRPr="00A16D15">
        <w:rPr>
          <w:rFonts w:hint="eastAsia"/>
        </w:rPr>
        <w:t>算法在不同隐私预算下性能</w:t>
      </w:r>
      <w:bookmarkEnd w:id="166"/>
    </w:p>
    <w:p w14:paraId="64123831" w14:textId="43AFDC31" w:rsidR="001561CD" w:rsidRPr="001561CD" w:rsidRDefault="005C32E7" w:rsidP="005C32E7">
      <w:pPr>
        <w:pStyle w:val="aff7"/>
      </w:pPr>
      <w:r>
        <w:t>Fig. 4-</w:t>
      </w:r>
      <w:r w:rsidR="00995400">
        <w:fldChar w:fldCharType="begin"/>
      </w:r>
      <w:r w:rsidR="00995400">
        <w:instrText xml:space="preserve"> SEQ Fig._4- \* ARABIC </w:instrText>
      </w:r>
      <w:r w:rsidR="00995400">
        <w:fldChar w:fldCharType="separate"/>
      </w:r>
      <w:r>
        <w:rPr>
          <w:noProof/>
        </w:rPr>
        <w:t>4</w:t>
      </w:r>
      <w:r w:rsidR="00995400">
        <w:rPr>
          <w:noProof/>
        </w:rPr>
        <w:fldChar w:fldCharType="end"/>
      </w:r>
      <w:r w:rsidR="005A5404">
        <w:t xml:space="preserve"> </w:t>
      </w:r>
      <w:r w:rsidR="005A5404" w:rsidRPr="005A5404">
        <w:t>Algorithm performance under different privacy budgets</w:t>
      </w:r>
    </w:p>
    <w:p w14:paraId="741ED3A6" w14:textId="339F6023" w:rsidR="00D54C85" w:rsidRDefault="00D54C85" w:rsidP="00D54C85">
      <w:pPr>
        <w:pStyle w:val="a0"/>
      </w:pPr>
      <w:bookmarkStart w:id="167" w:name="_Toc127092040"/>
      <w:r>
        <w:rPr>
          <w:rFonts w:hint="eastAsia"/>
        </w:rPr>
        <w:t>本章小结</w:t>
      </w:r>
      <w:bookmarkEnd w:id="167"/>
    </w:p>
    <w:p w14:paraId="62D97A10" w14:textId="737236E9" w:rsidR="0071582E" w:rsidRDefault="00961762" w:rsidP="0071582E">
      <w:pPr>
        <w:ind w:firstLine="480"/>
        <w:jc w:val="left"/>
      </w:pPr>
      <w:r>
        <w:rPr>
          <w:rFonts w:hint="eastAsia"/>
        </w:rPr>
        <w:t>本章介绍一种</w:t>
      </w:r>
      <w:r w:rsidR="00291F69">
        <w:rPr>
          <w:rFonts w:hint="eastAsia"/>
        </w:rPr>
        <w:t>基于同态加密和差分隐私的线性纵向联邦学习隐私保护方案。</w:t>
      </w:r>
      <w:r w:rsidR="0071582E">
        <w:rPr>
          <w:rFonts w:hint="eastAsia"/>
        </w:rPr>
        <w:t>与现有的解决方案相比，具有以下优势：第一，使用同态加密保证了计算过程的安全性，差分隐私技术和加密随即掩码保证了计算结果的安全性。第二，解决了现实中难以找到可信的</w:t>
      </w:r>
      <w:r w:rsidR="0071582E">
        <w:rPr>
          <w:rFonts w:hint="eastAsia"/>
        </w:rPr>
        <w:t>a</w:t>
      </w:r>
      <w:r w:rsidR="0071582E">
        <w:t>rbiter</w:t>
      </w:r>
      <w:r w:rsidR="0071582E">
        <w:rPr>
          <w:rFonts w:hint="eastAsia"/>
        </w:rPr>
        <w:t>方的困难问题。</w:t>
      </w:r>
    </w:p>
    <w:p w14:paraId="47FF3681" w14:textId="4C2CA98E" w:rsidR="00656A12" w:rsidRPr="0071582E" w:rsidRDefault="00656A12" w:rsidP="00656A12">
      <w:pPr>
        <w:ind w:firstLine="480"/>
      </w:pPr>
    </w:p>
    <w:p w14:paraId="22536F42" w14:textId="77777777" w:rsidR="002C6060" w:rsidRDefault="002C6060" w:rsidP="002C6060">
      <w:pPr>
        <w:pStyle w:val="a"/>
      </w:pPr>
      <w:bookmarkStart w:id="168" w:name="_Toc127092041"/>
      <w:r>
        <w:rPr>
          <w:rFonts w:hint="eastAsia"/>
        </w:rPr>
        <w:lastRenderedPageBreak/>
        <w:t>结论与展望</w:t>
      </w:r>
      <w:bookmarkEnd w:id="168"/>
    </w:p>
    <w:p w14:paraId="75E0026E" w14:textId="3C63E173" w:rsidR="009E17CD" w:rsidRDefault="009E17CD" w:rsidP="009E17CD">
      <w:pPr>
        <w:ind w:firstLine="480"/>
        <w:rPr>
          <w:szCs w:val="22"/>
        </w:rPr>
      </w:pPr>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w:t>
      </w:r>
    </w:p>
    <w:p w14:paraId="12358795" w14:textId="4F596959" w:rsidR="00272C5C" w:rsidRDefault="00CA110B" w:rsidP="00CA110B">
      <w:pPr>
        <w:spacing w:before="480" w:after="360" w:line="240" w:lineRule="auto"/>
        <w:ind w:firstLineChars="0" w:firstLine="0"/>
        <w:jc w:val="center"/>
        <w:outlineLvl w:val="0"/>
        <w:rPr>
          <w:rFonts w:ascii="黑体" w:eastAsia="黑体" w:hAnsi="黑体"/>
          <w:b/>
          <w:bCs/>
          <w:sz w:val="30"/>
          <w:szCs w:val="30"/>
        </w:rPr>
      </w:pPr>
      <w:r>
        <w:rPr>
          <w:szCs w:val="22"/>
        </w:rPr>
        <w:br w:type="page"/>
      </w:r>
      <w:bookmarkStart w:id="169" w:name="_Toc127092042"/>
      <w:r w:rsidR="00272C5C" w:rsidRPr="00CA110B">
        <w:rPr>
          <w:rFonts w:ascii="黑体" w:eastAsia="黑体" w:hAnsi="黑体" w:hint="eastAsia"/>
          <w:b/>
          <w:bCs/>
          <w:sz w:val="30"/>
          <w:szCs w:val="30"/>
        </w:rPr>
        <w:lastRenderedPageBreak/>
        <w:t>结</w:t>
      </w:r>
      <w:r w:rsidRPr="00CA110B">
        <w:rPr>
          <w:rFonts w:ascii="黑体" w:eastAsia="黑体" w:hAnsi="黑体" w:hint="eastAsia"/>
          <w:b/>
          <w:bCs/>
          <w:sz w:val="30"/>
          <w:szCs w:val="30"/>
        </w:rPr>
        <w:t xml:space="preserve"> </w:t>
      </w:r>
      <w:r w:rsidRPr="00CA110B">
        <w:rPr>
          <w:rFonts w:ascii="黑体" w:eastAsia="黑体" w:hAnsi="黑体"/>
          <w:b/>
          <w:bCs/>
          <w:sz w:val="30"/>
          <w:szCs w:val="30"/>
        </w:rPr>
        <w:t xml:space="preserve">   </w:t>
      </w:r>
      <w:r w:rsidR="00272C5C" w:rsidRPr="00CA110B">
        <w:rPr>
          <w:rFonts w:ascii="黑体" w:eastAsia="黑体" w:hAnsi="黑体" w:hint="eastAsia"/>
          <w:b/>
          <w:bCs/>
          <w:sz w:val="30"/>
          <w:szCs w:val="30"/>
        </w:rPr>
        <w:t>论</w:t>
      </w:r>
      <w:bookmarkEnd w:id="169"/>
    </w:p>
    <w:p w14:paraId="342B674E" w14:textId="77777777" w:rsidR="00CA110B" w:rsidRPr="00CA110B" w:rsidRDefault="00CA110B" w:rsidP="00CA110B">
      <w:pPr>
        <w:ind w:firstLine="480"/>
      </w:pPr>
    </w:p>
    <w:p w14:paraId="00C3BC4D" w14:textId="6B415373" w:rsidR="00CA110B" w:rsidRPr="00CB6B8B" w:rsidRDefault="00CA110B" w:rsidP="00CB6B8B">
      <w:pPr>
        <w:spacing w:before="480" w:after="360" w:line="240" w:lineRule="auto"/>
        <w:ind w:firstLineChars="0" w:firstLine="0"/>
        <w:jc w:val="center"/>
        <w:outlineLvl w:val="0"/>
        <w:rPr>
          <w:rFonts w:eastAsia="黑体"/>
          <w:b/>
          <w:bCs/>
          <w:sz w:val="30"/>
          <w:szCs w:val="22"/>
        </w:rPr>
      </w:pPr>
      <w:r>
        <w:rPr>
          <w:szCs w:val="22"/>
        </w:rPr>
        <w:br w:type="page"/>
      </w:r>
      <w:bookmarkStart w:id="170" w:name="_Toc127092043"/>
      <w:r w:rsidR="00272C5C" w:rsidRPr="00CA110B">
        <w:rPr>
          <w:rFonts w:eastAsia="黑体" w:hint="eastAsia"/>
          <w:b/>
          <w:bCs/>
          <w:sz w:val="30"/>
          <w:szCs w:val="22"/>
        </w:rPr>
        <w:lastRenderedPageBreak/>
        <w:t>参考文献</w:t>
      </w:r>
      <w:bookmarkEnd w:id="170"/>
    </w:p>
    <w:p w14:paraId="6FEB849D" w14:textId="61B10E7E" w:rsidR="00CB6B8B" w:rsidRPr="00A25A66" w:rsidRDefault="00CB6B8B" w:rsidP="008D57EB">
      <w:pPr>
        <w:pStyle w:val="aff6"/>
        <w:numPr>
          <w:ilvl w:val="0"/>
          <w:numId w:val="20"/>
        </w:numPr>
        <w:ind w:firstLineChars="0"/>
      </w:pPr>
      <w:r w:rsidRPr="00A25A66">
        <w:rPr>
          <w:rFonts w:hint="eastAsia"/>
        </w:rPr>
        <w:t>教发</w:t>
      </w:r>
      <w:r w:rsidRPr="00A25A66">
        <w:rPr>
          <w:rFonts w:hint="eastAsia"/>
        </w:rPr>
        <w:t>[</w:t>
      </w:r>
      <w:r w:rsidRPr="00A25A66">
        <w:t>2019]11</w:t>
      </w:r>
      <w:bookmarkStart w:id="171" w:name="_Ref126937905"/>
      <w:r w:rsidRPr="00A25A66">
        <w:rPr>
          <w:rFonts w:hint="eastAsia"/>
        </w:rPr>
        <w:t>号，教育部等十一部门关于促进在线教育健康发展的指导意见</w:t>
      </w:r>
      <w:r w:rsidRPr="00A25A66">
        <w:rPr>
          <w:rFonts w:hint="eastAsia"/>
        </w:rPr>
        <w:t>[Z].</w:t>
      </w:r>
      <w:bookmarkEnd w:id="171"/>
    </w:p>
    <w:p w14:paraId="394B6D74" w14:textId="302BFD25" w:rsidR="00CB6B8B" w:rsidRPr="00A25A66" w:rsidRDefault="00CB6B8B" w:rsidP="008D57EB">
      <w:pPr>
        <w:pStyle w:val="aff6"/>
        <w:numPr>
          <w:ilvl w:val="0"/>
          <w:numId w:val="20"/>
        </w:numPr>
        <w:ind w:firstLineChars="0"/>
      </w:pPr>
      <w:bookmarkStart w:id="172" w:name="_Ref126938573"/>
      <w:r w:rsidRPr="00A25A66">
        <w:t>Liyanagunawardena T R, Parslow P, Williams S. Dropout: MOOC participants’ perspective[J]. 2014.</w:t>
      </w:r>
      <w:bookmarkEnd w:id="172"/>
    </w:p>
    <w:p w14:paraId="1DB2BCB5" w14:textId="37B5B8C2" w:rsidR="00CB6B8B" w:rsidRPr="00A25A66" w:rsidRDefault="00CB6B8B" w:rsidP="008D57EB">
      <w:pPr>
        <w:pStyle w:val="aff6"/>
        <w:numPr>
          <w:ilvl w:val="0"/>
          <w:numId w:val="20"/>
        </w:numPr>
        <w:ind w:firstLineChars="0"/>
      </w:pPr>
      <w:bookmarkStart w:id="173" w:name="_Ref126938596"/>
      <w:r w:rsidRPr="00A25A66">
        <w:rPr>
          <w:rFonts w:hint="eastAsia"/>
        </w:rPr>
        <w:t>周辉</w:t>
      </w:r>
      <w:r w:rsidRPr="00A25A66">
        <w:rPr>
          <w:rFonts w:hint="eastAsia"/>
        </w:rPr>
        <w:t xml:space="preserve">, </w:t>
      </w:r>
      <w:r w:rsidRPr="00A25A66">
        <w:rPr>
          <w:rFonts w:hint="eastAsia"/>
        </w:rPr>
        <w:t>孟兆平</w:t>
      </w:r>
      <w:r w:rsidRPr="00A25A66">
        <w:rPr>
          <w:rFonts w:hint="eastAsia"/>
        </w:rPr>
        <w:t xml:space="preserve">, </w:t>
      </w:r>
      <w:r w:rsidRPr="00A25A66">
        <w:rPr>
          <w:rFonts w:hint="eastAsia"/>
        </w:rPr>
        <w:t>敖重淼</w:t>
      </w:r>
      <w:r w:rsidRPr="00A25A66">
        <w:rPr>
          <w:rFonts w:hint="eastAsia"/>
        </w:rPr>
        <w:t xml:space="preserve">, </w:t>
      </w:r>
      <w:r w:rsidRPr="00A25A66">
        <w:rPr>
          <w:rFonts w:hint="eastAsia"/>
        </w:rPr>
        <w:t>等</w:t>
      </w:r>
      <w:r w:rsidRPr="00A25A66">
        <w:rPr>
          <w:rFonts w:hint="eastAsia"/>
        </w:rPr>
        <w:t xml:space="preserve">. </w:t>
      </w:r>
      <w:r w:rsidRPr="00A25A66">
        <w:rPr>
          <w:rFonts w:hint="eastAsia"/>
        </w:rPr>
        <w:t>网络环境下消费者数据的隐私保护——在全球数字经济背景下保护隐私和促进创新的政策框架</w:t>
      </w:r>
      <w:r w:rsidRPr="00A25A66">
        <w:rPr>
          <w:rFonts w:hint="eastAsia"/>
        </w:rPr>
        <w:t xml:space="preserve">[J]. </w:t>
      </w:r>
      <w:r w:rsidRPr="00A25A66">
        <w:rPr>
          <w:rFonts w:hint="eastAsia"/>
        </w:rPr>
        <w:t>网络法律评论</w:t>
      </w:r>
      <w:r w:rsidRPr="00A25A66">
        <w:rPr>
          <w:rFonts w:hint="eastAsia"/>
        </w:rPr>
        <w:t>, 2013 (1): 193-218.</w:t>
      </w:r>
      <w:bookmarkEnd w:id="173"/>
    </w:p>
    <w:p w14:paraId="6CFE1CC1" w14:textId="3C16E2BC" w:rsidR="00CB6B8B" w:rsidRPr="00A25A66" w:rsidRDefault="00CB6B8B" w:rsidP="008D57EB">
      <w:pPr>
        <w:pStyle w:val="aff6"/>
        <w:numPr>
          <w:ilvl w:val="0"/>
          <w:numId w:val="20"/>
        </w:numPr>
        <w:ind w:firstLineChars="0"/>
      </w:pPr>
      <w:bookmarkStart w:id="174" w:name="_Ref126938606"/>
      <w:r w:rsidRPr="00A25A66">
        <w:t>Voigt P, Von dem Bussche A. The eu general data protection regulation (gdpr)[J]. A Practical Guide, 1st Ed., Cham: Springer International Publishing, 2017, 10(3152676): 10-5555.</w:t>
      </w:r>
      <w:bookmarkEnd w:id="174"/>
    </w:p>
    <w:p w14:paraId="6BA2105F" w14:textId="7F100DED" w:rsidR="00CB6B8B" w:rsidRPr="00A25A66" w:rsidRDefault="00CB6B8B" w:rsidP="008D57EB">
      <w:pPr>
        <w:pStyle w:val="aff6"/>
        <w:numPr>
          <w:ilvl w:val="0"/>
          <w:numId w:val="20"/>
        </w:numPr>
        <w:ind w:firstLineChars="0"/>
      </w:pPr>
      <w:bookmarkStart w:id="175" w:name="_Ref126938614"/>
      <w:r w:rsidRPr="00A25A66">
        <w:rPr>
          <w:rFonts w:hint="eastAsia"/>
        </w:rPr>
        <w:t>孙佑海</w:t>
      </w:r>
      <w:r w:rsidRPr="00A25A66">
        <w:rPr>
          <w:rFonts w:hint="eastAsia"/>
        </w:rPr>
        <w:t xml:space="preserve">. </w:t>
      </w:r>
      <w:r w:rsidRPr="00A25A66">
        <w:rPr>
          <w:rFonts w:hint="eastAsia"/>
        </w:rPr>
        <w:t>网络安全法</w:t>
      </w:r>
      <w:r w:rsidRPr="00A25A66">
        <w:rPr>
          <w:rFonts w:hint="eastAsia"/>
        </w:rPr>
        <w:t xml:space="preserve">: </w:t>
      </w:r>
      <w:r w:rsidRPr="00A25A66">
        <w:rPr>
          <w:rFonts w:hint="eastAsia"/>
        </w:rPr>
        <w:t>保障网络安全的根本举措——学习贯彻《</w:t>
      </w:r>
      <w:r w:rsidRPr="00A25A66">
        <w:rPr>
          <w:rFonts w:hint="eastAsia"/>
        </w:rPr>
        <w:t xml:space="preserve"> </w:t>
      </w:r>
      <w:r w:rsidRPr="00A25A66">
        <w:rPr>
          <w:rFonts w:hint="eastAsia"/>
        </w:rPr>
        <w:t>中华人民共和国网络安全法》</w:t>
      </w:r>
      <w:r w:rsidRPr="00A25A66">
        <w:rPr>
          <w:rFonts w:hint="eastAsia"/>
        </w:rPr>
        <w:t xml:space="preserve">[J]. </w:t>
      </w:r>
      <w:r w:rsidRPr="00A25A66">
        <w:rPr>
          <w:rFonts w:hint="eastAsia"/>
        </w:rPr>
        <w:t>中国信息安全</w:t>
      </w:r>
      <w:r w:rsidRPr="00A25A66">
        <w:rPr>
          <w:rFonts w:hint="eastAsia"/>
        </w:rPr>
        <w:t>, 2016 (12): 30-33.</w:t>
      </w:r>
      <w:bookmarkEnd w:id="175"/>
    </w:p>
    <w:p w14:paraId="435AFAE2" w14:textId="0B913B0A" w:rsidR="00CB6B8B" w:rsidRPr="00A25A66" w:rsidRDefault="00CB6B8B" w:rsidP="008D57EB">
      <w:pPr>
        <w:pStyle w:val="aff6"/>
        <w:numPr>
          <w:ilvl w:val="0"/>
          <w:numId w:val="20"/>
        </w:numPr>
        <w:ind w:firstLineChars="0"/>
      </w:pPr>
      <w:bookmarkStart w:id="176" w:name="_Ref126938624"/>
      <w:r w:rsidRPr="00A25A66">
        <w:t>Hard A, Rao K, Mathews R, et al. Federated learning for mobile keyboard prediction[J]. arXiv preprint arXiv:1811.03604, 2018.</w:t>
      </w:r>
      <w:bookmarkEnd w:id="176"/>
    </w:p>
    <w:p w14:paraId="5DEA2D40" w14:textId="37721F0E" w:rsidR="00D82291" w:rsidRPr="00A25A66" w:rsidRDefault="00CB6B8B" w:rsidP="008D57EB">
      <w:pPr>
        <w:pStyle w:val="aff6"/>
        <w:numPr>
          <w:ilvl w:val="0"/>
          <w:numId w:val="20"/>
        </w:numPr>
        <w:ind w:firstLineChars="0"/>
      </w:pPr>
      <w:bookmarkStart w:id="177" w:name="_Ref126938633"/>
      <w:r w:rsidRPr="00A25A66">
        <w:t>Romero C, Ventura S. Educational data mining and learning analytics: An updated survey[J]. Wiley Interdisciplinary Reviews: Data Mining and Knowledge Discovery, 2020, 10(3): e1355.</w:t>
      </w:r>
      <w:bookmarkEnd w:id="177"/>
    </w:p>
    <w:p w14:paraId="2ED6D55A" w14:textId="367646D9" w:rsidR="00D82291" w:rsidRPr="00A25A66" w:rsidRDefault="00D82291" w:rsidP="008D57EB">
      <w:pPr>
        <w:pStyle w:val="aff6"/>
        <w:numPr>
          <w:ilvl w:val="0"/>
          <w:numId w:val="20"/>
        </w:numPr>
        <w:ind w:firstLineChars="0"/>
      </w:pPr>
      <w:bookmarkStart w:id="178" w:name="_Ref126938644"/>
      <w:r w:rsidRPr="00A25A66">
        <w:t>Mozhaeva G, Maslova D, Yakovleva K. Correlation of MOOC Students’ Behavior Patterns and Their Satisfaction with the Quality of the Course[C]//“New Silk Road: Business Cooperation and Prospective of Economic Development”(NSRBCPED 2019). Atlantis Press, 2020: 623-629.</w:t>
      </w:r>
      <w:bookmarkEnd w:id="178"/>
    </w:p>
    <w:p w14:paraId="02C3A7F4" w14:textId="356A3052" w:rsidR="00D82291" w:rsidRPr="00A25A66" w:rsidRDefault="00D82291" w:rsidP="008D57EB">
      <w:pPr>
        <w:pStyle w:val="aff6"/>
        <w:numPr>
          <w:ilvl w:val="0"/>
          <w:numId w:val="20"/>
        </w:numPr>
        <w:ind w:firstLineChars="0"/>
      </w:pPr>
      <w:bookmarkStart w:id="179" w:name="_Ref126938651"/>
      <w:r w:rsidRPr="00A25A66">
        <w:t>Goel Y, Goyal R. On the effectiveness of self-training in MOOC dropout prediction[J]. Open Computer Science, 2020, 10(1): 246-258.</w:t>
      </w:r>
      <w:bookmarkEnd w:id="179"/>
    </w:p>
    <w:p w14:paraId="270EEF58" w14:textId="394C8C46" w:rsidR="00D82291" w:rsidRPr="00A25A66" w:rsidRDefault="00D82291" w:rsidP="008D57EB">
      <w:pPr>
        <w:pStyle w:val="aff6"/>
        <w:numPr>
          <w:ilvl w:val="0"/>
          <w:numId w:val="20"/>
        </w:numPr>
        <w:ind w:firstLineChars="0"/>
      </w:pPr>
      <w:bookmarkStart w:id="180" w:name="_Ref126938667"/>
      <w:r w:rsidRPr="00A25A66">
        <w:t>Ardchir S, Talhaoui M A, Jihal H, et al. Predicting MOOC dropout based on learner’s activity[J]. International Journal of Engineering &amp; Technology, 2018, 7(4.32): 124-126.</w:t>
      </w:r>
      <w:bookmarkEnd w:id="180"/>
    </w:p>
    <w:p w14:paraId="0300C330" w14:textId="1821F6ED" w:rsidR="00D82291" w:rsidRPr="00A25A66" w:rsidRDefault="00D82291" w:rsidP="008D57EB">
      <w:pPr>
        <w:pStyle w:val="aff6"/>
        <w:numPr>
          <w:ilvl w:val="0"/>
          <w:numId w:val="20"/>
        </w:numPr>
        <w:ind w:firstLineChars="0"/>
      </w:pPr>
      <w:bookmarkStart w:id="181" w:name="_Ref126938669"/>
      <w:r w:rsidRPr="00A25A66">
        <w:t>Moreno-Marcos P M, Muñoz-Merino P J, Maldonado-Mahauad J, et al. Temporal analysis for dropout prediction using self-regulated learning strategies in self-paced MOOCs[J]. Computers &amp; Education, 2020, 145: 103728.</w:t>
      </w:r>
      <w:bookmarkEnd w:id="181"/>
    </w:p>
    <w:p w14:paraId="4F4CC61A" w14:textId="156B469F" w:rsidR="00D82291" w:rsidRPr="00A25A66" w:rsidRDefault="00D82291" w:rsidP="008D57EB">
      <w:pPr>
        <w:pStyle w:val="aff6"/>
        <w:numPr>
          <w:ilvl w:val="0"/>
          <w:numId w:val="20"/>
        </w:numPr>
        <w:ind w:firstLineChars="0"/>
      </w:pPr>
      <w:bookmarkStart w:id="182" w:name="_Ref126938671"/>
      <w:r w:rsidRPr="00A25A66">
        <w:t>Mubarak A A, Cao H, Zhang W. Prediction of students’ early dropout based on their interaction logs in online learning environment[J]. Interactive Learning Environments, 2022, 30(8): 1414-1433.</w:t>
      </w:r>
      <w:bookmarkEnd w:id="182"/>
    </w:p>
    <w:p w14:paraId="4F58C018" w14:textId="0883D324" w:rsidR="00D82291" w:rsidRPr="00A25A66" w:rsidRDefault="00D82291" w:rsidP="008D57EB">
      <w:pPr>
        <w:pStyle w:val="aff6"/>
        <w:numPr>
          <w:ilvl w:val="0"/>
          <w:numId w:val="20"/>
        </w:numPr>
        <w:ind w:firstLineChars="0"/>
      </w:pPr>
      <w:bookmarkStart w:id="183" w:name="_Ref126938691"/>
      <w:r w:rsidRPr="00A25A66">
        <w:t>Liang J, Yang J, Wu Y, et al. Big data application in education: dropout prediction in edx MOOCs[C]//2016 IEEE second international conference on multimedia Big data (BigMM). IEEE, 2016: 440-443.</w:t>
      </w:r>
      <w:bookmarkEnd w:id="183"/>
    </w:p>
    <w:p w14:paraId="1ACE31BC" w14:textId="5C3BC284" w:rsidR="00D82291" w:rsidRPr="00A25A66" w:rsidRDefault="00D82291" w:rsidP="008D57EB">
      <w:pPr>
        <w:pStyle w:val="aff6"/>
        <w:numPr>
          <w:ilvl w:val="0"/>
          <w:numId w:val="20"/>
        </w:numPr>
        <w:ind w:firstLineChars="0"/>
      </w:pPr>
      <w:bookmarkStart w:id="184" w:name="_Ref126938698"/>
      <w:r w:rsidRPr="00A25A66">
        <w:lastRenderedPageBreak/>
        <w:t>Hagedoorn T R, Spanakis G. Massive open online courses temporal profiling for dropout prediction[C]//2017 IEEE 29th International Conference on Tools with Artificial Intelligence (ICTAI). IEEE, 2017: 231-238.</w:t>
      </w:r>
      <w:bookmarkEnd w:id="184"/>
    </w:p>
    <w:p w14:paraId="7356CB0A" w14:textId="6D4B306A" w:rsidR="00D82291" w:rsidRPr="00A25A66" w:rsidRDefault="00D82291" w:rsidP="008D57EB">
      <w:pPr>
        <w:pStyle w:val="aff6"/>
        <w:numPr>
          <w:ilvl w:val="0"/>
          <w:numId w:val="20"/>
        </w:numPr>
        <w:ind w:firstLineChars="0"/>
      </w:pPr>
      <w:bookmarkStart w:id="185" w:name="_Ref126938706"/>
      <w:r w:rsidRPr="00A25A66">
        <w:t>Vitiello M, Walk S, Helic D, et al. User Behavioral Patterns and Early Dropouts Detection: Improved Users Profiling through Analysis of Successive Offering of MOOC[J]. J. Univers. Comput. Sci., 2018, 24(8): 1131-1150.</w:t>
      </w:r>
      <w:bookmarkEnd w:id="185"/>
    </w:p>
    <w:p w14:paraId="00DA52D3" w14:textId="1DE5253C" w:rsidR="00B91390" w:rsidRPr="00A25A66" w:rsidRDefault="00B91390" w:rsidP="008D57EB">
      <w:pPr>
        <w:pStyle w:val="aff6"/>
        <w:numPr>
          <w:ilvl w:val="0"/>
          <w:numId w:val="20"/>
        </w:numPr>
        <w:ind w:firstLineChars="0"/>
      </w:pPr>
      <w:bookmarkStart w:id="186" w:name="_Ref126938716"/>
      <w:r w:rsidRPr="00A25A66">
        <w:t>Wen Y, Tian Y, Wen B, et al. Consideration of the local correlation of learning behaviors to predict dropouts from MOOCs[J]. Tsinghua Science and Technology, 2019, 25(3): 336-347.</w:t>
      </w:r>
      <w:bookmarkEnd w:id="186"/>
    </w:p>
    <w:p w14:paraId="63B8455A" w14:textId="253262AE" w:rsidR="00D82291" w:rsidRPr="00A25A66" w:rsidRDefault="00D82291" w:rsidP="008D57EB">
      <w:pPr>
        <w:pStyle w:val="aff6"/>
        <w:numPr>
          <w:ilvl w:val="0"/>
          <w:numId w:val="20"/>
        </w:numPr>
        <w:ind w:firstLineChars="0"/>
      </w:pPr>
      <w:bookmarkStart w:id="187" w:name="_Ref126938724"/>
      <w:r w:rsidRPr="00A25A66">
        <w:t>Goel S, Sai Sabitha A, Choudhury T, et al. Analytical analysis of learners’ dropout rate with data mining techniques[J]. Emerging Trends in Expert Applications and Security: Proceedings of ICETEAS 2018, 2019: 583-592.</w:t>
      </w:r>
      <w:bookmarkEnd w:id="187"/>
    </w:p>
    <w:p w14:paraId="2F497E50" w14:textId="1A424C3F" w:rsidR="00D82291" w:rsidRPr="00A25A66" w:rsidRDefault="00D82291" w:rsidP="008D57EB">
      <w:pPr>
        <w:pStyle w:val="aff6"/>
        <w:numPr>
          <w:ilvl w:val="0"/>
          <w:numId w:val="20"/>
        </w:numPr>
        <w:ind w:firstLineChars="0"/>
      </w:pPr>
      <w:bookmarkStart w:id="188" w:name="_Ref126938747"/>
      <w:r w:rsidRPr="00A25A66">
        <w:t>Chui K T, Fung D C L, Lytras M D, et al. Predicting at-risk university students in a virtual learning environment via a machine learning algorithm[J]. Computers in Human Behavior, 2020, 107: 105584.</w:t>
      </w:r>
      <w:bookmarkEnd w:id="188"/>
    </w:p>
    <w:p w14:paraId="317F9D21" w14:textId="64040BDA" w:rsidR="00D82291" w:rsidRPr="00A25A66" w:rsidRDefault="00D82291" w:rsidP="008D57EB">
      <w:pPr>
        <w:pStyle w:val="aff6"/>
        <w:numPr>
          <w:ilvl w:val="0"/>
          <w:numId w:val="20"/>
        </w:numPr>
        <w:ind w:firstLineChars="0"/>
      </w:pPr>
      <w:bookmarkStart w:id="189" w:name="_Ref126938755"/>
      <w:r w:rsidRPr="00A25A66">
        <w:t>Jin C. MOOC student dropout prediction model based on learning behavior features and parameter optimization[J]. Interactive Learning Environments, 2020: 1-19.</w:t>
      </w:r>
      <w:bookmarkEnd w:id="189"/>
    </w:p>
    <w:p w14:paraId="07BBBB35" w14:textId="54BA598C" w:rsidR="00D82291" w:rsidRPr="00A25A66" w:rsidRDefault="00D82291" w:rsidP="008D57EB">
      <w:pPr>
        <w:pStyle w:val="aff6"/>
        <w:numPr>
          <w:ilvl w:val="0"/>
          <w:numId w:val="20"/>
        </w:numPr>
        <w:ind w:firstLineChars="0"/>
      </w:pPr>
      <w:bookmarkStart w:id="190" w:name="_Ref126938786"/>
      <w:r w:rsidRPr="00A25A66">
        <w:t>Dass S, Gary K, Cunningham J. Predicting student dropout in self-paced MOOC course using random forest model[J]. Information, 2021, 12(11): 476.</w:t>
      </w:r>
      <w:bookmarkEnd w:id="190"/>
    </w:p>
    <w:p w14:paraId="480986EB" w14:textId="42D0CBE0" w:rsidR="00D82291" w:rsidRPr="00A25A66" w:rsidRDefault="00D82291" w:rsidP="008D57EB">
      <w:pPr>
        <w:pStyle w:val="aff6"/>
        <w:numPr>
          <w:ilvl w:val="0"/>
          <w:numId w:val="20"/>
        </w:numPr>
        <w:ind w:firstLineChars="0"/>
      </w:pPr>
      <w:bookmarkStart w:id="191" w:name="_Ref126938794"/>
      <w:r w:rsidRPr="00A25A66">
        <w:t>PARK H, SEOKWON K, LEE S. Exploring Factors Predicting Student Dropout in Online Learning:Using Random Forest Model[J]. Journal of Educational Technology, 2022,38(1): 297-332.</w:t>
      </w:r>
      <w:bookmarkEnd w:id="191"/>
    </w:p>
    <w:p w14:paraId="3089B4B9" w14:textId="2918588A" w:rsidR="00D82291" w:rsidRPr="00A25A66" w:rsidRDefault="00D82291" w:rsidP="008D57EB">
      <w:pPr>
        <w:pStyle w:val="aff6"/>
        <w:numPr>
          <w:ilvl w:val="0"/>
          <w:numId w:val="20"/>
        </w:numPr>
        <w:ind w:firstLineChars="0"/>
      </w:pPr>
      <w:bookmarkStart w:id="192" w:name="_Ref126938803"/>
      <w:r w:rsidRPr="00A25A66">
        <w:t>Li H, Lynch C F, Barnes T. Early prediction of course grades: models and feature selection[J]. arXiv preprint arXiv:1812.00843, 2018.</w:t>
      </w:r>
      <w:bookmarkEnd w:id="192"/>
    </w:p>
    <w:p w14:paraId="2DE6DE65" w14:textId="0D266B14" w:rsidR="00D82291" w:rsidRPr="00A25A66" w:rsidRDefault="00D82291" w:rsidP="008D57EB">
      <w:pPr>
        <w:pStyle w:val="aff6"/>
        <w:numPr>
          <w:ilvl w:val="0"/>
          <w:numId w:val="20"/>
        </w:numPr>
        <w:ind w:firstLineChars="0"/>
      </w:pPr>
      <w:bookmarkStart w:id="193" w:name="_Ref126938808"/>
      <w:r w:rsidRPr="00A25A66">
        <w:t>Gelman B, Revelle M, Domeniconi C, et al. Acting the Same Differently: A Cross-Course Comparison of User Behavior in MOOCs[J]. International Educational Data Mining Society, 2016.</w:t>
      </w:r>
      <w:bookmarkEnd w:id="193"/>
    </w:p>
    <w:p w14:paraId="0CEEA395" w14:textId="15E6A141" w:rsidR="00D82291" w:rsidRPr="00A25A66" w:rsidRDefault="00D82291" w:rsidP="008D57EB">
      <w:pPr>
        <w:pStyle w:val="aff6"/>
        <w:numPr>
          <w:ilvl w:val="0"/>
          <w:numId w:val="20"/>
        </w:numPr>
        <w:ind w:firstLineChars="0"/>
      </w:pPr>
      <w:bookmarkStart w:id="194" w:name="_Ref126938816"/>
      <w:r w:rsidRPr="00A25A66">
        <w:t>Bote-Lorenzo M L, Gómez-Sánchez E. Predicting the decrease of engagement indicators in a MOOC[C]//Proceedings of the Seventh international learning analytics &amp; knowledge conference. 2017: 143-147.</w:t>
      </w:r>
      <w:bookmarkEnd w:id="194"/>
    </w:p>
    <w:p w14:paraId="3A064B45" w14:textId="4BC4FCED" w:rsidR="00D82291" w:rsidRPr="00A25A66" w:rsidRDefault="00D82291" w:rsidP="008D57EB">
      <w:pPr>
        <w:pStyle w:val="aff6"/>
        <w:numPr>
          <w:ilvl w:val="0"/>
          <w:numId w:val="20"/>
        </w:numPr>
        <w:ind w:firstLineChars="0"/>
      </w:pPr>
      <w:bookmarkStart w:id="195" w:name="_Ref126938822"/>
      <w:r w:rsidRPr="00A25A66">
        <w:t>Qiu L, Liu Y, Liu Y. An integrated framework with feature selection for dropout prediction in massive open online courses[J]. IEEE Access, 2018, 6: 71474-71484.</w:t>
      </w:r>
      <w:bookmarkEnd w:id="195"/>
    </w:p>
    <w:p w14:paraId="1E825C20" w14:textId="5F27E06B" w:rsidR="00D82291" w:rsidRPr="00A25A66" w:rsidRDefault="00D82291" w:rsidP="008D57EB">
      <w:pPr>
        <w:pStyle w:val="aff6"/>
        <w:numPr>
          <w:ilvl w:val="0"/>
          <w:numId w:val="20"/>
        </w:numPr>
        <w:ind w:firstLineChars="0"/>
      </w:pPr>
      <w:bookmarkStart w:id="196" w:name="_Ref126938832"/>
      <w:r w:rsidRPr="00A25A66">
        <w:t>Ai D, Zhang T, Yu G, et al. A dropout prediction framework combined with ensemble feature selection[C]//Proceedings of the 2020 8th International Conference on Information and Education Technology. 2020: 179-185.</w:t>
      </w:r>
      <w:bookmarkEnd w:id="196"/>
    </w:p>
    <w:p w14:paraId="0A150B19" w14:textId="17D95E49" w:rsidR="00D82291" w:rsidRPr="00A25A66" w:rsidRDefault="00D82291" w:rsidP="008D57EB">
      <w:pPr>
        <w:pStyle w:val="aff6"/>
        <w:numPr>
          <w:ilvl w:val="0"/>
          <w:numId w:val="20"/>
        </w:numPr>
        <w:ind w:firstLineChars="0"/>
      </w:pPr>
      <w:bookmarkStart w:id="197" w:name="_Ref126938839"/>
      <w:r w:rsidRPr="00A25A66">
        <w:lastRenderedPageBreak/>
        <w:t>Jin C. Dropout prediction model in MOOC based on clickstream data and student sample weight[J]. Soft Computing, 2021, 25: 8971-8988.</w:t>
      </w:r>
      <w:bookmarkEnd w:id="197"/>
    </w:p>
    <w:p w14:paraId="2A88DDDD" w14:textId="4B809713" w:rsidR="0065604D" w:rsidRPr="00A25A66" w:rsidRDefault="0065604D" w:rsidP="008D57EB">
      <w:pPr>
        <w:pStyle w:val="aff5"/>
        <w:numPr>
          <w:ilvl w:val="0"/>
          <w:numId w:val="20"/>
        </w:numPr>
        <w:ind w:firstLineChars="0"/>
        <w:rPr>
          <w:rFonts w:cs="Arial"/>
          <w:color w:val="222222"/>
          <w:szCs w:val="20"/>
          <w:shd w:val="clear" w:color="auto" w:fill="FFFFFF"/>
        </w:rPr>
      </w:pPr>
      <w:bookmarkStart w:id="198" w:name="_Ref126938851"/>
      <w:r w:rsidRPr="00A25A66">
        <w:rPr>
          <w:rFonts w:cs="Arial"/>
          <w:color w:val="222222"/>
          <w:szCs w:val="20"/>
          <w:shd w:val="clear" w:color="auto" w:fill="FFFFFF"/>
        </w:rPr>
        <w:t>Alzubaidi L, Zhang J, Humaidi A J, et al. Review of deep learning: Concepts, CNN architectures, challenges, applications, future directions[J]. Journal of big Data, 2021, 8: 1-74</w:t>
      </w:r>
      <w:bookmarkEnd w:id="198"/>
    </w:p>
    <w:p w14:paraId="64577EE5" w14:textId="1F308D12" w:rsidR="00D82291" w:rsidRPr="00A25A66" w:rsidRDefault="00D82291" w:rsidP="008D57EB">
      <w:pPr>
        <w:pStyle w:val="aff6"/>
        <w:numPr>
          <w:ilvl w:val="0"/>
          <w:numId w:val="20"/>
        </w:numPr>
        <w:ind w:firstLineChars="0"/>
      </w:pPr>
      <w:bookmarkStart w:id="199" w:name="_Ref126938873"/>
      <w:r w:rsidRPr="00A25A66">
        <w:t>Wang W, Yu H, Miao C. Deep model for dropout prediction in MOOCs[C]//Proceedings of the 2nd international conference on crowd science and engineering. 2017: 26-32.</w:t>
      </w:r>
      <w:bookmarkEnd w:id="199"/>
    </w:p>
    <w:p w14:paraId="0BABF59B" w14:textId="24A0A4DC" w:rsidR="00D82291" w:rsidRPr="00A25A66" w:rsidRDefault="00D82291" w:rsidP="008D57EB">
      <w:pPr>
        <w:pStyle w:val="aff6"/>
        <w:numPr>
          <w:ilvl w:val="0"/>
          <w:numId w:val="20"/>
        </w:numPr>
        <w:ind w:firstLineChars="0"/>
      </w:pPr>
      <w:bookmarkStart w:id="200" w:name="_Ref126938880"/>
      <w:r w:rsidRPr="00A25A66">
        <w:t>Qiu L, Liu Y, Hu Q, et al. Student dropout prediction in massive open online courses by convolutional neural networks[J]. Soft Computing, 2019, 23: 10287-10301.</w:t>
      </w:r>
      <w:bookmarkEnd w:id="200"/>
    </w:p>
    <w:p w14:paraId="5EF9E9B0" w14:textId="41E1640A" w:rsidR="00D82291" w:rsidRPr="00A25A66" w:rsidRDefault="00D82291" w:rsidP="008D57EB">
      <w:pPr>
        <w:pStyle w:val="aff6"/>
        <w:numPr>
          <w:ilvl w:val="0"/>
          <w:numId w:val="20"/>
        </w:numPr>
        <w:ind w:firstLineChars="0"/>
      </w:pPr>
      <w:bookmarkStart w:id="201" w:name="_Ref126938888"/>
      <w:r w:rsidRPr="00A25A66">
        <w:t>Feng W, Tang J, Liu T X. Understanding dropouts in MOOCs[C]//Proceedings of the AAAI Conference on Artificial Intelligence. 2019, 33(01): 517-524.</w:t>
      </w:r>
      <w:bookmarkEnd w:id="201"/>
    </w:p>
    <w:p w14:paraId="3486EF7D" w14:textId="7EC79E7C" w:rsidR="00D82291" w:rsidRPr="00A25A66" w:rsidRDefault="00D82291" w:rsidP="008D57EB">
      <w:pPr>
        <w:pStyle w:val="aff6"/>
        <w:numPr>
          <w:ilvl w:val="0"/>
          <w:numId w:val="20"/>
        </w:numPr>
        <w:ind w:firstLineChars="0"/>
      </w:pPr>
      <w:bookmarkStart w:id="202" w:name="_Ref126938893"/>
      <w:r w:rsidRPr="00A25A66">
        <w:t>Chen J, Feng J, Sun X, et al. MOOC dropout prediction using a hybrid algorithm based on decision tree and extreme learning machine[J]. Mathematical Problems in Engineering, 2019, 2019.</w:t>
      </w:r>
      <w:bookmarkEnd w:id="202"/>
    </w:p>
    <w:p w14:paraId="379E4D20" w14:textId="4B17E67E" w:rsidR="00D82291" w:rsidRPr="00A25A66" w:rsidRDefault="00D82291" w:rsidP="008D57EB">
      <w:pPr>
        <w:pStyle w:val="aff6"/>
        <w:numPr>
          <w:ilvl w:val="0"/>
          <w:numId w:val="20"/>
        </w:numPr>
        <w:ind w:firstLineChars="0"/>
      </w:pPr>
      <w:bookmarkStart w:id="203" w:name="_Ref126938900"/>
      <w:r w:rsidRPr="00A25A66">
        <w:t>Yin S, Lei L, Wang H, et al. Power of attention in MOOC dropout prediction[J]. IEEE Access, 2020, 8: 202993-203002.</w:t>
      </w:r>
      <w:bookmarkEnd w:id="203"/>
    </w:p>
    <w:p w14:paraId="4F019FBD" w14:textId="6EF25BE4" w:rsidR="00D82291" w:rsidRPr="00A25A66" w:rsidRDefault="00D82291" w:rsidP="008D57EB">
      <w:pPr>
        <w:pStyle w:val="aff6"/>
        <w:numPr>
          <w:ilvl w:val="0"/>
          <w:numId w:val="20"/>
        </w:numPr>
        <w:ind w:firstLineChars="0"/>
      </w:pPr>
      <w:bookmarkStart w:id="204" w:name="_Ref126938907"/>
      <w:r w:rsidRPr="00A25A66">
        <w:t>Lai S, Zhao Y, Yang Y. Broad learning system for predicting student dropout in massive open online courses[C]//Proceedings of the 2020 8th International Conference on Information and Education Technology. 2020: 12-17.</w:t>
      </w:r>
      <w:bookmarkEnd w:id="204"/>
    </w:p>
    <w:p w14:paraId="0C59EAB5" w14:textId="62BC3E26" w:rsidR="00D82291" w:rsidRPr="00A25A66" w:rsidRDefault="00D82291" w:rsidP="008D57EB">
      <w:pPr>
        <w:pStyle w:val="aff6"/>
        <w:numPr>
          <w:ilvl w:val="0"/>
          <w:numId w:val="20"/>
        </w:numPr>
        <w:ind w:firstLineChars="0"/>
      </w:pPr>
      <w:bookmarkStart w:id="205" w:name="_Ref126938917"/>
      <w:r w:rsidRPr="00A25A66">
        <w:t>Şahin M. A comparative analysis of dropout prediction in massive open online courses[J]. Arabian Journal for Science and Engineering, 2021, 46(2): 1845-1861.</w:t>
      </w:r>
      <w:bookmarkEnd w:id="205"/>
    </w:p>
    <w:p w14:paraId="0D289F60" w14:textId="6F7FCD00" w:rsidR="00D82291" w:rsidRPr="00A25A66" w:rsidRDefault="00D82291" w:rsidP="008D57EB">
      <w:pPr>
        <w:pStyle w:val="aff6"/>
        <w:numPr>
          <w:ilvl w:val="0"/>
          <w:numId w:val="20"/>
        </w:numPr>
        <w:ind w:firstLineChars="0"/>
      </w:pPr>
      <w:bookmarkStart w:id="206" w:name="_Ref126938926"/>
      <w:r w:rsidRPr="00A25A66">
        <w:t>Wang L, Wang H. Learning behavior analysis and dropout rate prediction based on MOOCs data[C]//2019 10th International Conference on Information Technology in Medicine and Education (ITME). IEEE, 2019: 419-423.</w:t>
      </w:r>
      <w:bookmarkEnd w:id="206"/>
    </w:p>
    <w:p w14:paraId="6A76DC32" w14:textId="54DF938D" w:rsidR="00D82291" w:rsidRPr="00A25A66" w:rsidRDefault="00D82291" w:rsidP="008D57EB">
      <w:pPr>
        <w:pStyle w:val="aff6"/>
        <w:numPr>
          <w:ilvl w:val="0"/>
          <w:numId w:val="20"/>
        </w:numPr>
        <w:ind w:firstLineChars="0"/>
      </w:pPr>
      <w:bookmarkStart w:id="207" w:name="_Ref126938931"/>
      <w:r w:rsidRPr="00A25A66">
        <w:t>Zheng Y, Gao Z, Wang Y, et al. MOOC dropout prediction using FWTS-CNN model based on fused feature weighting and time series[J]. IEEE Access, 2020, 8: 225324-225335.</w:t>
      </w:r>
      <w:bookmarkEnd w:id="207"/>
    </w:p>
    <w:p w14:paraId="6CEA5E73" w14:textId="7E444FC7" w:rsidR="00D82291" w:rsidRPr="00A25A66" w:rsidRDefault="00D82291" w:rsidP="008D57EB">
      <w:pPr>
        <w:pStyle w:val="aff6"/>
        <w:numPr>
          <w:ilvl w:val="0"/>
          <w:numId w:val="20"/>
        </w:numPr>
        <w:ind w:firstLineChars="0"/>
      </w:pPr>
      <w:bookmarkStart w:id="208" w:name="_Ref126938945"/>
      <w:r w:rsidRPr="00A25A66">
        <w:t>Fu Q, Gao Z, Zhou J, et al. CLSA: A novel deep learning model for MOOC dropout prediction[J]. Computers &amp; Electrical Engineering, 2021, 94: 107315.</w:t>
      </w:r>
      <w:bookmarkEnd w:id="208"/>
    </w:p>
    <w:p w14:paraId="76365E61" w14:textId="165EFA67" w:rsidR="00D82291" w:rsidRPr="00A25A66" w:rsidRDefault="00D82291" w:rsidP="008D57EB">
      <w:pPr>
        <w:pStyle w:val="aff6"/>
        <w:numPr>
          <w:ilvl w:val="0"/>
          <w:numId w:val="20"/>
        </w:numPr>
        <w:ind w:firstLineChars="0"/>
      </w:pPr>
      <w:bookmarkStart w:id="209" w:name="_Ref126938952"/>
      <w:r w:rsidRPr="00A25A66">
        <w:t>Mubarak A A, Cao H, Hezam I M. Deep analytic model for student dropout prediction in massive open online courses[J]. Computers &amp; Electrical Engineering, 2021, 93: 107271.</w:t>
      </w:r>
      <w:bookmarkEnd w:id="209"/>
    </w:p>
    <w:p w14:paraId="1ECFB224" w14:textId="07A08A24" w:rsidR="00D82291" w:rsidRPr="00A25A66" w:rsidRDefault="00D82291" w:rsidP="008D57EB">
      <w:pPr>
        <w:pStyle w:val="aff6"/>
        <w:numPr>
          <w:ilvl w:val="0"/>
          <w:numId w:val="20"/>
        </w:numPr>
        <w:ind w:firstLineChars="0"/>
      </w:pPr>
      <w:bookmarkStart w:id="210" w:name="_Ref126938958"/>
      <w:r w:rsidRPr="00A25A66">
        <w:t>Wang X, Guo B, Shen Y. Predicting the at-risk online students based on the click data distribution characteristics[J]. Scientific Programming, 2022, 2022.</w:t>
      </w:r>
      <w:bookmarkEnd w:id="210"/>
    </w:p>
    <w:p w14:paraId="20F1CF25" w14:textId="660E4EC9" w:rsidR="00D82291" w:rsidRPr="00A25A66" w:rsidRDefault="00D82291" w:rsidP="008D57EB">
      <w:pPr>
        <w:pStyle w:val="aff6"/>
        <w:numPr>
          <w:ilvl w:val="0"/>
          <w:numId w:val="20"/>
        </w:numPr>
        <w:ind w:firstLineChars="0"/>
      </w:pPr>
      <w:bookmarkStart w:id="211" w:name="_Ref126938964"/>
      <w:r w:rsidRPr="00A25A66">
        <w:t>Xu C, Zhu G, Ye J, et al. Educational data mining: dropout prediction in XuetangX MOOCs[J]. Neural Processing Letters, 2022, 54(4): 2885-2900.</w:t>
      </w:r>
      <w:bookmarkEnd w:id="211"/>
    </w:p>
    <w:p w14:paraId="66BAE94C" w14:textId="13C78B11" w:rsidR="00D00675" w:rsidRPr="00A25A66" w:rsidRDefault="00CA22CB" w:rsidP="008D57EB">
      <w:pPr>
        <w:pStyle w:val="aff6"/>
        <w:numPr>
          <w:ilvl w:val="0"/>
          <w:numId w:val="20"/>
        </w:numPr>
        <w:ind w:firstLineChars="0"/>
      </w:pPr>
      <w:bookmarkStart w:id="212" w:name="_Ref126938982"/>
      <w:r w:rsidRPr="00A25A66">
        <w:rPr>
          <w:rFonts w:hint="eastAsia"/>
        </w:rPr>
        <w:lastRenderedPageBreak/>
        <w:t>董业</w:t>
      </w:r>
      <w:r w:rsidRPr="00A25A66">
        <w:rPr>
          <w:rFonts w:hint="eastAsia"/>
        </w:rPr>
        <w:t xml:space="preserve">, </w:t>
      </w:r>
      <w:r w:rsidRPr="00A25A66">
        <w:rPr>
          <w:rFonts w:hint="eastAsia"/>
        </w:rPr>
        <w:t>侯炜</w:t>
      </w:r>
      <w:r w:rsidRPr="00A25A66">
        <w:rPr>
          <w:rFonts w:hint="eastAsia"/>
        </w:rPr>
        <w:t xml:space="preserve">, </w:t>
      </w:r>
      <w:r w:rsidRPr="00A25A66">
        <w:rPr>
          <w:rFonts w:hint="eastAsia"/>
        </w:rPr>
        <w:t>陈小军</w:t>
      </w:r>
      <w:r w:rsidRPr="00A25A66">
        <w:rPr>
          <w:rFonts w:hint="eastAsia"/>
        </w:rPr>
        <w:t xml:space="preserve">, </w:t>
      </w:r>
      <w:r w:rsidRPr="00A25A66">
        <w:rPr>
          <w:rFonts w:hint="eastAsia"/>
        </w:rPr>
        <w:t>等</w:t>
      </w:r>
      <w:r w:rsidRPr="00A25A66">
        <w:rPr>
          <w:rFonts w:hint="eastAsia"/>
        </w:rPr>
        <w:t xml:space="preserve">. </w:t>
      </w:r>
      <w:r w:rsidRPr="00A25A66">
        <w:rPr>
          <w:rFonts w:hint="eastAsia"/>
        </w:rPr>
        <w:t>基于秘密分享和梯度选择的高效安全联邦学习</w:t>
      </w:r>
      <w:r w:rsidRPr="00A25A66">
        <w:rPr>
          <w:rFonts w:hint="eastAsia"/>
        </w:rPr>
        <w:t xml:space="preserve">[J]. </w:t>
      </w:r>
      <w:r w:rsidRPr="00A25A66">
        <w:rPr>
          <w:rFonts w:hint="eastAsia"/>
        </w:rPr>
        <w:t>计算机研究与发展</w:t>
      </w:r>
      <w:r w:rsidRPr="00A25A66">
        <w:rPr>
          <w:rFonts w:hint="eastAsia"/>
        </w:rPr>
        <w:t>, 2020, 57(10): 2241-2250.</w:t>
      </w:r>
      <w:bookmarkEnd w:id="212"/>
    </w:p>
    <w:p w14:paraId="1EFE28BB" w14:textId="428F9123" w:rsidR="00927A10" w:rsidRPr="00A25A66" w:rsidRDefault="00927A10" w:rsidP="008D57EB">
      <w:pPr>
        <w:pStyle w:val="aff6"/>
        <w:numPr>
          <w:ilvl w:val="0"/>
          <w:numId w:val="20"/>
        </w:numPr>
        <w:ind w:firstLineChars="0"/>
      </w:pPr>
      <w:bookmarkStart w:id="213" w:name="_Ref126938993"/>
      <w:r w:rsidRPr="00A25A66">
        <w:t>Hard A, Rao K, Mathews R, et al. Federated learning for mobile keyboard prediction[J]. arXiv preprint arXiv:1811.03604, 2018.</w:t>
      </w:r>
      <w:bookmarkEnd w:id="213"/>
    </w:p>
    <w:p w14:paraId="176D4D53" w14:textId="5CF18B05" w:rsidR="00927A10" w:rsidRPr="00A25A66" w:rsidRDefault="00927A10" w:rsidP="008D57EB">
      <w:pPr>
        <w:pStyle w:val="aff6"/>
        <w:numPr>
          <w:ilvl w:val="0"/>
          <w:numId w:val="20"/>
        </w:numPr>
        <w:ind w:firstLineChars="0"/>
      </w:pPr>
      <w:bookmarkStart w:id="214" w:name="_Ref126939027"/>
      <w:r w:rsidRPr="00A25A66">
        <w:t>Smola A, Narayanamurthy S. An architecture for parallel topic models[J]. Proceedings of the VLDB Endowment, 2010, 3(1-2): 703-710.</w:t>
      </w:r>
      <w:bookmarkEnd w:id="214"/>
    </w:p>
    <w:p w14:paraId="573C3641" w14:textId="2487D604" w:rsidR="00927A10" w:rsidRPr="00A25A66" w:rsidRDefault="00927A10" w:rsidP="008D57EB">
      <w:pPr>
        <w:pStyle w:val="aff6"/>
        <w:numPr>
          <w:ilvl w:val="0"/>
          <w:numId w:val="20"/>
        </w:numPr>
        <w:ind w:firstLineChars="0"/>
      </w:pPr>
      <w:bookmarkStart w:id="215" w:name="_Ref126939028"/>
      <w:r w:rsidRPr="00A25A66">
        <w:t>Li M, Andersen D G, Park J W, et al. Scaling distributed machine learning with the parameter server[C]//11th {USENIX} Symposium on Operating Systems Design and Implementation ({OSDI} 14). 2014: 583-598.</w:t>
      </w:r>
      <w:bookmarkEnd w:id="215"/>
    </w:p>
    <w:p w14:paraId="5B7EA2F5" w14:textId="044CFCE3" w:rsidR="00927A10" w:rsidRPr="00A25A66" w:rsidRDefault="00927A10" w:rsidP="008D57EB">
      <w:pPr>
        <w:pStyle w:val="aff5"/>
        <w:numPr>
          <w:ilvl w:val="0"/>
          <w:numId w:val="20"/>
        </w:numPr>
        <w:ind w:firstLineChars="0"/>
      </w:pPr>
      <w:bookmarkStart w:id="216" w:name="_Ref126939045"/>
      <w:r w:rsidRPr="00A25A66">
        <w:t>Hegedűs I, Danner G, Jelasity M. Gossip learning as a decentralized alternative to federated learning[C]//Distributed Applications and Interoperable Systems: 19th IFIP WG 6.1 International Conference, DAIS 2019, Held as Part of the 14th International Federated Conference on Distributed Computing Techniques, DisCoTec 2019, Kongens Lyngby, Denmark, June 17–21, 2019, Proceedings 19. Springer International Publishing, 2019: 74-90.</w:t>
      </w:r>
      <w:bookmarkEnd w:id="216"/>
    </w:p>
    <w:p w14:paraId="64399C7B" w14:textId="5EA94EAA" w:rsidR="00034383" w:rsidRPr="00A25A66" w:rsidRDefault="00034383" w:rsidP="008D57EB">
      <w:pPr>
        <w:pStyle w:val="aff6"/>
        <w:numPr>
          <w:ilvl w:val="0"/>
          <w:numId w:val="20"/>
        </w:numPr>
        <w:ind w:firstLineChars="0"/>
      </w:pPr>
      <w:bookmarkStart w:id="217" w:name="_Ref126939063"/>
      <w:r w:rsidRPr="00A25A66">
        <w:t>Dwork C, McSherry F, Nissim K, et al. Calibrating noise to sensitivity in private data analysis[C]//Theory of Cryptography: Third Theory of Cryptography Conference, TCC 2006, New York, NY, USA, March 4-7, 2006. Proceedings 3. Springer Berlin Heidelberg, 2006: 265-284.</w:t>
      </w:r>
      <w:bookmarkEnd w:id="217"/>
    </w:p>
    <w:p w14:paraId="11351558" w14:textId="38B254DB" w:rsidR="00034383" w:rsidRPr="00A25A66" w:rsidRDefault="00034383" w:rsidP="008D57EB">
      <w:pPr>
        <w:pStyle w:val="aff6"/>
        <w:numPr>
          <w:ilvl w:val="0"/>
          <w:numId w:val="20"/>
        </w:numPr>
        <w:ind w:firstLineChars="0"/>
      </w:pPr>
      <w:bookmarkStart w:id="218" w:name="_Ref126939081"/>
      <w:r w:rsidRPr="00A25A66">
        <w:t>McSherry F, Talwar K. Mechanism design via differential privacy[C]//48th Annual IEEE Symposium on Foundations of Computer Science (FOCS'07). IEEE, 2007: 94-103.</w:t>
      </w:r>
      <w:bookmarkEnd w:id="218"/>
    </w:p>
    <w:p w14:paraId="3C8091B5" w14:textId="1671B61F" w:rsidR="00034383" w:rsidRPr="00A25A66" w:rsidRDefault="00034383" w:rsidP="008D57EB">
      <w:pPr>
        <w:pStyle w:val="aff6"/>
        <w:numPr>
          <w:ilvl w:val="0"/>
          <w:numId w:val="20"/>
        </w:numPr>
        <w:ind w:firstLineChars="0"/>
      </w:pPr>
      <w:bookmarkStart w:id="219" w:name="_Ref126939088"/>
      <w:r w:rsidRPr="00A25A66">
        <w:t>Dwork C, Roth A. The algorithmic foundations of differential privacy[J]. Foundations and Trends® in Theoretical Computer Science, 2014, 9(3–4): 211-407.</w:t>
      </w:r>
      <w:bookmarkEnd w:id="219"/>
    </w:p>
    <w:p w14:paraId="1304772D" w14:textId="354C4790" w:rsidR="00927A10" w:rsidRPr="00A25A66" w:rsidRDefault="00034383" w:rsidP="008D57EB">
      <w:pPr>
        <w:pStyle w:val="aff6"/>
        <w:numPr>
          <w:ilvl w:val="0"/>
          <w:numId w:val="20"/>
        </w:numPr>
        <w:ind w:firstLineChars="0"/>
      </w:pPr>
      <w:bookmarkStart w:id="220" w:name="_Ref126939094"/>
      <w:r w:rsidRPr="00A25A66">
        <w:t>Shamir A. How to share a secret[J]. Communications of the ACM, 1979, 22(11): 612-613.</w:t>
      </w:r>
      <w:bookmarkEnd w:id="220"/>
    </w:p>
    <w:p w14:paraId="3BAF330E" w14:textId="02E42737" w:rsidR="009D2A05" w:rsidRPr="00A25A66" w:rsidRDefault="009D2A05" w:rsidP="008D57EB">
      <w:pPr>
        <w:pStyle w:val="aff6"/>
        <w:numPr>
          <w:ilvl w:val="0"/>
          <w:numId w:val="20"/>
        </w:numPr>
        <w:ind w:firstLineChars="0"/>
      </w:pPr>
      <w:bookmarkStart w:id="221" w:name="_Ref126939110"/>
      <w:r w:rsidRPr="00A25A66">
        <w:rPr>
          <w:rFonts w:hint="eastAsia"/>
        </w:rPr>
        <w:t>李炳臻</w:t>
      </w:r>
      <w:r w:rsidRPr="00A25A66">
        <w:rPr>
          <w:rFonts w:hint="eastAsia"/>
        </w:rPr>
        <w:t xml:space="preserve">, </w:t>
      </w:r>
      <w:r w:rsidRPr="00A25A66">
        <w:rPr>
          <w:rFonts w:hint="eastAsia"/>
        </w:rPr>
        <w:t>刘克</w:t>
      </w:r>
      <w:r w:rsidRPr="00A25A66">
        <w:rPr>
          <w:rFonts w:hint="eastAsia"/>
        </w:rPr>
        <w:t xml:space="preserve">, </w:t>
      </w:r>
      <w:r w:rsidRPr="00A25A66">
        <w:rPr>
          <w:rFonts w:hint="eastAsia"/>
        </w:rPr>
        <w:t>顾佼佼</w:t>
      </w:r>
      <w:r w:rsidRPr="00A25A66">
        <w:rPr>
          <w:rFonts w:hint="eastAsia"/>
        </w:rPr>
        <w:t xml:space="preserve">, </w:t>
      </w:r>
      <w:r w:rsidRPr="00A25A66">
        <w:rPr>
          <w:rFonts w:hint="eastAsia"/>
        </w:rPr>
        <w:t>等</w:t>
      </w:r>
      <w:r w:rsidRPr="00A25A66">
        <w:rPr>
          <w:rFonts w:hint="eastAsia"/>
        </w:rPr>
        <w:t xml:space="preserve">. </w:t>
      </w:r>
      <w:r w:rsidRPr="00A25A66">
        <w:rPr>
          <w:rFonts w:hint="eastAsia"/>
        </w:rPr>
        <w:t>卷积神经网络研究综述</w:t>
      </w:r>
      <w:r w:rsidRPr="00A25A66">
        <w:rPr>
          <w:rFonts w:hint="eastAsia"/>
        </w:rPr>
        <w:t xml:space="preserve">[J]. </w:t>
      </w:r>
      <w:r w:rsidRPr="00A25A66">
        <w:rPr>
          <w:rFonts w:hint="eastAsia"/>
        </w:rPr>
        <w:t>计算机时代</w:t>
      </w:r>
      <w:r w:rsidRPr="00A25A66">
        <w:rPr>
          <w:rFonts w:hint="eastAsia"/>
        </w:rPr>
        <w:t>, 2021, 4: 8-12.</w:t>
      </w:r>
      <w:bookmarkEnd w:id="221"/>
    </w:p>
    <w:p w14:paraId="4B4670EF" w14:textId="7E30B648" w:rsidR="009D2A05" w:rsidRPr="00A25A66" w:rsidRDefault="009D2A05" w:rsidP="008D57EB">
      <w:pPr>
        <w:pStyle w:val="aff6"/>
        <w:numPr>
          <w:ilvl w:val="0"/>
          <w:numId w:val="20"/>
        </w:numPr>
        <w:ind w:firstLineChars="0"/>
      </w:pPr>
      <w:bookmarkStart w:id="222" w:name="_Ref126939120"/>
      <w:r w:rsidRPr="00A25A66">
        <w:t>LeCun Y, Bottou L, Bengio Y, et al. Gradient-based learning applied to document recognition[J]. Proceedings of the IEEE, 1998, 86(11): 2278-2324.</w:t>
      </w:r>
      <w:bookmarkEnd w:id="222"/>
    </w:p>
    <w:p w14:paraId="68675A49" w14:textId="6C081514" w:rsidR="009D2A05" w:rsidRPr="00A25A66" w:rsidRDefault="009D2A05" w:rsidP="008D57EB">
      <w:pPr>
        <w:pStyle w:val="aff6"/>
        <w:numPr>
          <w:ilvl w:val="0"/>
          <w:numId w:val="20"/>
        </w:numPr>
        <w:ind w:firstLineChars="0"/>
      </w:pPr>
      <w:bookmarkStart w:id="223" w:name="_Ref126939136"/>
      <w:r w:rsidRPr="00A25A66">
        <w:t>Xu B, Huang R, Li M. Revise saturated activation functions[J]. arXiv preprint arXiv:1602.05980, 2016.</w:t>
      </w:r>
      <w:bookmarkEnd w:id="223"/>
    </w:p>
    <w:p w14:paraId="5FFF9E13" w14:textId="34A74B1E" w:rsidR="009D2A05" w:rsidRPr="00A25A66" w:rsidRDefault="009D2A05" w:rsidP="008D57EB">
      <w:pPr>
        <w:pStyle w:val="aff6"/>
        <w:numPr>
          <w:ilvl w:val="0"/>
          <w:numId w:val="20"/>
        </w:numPr>
        <w:ind w:firstLineChars="0"/>
      </w:pPr>
      <w:bookmarkStart w:id="224" w:name="_Ref126939155"/>
      <w:r w:rsidRPr="00A25A66">
        <w:t>Treisman A M, Gelade G. A feature-integration theory of attention[J]. Cognitive psychology, 1980, 12(1): 97-136.</w:t>
      </w:r>
      <w:bookmarkEnd w:id="224"/>
    </w:p>
    <w:p w14:paraId="6C602CE5" w14:textId="14A48D07" w:rsidR="009D2A05" w:rsidRPr="00A25A66" w:rsidRDefault="009D2A05" w:rsidP="008D57EB">
      <w:pPr>
        <w:pStyle w:val="aff6"/>
        <w:numPr>
          <w:ilvl w:val="0"/>
          <w:numId w:val="20"/>
        </w:numPr>
        <w:ind w:firstLineChars="0"/>
      </w:pPr>
      <w:bookmarkStart w:id="225" w:name="_Ref126939167"/>
      <w:r w:rsidRPr="00A25A66">
        <w:t>Niu Z, Zhong G, Yu H. A review on the attention mechanism of deep learning[J]. Neurocomputing, 2021, 452: 48-62.</w:t>
      </w:r>
      <w:bookmarkEnd w:id="225"/>
    </w:p>
    <w:p w14:paraId="40A73FE8" w14:textId="2C0F8080" w:rsidR="009D2A05" w:rsidRPr="00A25A66" w:rsidRDefault="009D2A05" w:rsidP="008D57EB">
      <w:pPr>
        <w:pStyle w:val="aff6"/>
        <w:numPr>
          <w:ilvl w:val="0"/>
          <w:numId w:val="20"/>
        </w:numPr>
        <w:ind w:firstLineChars="0"/>
      </w:pPr>
      <w:bookmarkStart w:id="226" w:name="_Ref126939173"/>
      <w:r w:rsidRPr="00A25A66">
        <w:lastRenderedPageBreak/>
        <w:t>Bahdanau D, Cho K, Bengio Y. Neural machine translation by jointly learning to align and translate[J]. arXiv preprint arXiv:1409.0473, 2014.</w:t>
      </w:r>
      <w:bookmarkEnd w:id="226"/>
    </w:p>
    <w:p w14:paraId="3010985A" w14:textId="7F6433A4" w:rsidR="00B77AF6" w:rsidRPr="00A25A66" w:rsidRDefault="009D2A05" w:rsidP="008D57EB">
      <w:pPr>
        <w:pStyle w:val="aff6"/>
        <w:numPr>
          <w:ilvl w:val="0"/>
          <w:numId w:val="20"/>
        </w:numPr>
        <w:ind w:firstLineChars="0"/>
      </w:pPr>
      <w:bookmarkStart w:id="227" w:name="_Ref126939187"/>
      <w:r w:rsidRPr="00A25A66">
        <w:t>Hou Q, Zhou D, Feng J. Coordinate attention for efficient mobile network design[C]//Proceedings of the IEEE/CVF conference on computer vision and pattern recognition. 2021: 13713-13722</w:t>
      </w:r>
      <w:bookmarkEnd w:id="227"/>
    </w:p>
    <w:p w14:paraId="1869F410" w14:textId="17B9DF32" w:rsidR="00B77AF6" w:rsidRPr="008D57EB" w:rsidRDefault="00B77AF6" w:rsidP="008D57EB">
      <w:pPr>
        <w:pStyle w:val="aff6"/>
        <w:numPr>
          <w:ilvl w:val="0"/>
          <w:numId w:val="20"/>
        </w:numPr>
        <w:ind w:firstLineChars="0"/>
        <w:rPr>
          <w:rFonts w:cs="Arial"/>
          <w:color w:val="222222"/>
          <w:szCs w:val="20"/>
          <w:shd w:val="clear" w:color="auto" w:fill="FFFFFF"/>
        </w:rPr>
      </w:pPr>
      <w:bookmarkStart w:id="228" w:name="_Ref126939206"/>
      <w:r w:rsidRPr="008D57EB">
        <w:rPr>
          <w:rFonts w:cs="Arial"/>
          <w:color w:val="222222"/>
          <w:szCs w:val="20"/>
          <w:shd w:val="clear" w:color="auto" w:fill="FFFFFF"/>
        </w:rPr>
        <w:t>Hawkins D M. Identification of outliers[M]. London: Chapman and Hall, 1980.</w:t>
      </w:r>
      <w:bookmarkEnd w:id="228"/>
    </w:p>
    <w:p w14:paraId="0484D994" w14:textId="301599A3" w:rsidR="00B77AF6" w:rsidRPr="008D57EB" w:rsidRDefault="00B77AF6" w:rsidP="008D57EB">
      <w:pPr>
        <w:pStyle w:val="aff6"/>
        <w:numPr>
          <w:ilvl w:val="0"/>
          <w:numId w:val="20"/>
        </w:numPr>
        <w:ind w:firstLineChars="0"/>
        <w:rPr>
          <w:rFonts w:cs="Arial"/>
          <w:color w:val="222222"/>
          <w:szCs w:val="20"/>
          <w:shd w:val="clear" w:color="auto" w:fill="FFFFFF"/>
        </w:rPr>
      </w:pPr>
      <w:bookmarkStart w:id="229" w:name="_Ref126939264"/>
      <w:r w:rsidRPr="008D57EB">
        <w:rPr>
          <w:rFonts w:cs="Arial"/>
          <w:color w:val="222222"/>
          <w:szCs w:val="20"/>
          <w:shd w:val="clear" w:color="auto" w:fill="FFFFFF"/>
        </w:rPr>
        <w:t>Pang G, Shen C, Cao L, et al. Deep learning for anomaly detection: A review[J]. ACM Computing Surveys (CSUR), 2021, 54(2): 1-38.</w:t>
      </w:r>
      <w:bookmarkEnd w:id="229"/>
    </w:p>
    <w:p w14:paraId="779BBC75" w14:textId="4A8C68BC" w:rsidR="00B77AF6" w:rsidRPr="008D57EB" w:rsidRDefault="00B77AF6" w:rsidP="008D57EB">
      <w:pPr>
        <w:pStyle w:val="aff6"/>
        <w:numPr>
          <w:ilvl w:val="0"/>
          <w:numId w:val="20"/>
        </w:numPr>
        <w:ind w:firstLineChars="0"/>
        <w:rPr>
          <w:rFonts w:cs="Arial"/>
          <w:color w:val="222222"/>
          <w:szCs w:val="20"/>
          <w:shd w:val="clear" w:color="auto" w:fill="FFFFFF"/>
        </w:rPr>
      </w:pPr>
      <w:bookmarkStart w:id="230" w:name="_Ref126939274"/>
      <w:r w:rsidRPr="008D57EB">
        <w:rPr>
          <w:rFonts w:cs="Arial"/>
          <w:color w:val="222222"/>
          <w:szCs w:val="20"/>
          <w:shd w:val="clear" w:color="auto" w:fill="FFFFFF"/>
        </w:rPr>
        <w:t>Knorr E M, Ng R T. Finding intensional knowledge of distance-based outliers[C]//Vldb. 1999, 99: 211-222.</w:t>
      </w:r>
      <w:bookmarkEnd w:id="230"/>
    </w:p>
    <w:p w14:paraId="2C99CF76" w14:textId="7DA96AB0" w:rsidR="00B77AF6" w:rsidRPr="008D57EB" w:rsidRDefault="00B77AF6" w:rsidP="008D57EB">
      <w:pPr>
        <w:pStyle w:val="aff6"/>
        <w:numPr>
          <w:ilvl w:val="0"/>
          <w:numId w:val="20"/>
        </w:numPr>
        <w:ind w:firstLineChars="0"/>
        <w:rPr>
          <w:rFonts w:cs="Arial"/>
          <w:color w:val="222222"/>
          <w:szCs w:val="20"/>
          <w:shd w:val="clear" w:color="auto" w:fill="FFFFFF"/>
        </w:rPr>
      </w:pPr>
      <w:bookmarkStart w:id="231" w:name="_Ref126939275"/>
      <w:r w:rsidRPr="008D57EB">
        <w:rPr>
          <w:rFonts w:cs="Arial"/>
          <w:color w:val="222222"/>
          <w:szCs w:val="20"/>
          <w:shd w:val="clear" w:color="auto" w:fill="FFFFFF"/>
        </w:rPr>
        <w:t>Knorr E M, Ng R T, Tucakov V. Distance-based outliers: algorithms and applications[J]. The VLDB Journal, 2000, 8(3): 237-253.</w:t>
      </w:r>
      <w:bookmarkEnd w:id="231"/>
    </w:p>
    <w:p w14:paraId="23B8BE8E" w14:textId="095AC499" w:rsidR="00B77AF6" w:rsidRPr="008D57EB" w:rsidRDefault="00B77AF6" w:rsidP="008D57EB">
      <w:pPr>
        <w:pStyle w:val="aff6"/>
        <w:numPr>
          <w:ilvl w:val="0"/>
          <w:numId w:val="20"/>
        </w:numPr>
        <w:ind w:firstLineChars="0"/>
        <w:rPr>
          <w:rFonts w:cs="Arial"/>
          <w:color w:val="222222"/>
          <w:szCs w:val="20"/>
          <w:shd w:val="clear" w:color="auto" w:fill="FFFFFF"/>
        </w:rPr>
      </w:pPr>
      <w:bookmarkStart w:id="232" w:name="_Ref126939280"/>
      <w:r w:rsidRPr="008D57EB">
        <w:rPr>
          <w:rFonts w:cs="Arial"/>
          <w:color w:val="222222"/>
          <w:szCs w:val="20"/>
          <w:shd w:val="clear" w:color="auto" w:fill="FFFFFF"/>
        </w:rPr>
        <w:t>Breunig M M, Kriegel H P, Ng R T, et al. LOF: identifying density-based local outliers[C]//Proceedings of the 2000 ACM SIGMOD international conference on Management of data. 2000: 93-104.</w:t>
      </w:r>
      <w:bookmarkEnd w:id="232"/>
    </w:p>
    <w:p w14:paraId="750FFAAD" w14:textId="0110A235" w:rsidR="00CA110B" w:rsidRDefault="00CA110B" w:rsidP="009E17CD">
      <w:pPr>
        <w:ind w:firstLine="480"/>
        <w:rPr>
          <w:szCs w:val="22"/>
        </w:rPr>
      </w:pPr>
      <w:r>
        <w:rPr>
          <w:szCs w:val="22"/>
        </w:rPr>
        <w:br w:type="page"/>
      </w:r>
    </w:p>
    <w:p w14:paraId="27CA309B" w14:textId="645F771A" w:rsidR="00272C5C" w:rsidRDefault="00272C5C" w:rsidP="00CB6B8B">
      <w:pPr>
        <w:spacing w:before="480" w:after="360" w:line="240" w:lineRule="auto"/>
        <w:ind w:firstLineChars="0" w:firstLine="0"/>
        <w:jc w:val="center"/>
        <w:outlineLvl w:val="0"/>
        <w:rPr>
          <w:rFonts w:ascii="黑体" w:eastAsia="黑体" w:hAnsi="黑体"/>
          <w:b/>
          <w:bCs/>
          <w:sz w:val="30"/>
          <w:szCs w:val="30"/>
        </w:rPr>
      </w:pPr>
      <w:bookmarkStart w:id="233" w:name="_Toc127092044"/>
      <w:r w:rsidRPr="00CB6B8B">
        <w:rPr>
          <w:rFonts w:ascii="黑体" w:eastAsia="黑体" w:hAnsi="黑体" w:hint="eastAsia"/>
          <w:b/>
          <w:bCs/>
          <w:sz w:val="30"/>
          <w:szCs w:val="30"/>
        </w:rPr>
        <w:lastRenderedPageBreak/>
        <w:t>致谢</w:t>
      </w:r>
      <w:bookmarkEnd w:id="233"/>
    </w:p>
    <w:p w14:paraId="3D691B1A" w14:textId="45E60275" w:rsidR="00CB6B8B" w:rsidRPr="00CB6B8B" w:rsidRDefault="00CB6B8B" w:rsidP="00CB6B8B">
      <w:pPr>
        <w:ind w:firstLine="480"/>
      </w:pPr>
      <w:r>
        <w:t>text</w:t>
      </w:r>
    </w:p>
    <w:p w14:paraId="5F8298E1" w14:textId="79A1B08F" w:rsidR="00272C5C" w:rsidRDefault="00CA110B" w:rsidP="00CB6B8B">
      <w:pPr>
        <w:spacing w:before="480" w:after="360" w:line="240" w:lineRule="auto"/>
        <w:ind w:firstLineChars="0" w:firstLine="0"/>
        <w:jc w:val="center"/>
        <w:outlineLvl w:val="0"/>
        <w:rPr>
          <w:rFonts w:ascii="黑体" w:eastAsia="黑体" w:hAnsi="黑体"/>
          <w:b/>
          <w:bCs/>
          <w:sz w:val="30"/>
          <w:szCs w:val="30"/>
        </w:rPr>
      </w:pPr>
      <w:r>
        <w:rPr>
          <w:szCs w:val="22"/>
        </w:rPr>
        <w:br w:type="page"/>
      </w:r>
      <w:bookmarkStart w:id="234" w:name="_Toc127092045"/>
      <w:r w:rsidR="00272C5C" w:rsidRPr="00CB6B8B">
        <w:rPr>
          <w:rFonts w:ascii="黑体" w:eastAsia="黑体" w:hAnsi="黑体" w:hint="eastAsia"/>
          <w:b/>
          <w:bCs/>
          <w:sz w:val="30"/>
          <w:szCs w:val="30"/>
        </w:rPr>
        <w:lastRenderedPageBreak/>
        <w:t>附</w:t>
      </w:r>
      <w:r w:rsidR="00CB6B8B">
        <w:rPr>
          <w:rFonts w:ascii="黑体" w:eastAsia="黑体" w:hAnsi="黑体" w:hint="eastAsia"/>
          <w:b/>
          <w:bCs/>
          <w:sz w:val="30"/>
          <w:szCs w:val="30"/>
        </w:rPr>
        <w:t xml:space="preserve"> </w:t>
      </w:r>
      <w:r w:rsidR="00CB6B8B">
        <w:rPr>
          <w:rFonts w:ascii="黑体" w:eastAsia="黑体" w:hAnsi="黑体"/>
          <w:b/>
          <w:bCs/>
          <w:sz w:val="30"/>
          <w:szCs w:val="30"/>
        </w:rPr>
        <w:t xml:space="preserve">   </w:t>
      </w:r>
      <w:r w:rsidR="00272C5C" w:rsidRPr="00CB6B8B">
        <w:rPr>
          <w:rFonts w:ascii="黑体" w:eastAsia="黑体" w:hAnsi="黑体" w:hint="eastAsia"/>
          <w:b/>
          <w:bCs/>
          <w:sz w:val="30"/>
          <w:szCs w:val="30"/>
        </w:rPr>
        <w:t>录</w:t>
      </w:r>
      <w:bookmarkEnd w:id="234"/>
    </w:p>
    <w:p w14:paraId="4AFF5BE7" w14:textId="684FA484" w:rsidR="00CB6B8B" w:rsidRPr="00CB6B8B" w:rsidRDefault="00CB6B8B" w:rsidP="00CB6B8B">
      <w:pPr>
        <w:ind w:firstLine="480"/>
      </w:pPr>
      <w:r>
        <w:rPr>
          <w:rFonts w:hint="eastAsia"/>
        </w:rPr>
        <w:t>t</w:t>
      </w:r>
      <w:r>
        <w:t>ext</w:t>
      </w:r>
    </w:p>
    <w:sectPr w:rsidR="00CB6B8B" w:rsidRPr="00CB6B8B" w:rsidSect="00B074DA">
      <w:footerReference w:type="default" r:id="rId36"/>
      <w:pgSz w:w="11906" w:h="16838"/>
      <w:pgMar w:top="1587" w:right="1417" w:bottom="1417" w:left="1417" w:header="850" w:footer="992" w:gutter="0"/>
      <w:pgNumType w:start="1"/>
      <w:cols w:space="720"/>
      <w:docGrid w:type="lines" w:linePitch="32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Y" w:date="2020-09-17T11:23:00Z" w:initials="A">
    <w:p w14:paraId="22890EA4" w14:textId="77777777" w:rsidR="00393A8D" w:rsidRDefault="00393A8D" w:rsidP="00393A8D">
      <w:pPr>
        <w:pStyle w:val="a6"/>
        <w:ind w:firstLine="480"/>
      </w:pPr>
      <w:r>
        <w:rPr>
          <w:rFonts w:hint="eastAsia"/>
        </w:rPr>
        <w:t>英文摘要内容为</w:t>
      </w:r>
      <w:r>
        <w:t>Times New Roman</w:t>
      </w:r>
      <w:r>
        <w:rPr>
          <w:rFonts w:hint="eastAsia"/>
        </w:rPr>
        <w:t>，小四号，大纲级别正文文本，两端对齐，首行缩进</w:t>
      </w:r>
      <w:r>
        <w:t>2</w:t>
      </w:r>
      <w:r>
        <w:rPr>
          <w:rFonts w:hint="eastAsia"/>
        </w:rPr>
        <w:t>字符，段前</w:t>
      </w:r>
      <w:r>
        <w:t>0</w:t>
      </w:r>
      <w:r>
        <w:rPr>
          <w:rFonts w:hint="eastAsia"/>
        </w:rPr>
        <w:t>行，段后</w:t>
      </w:r>
      <w:r>
        <w:t>0</w:t>
      </w:r>
      <w:r>
        <w:rPr>
          <w:rFonts w:hint="eastAsia"/>
        </w:rPr>
        <w:t>行，固定值</w:t>
      </w:r>
      <w:r>
        <w:t>20</w:t>
      </w:r>
      <w:r>
        <w:rPr>
          <w:rFonts w:hint="eastAsia"/>
        </w:rPr>
        <w:t>磅。段落中的英文标点符号后面应该有一个半角空格。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890E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890EA4" w16cid:durableId="275A7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92F0E" w14:textId="77777777" w:rsidR="00995400" w:rsidRDefault="00995400">
      <w:pPr>
        <w:ind w:firstLine="480"/>
      </w:pPr>
      <w:r>
        <w:separator/>
      </w:r>
    </w:p>
  </w:endnote>
  <w:endnote w:type="continuationSeparator" w:id="0">
    <w:p w14:paraId="5D880EDC" w14:textId="77777777" w:rsidR="00995400" w:rsidRDefault="009954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
    <w:altName w:val="Times New Roman"/>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8650" w14:textId="77777777" w:rsidR="00862FDB" w:rsidRDefault="00862FDB">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17224" w14:textId="77777777" w:rsidR="00862FDB" w:rsidRDefault="00862FDB">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6AA9" w14:textId="77777777" w:rsidR="00862FDB" w:rsidRDefault="00862FDB">
    <w:pPr>
      <w:pStyle w:val="af2"/>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39FD" w14:textId="30797E72" w:rsidR="001B71F8" w:rsidRDefault="00C311A4">
    <w:pPr>
      <w:ind w:firstLine="480"/>
      <w:jc w:val="center"/>
    </w:pPr>
    <w:r>
      <w:rPr>
        <w:noProof/>
      </w:rPr>
      <mc:AlternateContent>
        <mc:Choice Requires="wps">
          <w:drawing>
            <wp:anchor distT="0" distB="0" distL="114300" distR="114300" simplePos="0" relativeHeight="251657216" behindDoc="0" locked="0" layoutInCell="1" allowOverlap="1" wp14:anchorId="541C8EE8" wp14:editId="0A065863">
              <wp:simplePos x="0" y="0"/>
              <wp:positionH relativeFrom="margin">
                <wp:align>center</wp:align>
              </wp:positionH>
              <wp:positionV relativeFrom="paragraph">
                <wp:posOffset>283845</wp:posOffset>
              </wp:positionV>
              <wp:extent cx="311150" cy="254000"/>
              <wp:effectExtent l="0" t="0" r="0" b="0"/>
              <wp:wrapNone/>
              <wp:docPr id="2"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54000"/>
                      </a:xfrm>
                      <a:prstGeom prst="rect">
                        <a:avLst/>
                      </a:prstGeom>
                      <a:noFill/>
                      <a:ln>
                        <a:noFill/>
                      </a:ln>
                    </wps:spPr>
                    <wps:txbx>
                      <w:txbxContent>
                        <w:p w14:paraId="1E277A08" w14:textId="77777777" w:rsidR="001B71F8" w:rsidRDefault="001B71F8">
                          <w:pPr>
                            <w:pStyle w:val="af2"/>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14</w:t>
                          </w:r>
                          <w:r>
                            <w:rPr>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41C8EE8" id="_x0000_t202" coordsize="21600,21600" o:spt="202" path="m,l,21600r21600,l21600,xe">
              <v:stroke joinstyle="miter"/>
              <v:path gradientshapeok="t" o:connecttype="rect"/>
            </v:shapetype>
            <v:shape id="文本框 23" o:spid="_x0000_s1026" type="#_x0000_t202" style="position:absolute;left:0;text-align:left;margin-left:0;margin-top:22.35pt;width:24.5pt;height:20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" filled="f" stroked="f">
              <v:textbox style="mso-fit-shape-to-text:t" inset="0,0,0,0">
                <w:txbxContent>
                  <w:p w14:paraId="1E277A08" w14:textId="77777777" w:rsidR="001B71F8" w:rsidRDefault="001B71F8">
                    <w:pPr>
                      <w:pStyle w:val="af2"/>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14</w:t>
                    </w:r>
                    <w:r>
                      <w:rPr>
                        <w:sz w:val="21"/>
                        <w:szCs w:val="21"/>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E79EA" w14:textId="50FAA9FD" w:rsidR="00B074DA" w:rsidRDefault="00C311A4" w:rsidP="008979DD">
    <w:pPr>
      <w:ind w:firstLineChars="0" w:firstLine="0"/>
    </w:pPr>
    <w:r>
      <w:rPr>
        <w:noProof/>
      </w:rPr>
      <mc:AlternateContent>
        <mc:Choice Requires="wps">
          <w:drawing>
            <wp:anchor distT="0" distB="0" distL="114300" distR="114300" simplePos="0" relativeHeight="251658240" behindDoc="0" locked="0" layoutInCell="1" allowOverlap="1" wp14:anchorId="66A334A5" wp14:editId="2F4DA689">
              <wp:simplePos x="0" y="0"/>
              <wp:positionH relativeFrom="margin">
                <wp:align>center</wp:align>
              </wp:positionH>
              <wp:positionV relativeFrom="paragraph">
                <wp:posOffset>283845</wp:posOffset>
              </wp:positionV>
              <wp:extent cx="334010" cy="254000"/>
              <wp:effectExtent l="0" t="0" r="0" b="0"/>
              <wp:wrapNone/>
              <wp:docPr id="1"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254000"/>
                      </a:xfrm>
                      <a:prstGeom prst="rect">
                        <a:avLst/>
                      </a:prstGeom>
                      <a:noFill/>
                      <a:ln>
                        <a:noFill/>
                      </a:ln>
                    </wps:spPr>
                    <wps:txbx>
                      <w:txbxContent>
                        <w:p w14:paraId="58B8A9A0" w14:textId="77777777" w:rsidR="00B074DA" w:rsidRDefault="00B074DA">
                          <w:pPr>
                            <w:pStyle w:val="af2"/>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14</w:t>
                          </w:r>
                          <w:r>
                            <w:rPr>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6A334A5" id="_x0000_t202" coordsize="21600,21600" o:spt="202" path="m,l,21600r21600,l21600,xe">
              <v:stroke joinstyle="miter"/>
              <v:path gradientshapeok="t" o:connecttype="rect"/>
            </v:shapetype>
            <v:shape id="_x0000_s1027" type="#_x0000_t202" style="position:absolute;left:0;text-align:left;margin-left:0;margin-top:22.35pt;width:26.3pt;height:20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" filled="f" stroked="f">
              <v:textbox style="mso-fit-shape-to-text:t" inset="0,0,0,0">
                <w:txbxContent>
                  <w:p w14:paraId="58B8A9A0" w14:textId="77777777" w:rsidR="00B074DA" w:rsidRDefault="00B074DA">
                    <w:pPr>
                      <w:pStyle w:val="af2"/>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14</w:t>
                    </w:r>
                    <w:r>
                      <w:rPr>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CEB70" w14:textId="77777777" w:rsidR="00995400" w:rsidRDefault="00995400">
      <w:pPr>
        <w:ind w:firstLine="480"/>
      </w:pPr>
      <w:r>
        <w:separator/>
      </w:r>
    </w:p>
  </w:footnote>
  <w:footnote w:type="continuationSeparator" w:id="0">
    <w:p w14:paraId="0AF4DBB2" w14:textId="77777777" w:rsidR="00995400" w:rsidRDefault="0099540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53E8" w14:textId="77777777" w:rsidR="00862FDB" w:rsidRDefault="00862FDB">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1DC5" w14:textId="77777777" w:rsidR="001B71F8" w:rsidRPr="00923023" w:rsidRDefault="001B71F8">
    <w:pPr>
      <w:pStyle w:val="af4"/>
      <w:pBdr>
        <w:bottom w:val="none" w:sz="0" w:space="0" w:color="auto"/>
      </w:pBdr>
      <w:ind w:firstLine="420"/>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3330" w14:textId="77777777" w:rsidR="00862FDB" w:rsidRDefault="00862FDB">
    <w:pPr>
      <w:pStyle w:val="af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EB43" w14:textId="77777777" w:rsidR="00923023" w:rsidRPr="00923023" w:rsidRDefault="00923023" w:rsidP="00923023">
    <w:pPr>
      <w:pStyle w:val="af4"/>
      <w:pBdr>
        <w:bottom w:val="none" w:sz="0" w:space="0" w:color="auto"/>
      </w:pBdr>
      <w:ind w:firstLine="420"/>
      <w:rPr>
        <w:sz w:val="21"/>
        <w:szCs w:val="21"/>
      </w:rPr>
    </w:pPr>
    <w:r>
      <w:rPr>
        <w:rFonts w:hint="eastAsia"/>
        <w:sz w:val="21"/>
        <w:szCs w:val="21"/>
      </w:rPr>
      <w:t>山东大学硕士毕业论文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82936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60AD04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C02A59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148C1B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106BBC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CEAC02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AAAA50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F041F7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1AAD14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0DACEC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BA1CE5"/>
    <w:multiLevelType w:val="hybridMultilevel"/>
    <w:tmpl w:val="74E879BA"/>
    <w:lvl w:ilvl="0" w:tplc="92BE10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801852"/>
    <w:multiLevelType w:val="hybridMultilevel"/>
    <w:tmpl w:val="FC04C088"/>
    <w:lvl w:ilvl="0" w:tplc="27706DE4">
      <w:start w:val="1"/>
      <w:numFmt w:val="decimal"/>
      <w:lvlText w:val="(%1)"/>
      <w:lvlJc w:val="left"/>
      <w:pPr>
        <w:ind w:left="900" w:hanging="420"/>
      </w:pPr>
      <w:rPr>
        <w:rFonts w:hint="eastAsia"/>
      </w:rPr>
    </w:lvl>
    <w:lvl w:ilvl="1" w:tplc="C48E01E0">
      <w:start w:val="1"/>
      <w:numFmt w:val="decimal"/>
      <w:lvlText w:val="（%2）"/>
      <w:lvlJc w:val="left"/>
      <w:pPr>
        <w:ind w:left="840" w:hanging="420"/>
      </w:pPr>
      <w:rPr>
        <w:rFonts w:hint="eastAsia"/>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5E1303"/>
    <w:multiLevelType w:val="multilevel"/>
    <w:tmpl w:val="8954DEF6"/>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0CA13BB2"/>
    <w:multiLevelType w:val="hybridMultilevel"/>
    <w:tmpl w:val="C85270FE"/>
    <w:lvl w:ilvl="0" w:tplc="27706DE4">
      <w:start w:val="1"/>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FC22ADC"/>
    <w:multiLevelType w:val="hybridMultilevel"/>
    <w:tmpl w:val="E22408E2"/>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24F17D4"/>
    <w:multiLevelType w:val="hybridMultilevel"/>
    <w:tmpl w:val="07B2B250"/>
    <w:lvl w:ilvl="0" w:tplc="4502CD66">
      <w:start w:val="1"/>
      <w:numFmt w:val="decimal"/>
      <w:lvlText w:val="（%1）"/>
      <w:lvlJc w:val="left"/>
      <w:pPr>
        <w:ind w:left="900" w:hanging="420"/>
      </w:pPr>
      <w:rPr>
        <w:rFonts w:hint="eastAsia"/>
      </w:rPr>
    </w:lvl>
    <w:lvl w:ilvl="1" w:tplc="1CECFDC2">
      <w:start w:val="1"/>
      <w:numFmt w:val="japaneseCounting"/>
      <w:lvlText w:val="%2、"/>
      <w:lvlJc w:val="left"/>
      <w:pPr>
        <w:ind w:left="1380" w:hanging="4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543A22"/>
    <w:multiLevelType w:val="hybridMultilevel"/>
    <w:tmpl w:val="A94412DC"/>
    <w:lvl w:ilvl="0" w:tplc="7416E80E">
      <w:start w:val="1"/>
      <w:numFmt w:val="decimal"/>
      <w:lvlText w:val="2.%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1696FF3"/>
    <w:multiLevelType w:val="multilevel"/>
    <w:tmpl w:val="A876201C"/>
    <w:lvl w:ilvl="0">
      <w:start w:val="1"/>
      <w:numFmt w:val="decimal"/>
      <w:lvlText w:val="%1."/>
      <w:lvlJc w:val="left"/>
      <w:pPr>
        <w:ind w:left="555" w:hanging="555"/>
      </w:pPr>
      <w:rPr>
        <w:rFonts w:hint="default"/>
      </w:rPr>
    </w:lvl>
    <w:lvl w:ilvl="1">
      <w:start w:val="1"/>
      <w:numFmt w:val="decimal"/>
      <w:lvlText w:val="（2.%2）"/>
      <w:lvlJc w:val="left"/>
      <w:pPr>
        <w:ind w:left="1200" w:hanging="720"/>
      </w:pPr>
      <w:rPr>
        <w:rFonts w:hint="eastAsia"/>
      </w:rPr>
    </w:lvl>
    <w:lvl w:ilvl="2">
      <w:start w:val="1"/>
      <w:numFmt w:val="decimal"/>
      <w:lvlText w:val="%1.%2）%3."/>
      <w:lvlJc w:val="left"/>
      <w:pPr>
        <w:ind w:left="2040" w:hanging="108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18" w15:restartNumberingAfterBreak="0">
    <w:nsid w:val="264C7E68"/>
    <w:multiLevelType w:val="hybridMultilevel"/>
    <w:tmpl w:val="650020DE"/>
    <w:lvl w:ilvl="0" w:tplc="27706DE4">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E12C2F"/>
    <w:multiLevelType w:val="hybridMultilevel"/>
    <w:tmpl w:val="816EDA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31F676F"/>
    <w:multiLevelType w:val="hybridMultilevel"/>
    <w:tmpl w:val="6722E63A"/>
    <w:lvl w:ilvl="0" w:tplc="56D6B8EA">
      <w:start w:val="1"/>
      <w:numFmt w:val="decimal"/>
      <w:lvlText w:val="(1.%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6937318"/>
    <w:multiLevelType w:val="hybridMultilevel"/>
    <w:tmpl w:val="66040FC0"/>
    <w:lvl w:ilvl="0" w:tplc="16CE4C1A">
      <w:start w:val="1"/>
      <w:numFmt w:val="decimal"/>
      <w:lvlText w:val="（2.%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F60761D"/>
    <w:multiLevelType w:val="hybridMultilevel"/>
    <w:tmpl w:val="A712EF8C"/>
    <w:lvl w:ilvl="0" w:tplc="8F8C6464">
      <w:start w:val="1"/>
      <w:numFmt w:val="decimal"/>
      <w:lvlText w:val="%1)"/>
      <w:lvlJc w:val="left"/>
      <w:pPr>
        <w:ind w:left="900" w:hanging="420"/>
      </w:pPr>
      <w:rPr>
        <w:rFonts w:hint="eastAsia"/>
      </w:rPr>
    </w:lvl>
    <w:lvl w:ilvl="1" w:tplc="7416E80E">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327121"/>
    <w:multiLevelType w:val="multilevel"/>
    <w:tmpl w:val="BCD60FF8"/>
    <w:lvl w:ilvl="0">
      <w:start w:val="1"/>
      <w:numFmt w:val="decimal"/>
      <w:lvlText w:val="%1."/>
      <w:lvlJc w:val="left"/>
      <w:pPr>
        <w:ind w:left="840" w:hanging="840"/>
      </w:pPr>
      <w:rPr>
        <w:rFonts w:hint="default"/>
      </w:rPr>
    </w:lvl>
    <w:lvl w:ilvl="1">
      <w:start w:val="1"/>
      <w:numFmt w:val="decimal"/>
      <w:lvlText w:val="%1.%2."/>
      <w:lvlJc w:val="left"/>
      <w:pPr>
        <w:ind w:left="1080" w:hanging="840"/>
      </w:pPr>
      <w:rPr>
        <w:rFonts w:hint="default"/>
      </w:rPr>
    </w:lvl>
    <w:lvl w:ilvl="2">
      <w:start w:val="1"/>
      <w:numFmt w:val="decimal"/>
      <w:lvlText w:val="%1.%2.%3）"/>
      <w:lvlJc w:val="left"/>
      <w:pPr>
        <w:ind w:left="1560" w:hanging="10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3000" w:hanging="180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440" w:hanging="2520"/>
      </w:pPr>
      <w:rPr>
        <w:rFonts w:hint="default"/>
      </w:rPr>
    </w:lvl>
  </w:abstractNum>
  <w:abstractNum w:abstractNumId="24" w15:restartNumberingAfterBreak="0">
    <w:nsid w:val="4F912A74"/>
    <w:multiLevelType w:val="hybridMultilevel"/>
    <w:tmpl w:val="79260D7C"/>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1BF5401"/>
    <w:multiLevelType w:val="hybridMultilevel"/>
    <w:tmpl w:val="D78CD1F0"/>
    <w:lvl w:ilvl="0" w:tplc="4502CD6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2CA4EF4"/>
    <w:multiLevelType w:val="hybridMultilevel"/>
    <w:tmpl w:val="0296970A"/>
    <w:lvl w:ilvl="0" w:tplc="9EACA1B2">
      <w:start w:val="1"/>
      <w:numFmt w:val="decimal"/>
      <w:lvlText w:val="（1.%1）"/>
      <w:lvlJc w:val="left"/>
      <w:pPr>
        <w:ind w:left="1382" w:hanging="420"/>
      </w:pPr>
      <w:rPr>
        <w:rFonts w:hint="eastAsia"/>
      </w:rPr>
    </w:lvl>
    <w:lvl w:ilvl="1" w:tplc="04090019">
      <w:start w:val="1"/>
      <w:numFmt w:val="lowerLetter"/>
      <w:lvlText w:val="%2)"/>
      <w:lvlJc w:val="left"/>
      <w:pPr>
        <w:ind w:left="840" w:hanging="420"/>
      </w:pPr>
    </w:lvl>
    <w:lvl w:ilvl="2" w:tplc="9EACA1B2">
      <w:start w:val="1"/>
      <w:numFmt w:val="decimal"/>
      <w:lvlText w:val="（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530EAE"/>
    <w:multiLevelType w:val="hybridMultilevel"/>
    <w:tmpl w:val="71484778"/>
    <w:lvl w:ilvl="0" w:tplc="65E8D862">
      <w:start w:val="1"/>
      <w:numFmt w:val="decimal"/>
      <w:lvlText w:val="2.%1)"/>
      <w:lvlJc w:val="left"/>
      <w:pPr>
        <w:ind w:left="900" w:hanging="420"/>
      </w:pPr>
      <w:rPr>
        <w:rFonts w:hint="eastAsia"/>
      </w:rPr>
    </w:lvl>
    <w:lvl w:ilvl="1" w:tplc="B9B4BB92">
      <w:start w:val="1"/>
      <w:numFmt w:val="decimal"/>
      <w:suff w:val="space"/>
      <w:lvlText w:val="2.%2)"/>
      <w:lvlJc w:val="left"/>
      <w:pPr>
        <w:ind w:left="90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7459AF"/>
    <w:multiLevelType w:val="hybridMultilevel"/>
    <w:tmpl w:val="8E8E8962"/>
    <w:lvl w:ilvl="0" w:tplc="16CE4C1A">
      <w:start w:val="1"/>
      <w:numFmt w:val="decimal"/>
      <w:lvlText w:val="（2.%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8015716"/>
    <w:multiLevelType w:val="hybridMultilevel"/>
    <w:tmpl w:val="ABA6B57A"/>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E952C3"/>
    <w:multiLevelType w:val="hybridMultilevel"/>
    <w:tmpl w:val="DA1CEC82"/>
    <w:lvl w:ilvl="0" w:tplc="0409000F">
      <w:start w:val="1"/>
      <w:numFmt w:val="decimal"/>
      <w:lvlText w:val="%1."/>
      <w:lvlJc w:val="left"/>
      <w:pPr>
        <w:ind w:left="900" w:hanging="420"/>
      </w:pPr>
    </w:lvl>
    <w:lvl w:ilvl="1" w:tplc="8F8C6464">
      <w:start w:val="1"/>
      <w:numFmt w:val="decimal"/>
      <w:lvlText w:val="%2)"/>
      <w:lvlJc w:val="left"/>
      <w:pPr>
        <w:ind w:left="1320"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406119B"/>
    <w:multiLevelType w:val="hybridMultilevel"/>
    <w:tmpl w:val="5170CDDA"/>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80A1B09"/>
    <w:multiLevelType w:val="hybridMultilevel"/>
    <w:tmpl w:val="E3F011AE"/>
    <w:lvl w:ilvl="0" w:tplc="4502CD66">
      <w:start w:val="1"/>
      <w:numFmt w:val="decimal"/>
      <w:lvlText w:val="（%1）"/>
      <w:lvlJc w:val="left"/>
      <w:pPr>
        <w:ind w:left="900" w:hanging="420"/>
      </w:pPr>
      <w:rPr>
        <w:rFonts w:hint="eastAsia"/>
      </w:rPr>
    </w:lvl>
    <w:lvl w:ilvl="1" w:tplc="1CECFDC2">
      <w:start w:val="1"/>
      <w:numFmt w:val="japaneseCounting"/>
      <w:lvlText w:val="%2、"/>
      <w:lvlJc w:val="left"/>
      <w:pPr>
        <w:ind w:left="1380" w:hanging="4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8530A69"/>
    <w:multiLevelType w:val="multilevel"/>
    <w:tmpl w:val="E07A57AE"/>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4" w15:restartNumberingAfterBreak="0">
    <w:nsid w:val="695C4A32"/>
    <w:multiLevelType w:val="hybridMultilevel"/>
    <w:tmpl w:val="DC5063AC"/>
    <w:lvl w:ilvl="0" w:tplc="27706DE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CBA7BB4"/>
    <w:multiLevelType w:val="hybridMultilevel"/>
    <w:tmpl w:val="1298C052"/>
    <w:lvl w:ilvl="0" w:tplc="27706DE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D8559E1"/>
    <w:multiLevelType w:val="hybridMultilevel"/>
    <w:tmpl w:val="47945570"/>
    <w:lvl w:ilvl="0" w:tplc="4502CD66">
      <w:start w:val="1"/>
      <w:numFmt w:val="decimal"/>
      <w:lvlText w:val="（%1）"/>
      <w:lvlJc w:val="left"/>
      <w:pPr>
        <w:ind w:left="900" w:hanging="420"/>
      </w:pPr>
      <w:rPr>
        <w:rFonts w:hint="eastAsia"/>
      </w:rPr>
    </w:lvl>
    <w:lvl w:ilvl="1" w:tplc="1CECFDC2">
      <w:start w:val="1"/>
      <w:numFmt w:val="japaneseCounting"/>
      <w:lvlText w:val="%2、"/>
      <w:lvlJc w:val="left"/>
      <w:pPr>
        <w:ind w:left="1380" w:hanging="4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E823DA6"/>
    <w:multiLevelType w:val="hybridMultilevel"/>
    <w:tmpl w:val="A9FCA720"/>
    <w:lvl w:ilvl="0" w:tplc="16CE4C1A">
      <w:start w:val="1"/>
      <w:numFmt w:val="decimal"/>
      <w:lvlText w:val="（2.%1）"/>
      <w:lvlJc w:val="left"/>
      <w:pPr>
        <w:ind w:left="90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F81AA7"/>
    <w:multiLevelType w:val="hybridMultilevel"/>
    <w:tmpl w:val="E5F480C0"/>
    <w:lvl w:ilvl="0" w:tplc="8F8C6464">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446B0C"/>
    <w:multiLevelType w:val="hybridMultilevel"/>
    <w:tmpl w:val="0ACECC06"/>
    <w:lvl w:ilvl="0" w:tplc="4502CD66">
      <w:start w:val="1"/>
      <w:numFmt w:val="decimal"/>
      <w:lvlText w:val="（%1）"/>
      <w:lvlJc w:val="left"/>
      <w:pPr>
        <w:ind w:left="900" w:hanging="420"/>
      </w:pPr>
      <w:rPr>
        <w:rFonts w:hint="eastAsia"/>
      </w:rPr>
    </w:lvl>
    <w:lvl w:ilvl="1" w:tplc="1CECFDC2">
      <w:start w:val="1"/>
      <w:numFmt w:val="japaneseCounting"/>
      <w:lvlText w:val="%2、"/>
      <w:lvlJc w:val="left"/>
      <w:pPr>
        <w:ind w:left="1380" w:hanging="4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C2744BC"/>
    <w:multiLevelType w:val="hybridMultilevel"/>
    <w:tmpl w:val="109C9158"/>
    <w:lvl w:ilvl="0" w:tplc="4502CD6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3"/>
  </w:num>
  <w:num w:numId="12">
    <w:abstractNumId w:val="19"/>
  </w:num>
  <w:num w:numId="13">
    <w:abstractNumId w:val="25"/>
  </w:num>
  <w:num w:numId="14">
    <w:abstractNumId w:val="24"/>
  </w:num>
  <w:num w:numId="15">
    <w:abstractNumId w:val="16"/>
  </w:num>
  <w:num w:numId="16">
    <w:abstractNumId w:val="14"/>
  </w:num>
  <w:num w:numId="17">
    <w:abstractNumId w:val="38"/>
  </w:num>
  <w:num w:numId="18">
    <w:abstractNumId w:val="31"/>
  </w:num>
  <w:num w:numId="19">
    <w:abstractNumId w:val="29"/>
  </w:num>
  <w:num w:numId="20">
    <w:abstractNumId w:val="10"/>
  </w:num>
  <w:num w:numId="21">
    <w:abstractNumId w:val="32"/>
  </w:num>
  <w:num w:numId="22">
    <w:abstractNumId w:val="27"/>
  </w:num>
  <w:num w:numId="23">
    <w:abstractNumId w:val="22"/>
  </w:num>
  <w:num w:numId="24">
    <w:abstractNumId w:val="18"/>
  </w:num>
  <w:num w:numId="25">
    <w:abstractNumId w:val="11"/>
  </w:num>
  <w:num w:numId="26">
    <w:abstractNumId w:val="40"/>
  </w:num>
  <w:num w:numId="27">
    <w:abstractNumId w:val="36"/>
  </w:num>
  <w:num w:numId="28">
    <w:abstractNumId w:val="15"/>
  </w:num>
  <w:num w:numId="29">
    <w:abstractNumId w:val="13"/>
  </w:num>
  <w:num w:numId="30">
    <w:abstractNumId w:val="17"/>
  </w:num>
  <w:num w:numId="31">
    <w:abstractNumId w:val="23"/>
  </w:num>
  <w:num w:numId="32">
    <w:abstractNumId w:val="12"/>
  </w:num>
  <w:num w:numId="33">
    <w:abstractNumId w:val="39"/>
  </w:num>
  <w:num w:numId="34">
    <w:abstractNumId w:val="37"/>
  </w:num>
  <w:num w:numId="35">
    <w:abstractNumId w:val="28"/>
  </w:num>
  <w:num w:numId="36">
    <w:abstractNumId w:val="30"/>
  </w:num>
  <w:num w:numId="37">
    <w:abstractNumId w:val="21"/>
  </w:num>
  <w:num w:numId="38">
    <w:abstractNumId w:val="26"/>
  </w:num>
  <w:num w:numId="39">
    <w:abstractNumId w:val="35"/>
  </w:num>
  <w:num w:numId="40">
    <w:abstractNumId w:val="20"/>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24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EC"/>
    <w:rsid w:val="00001AAD"/>
    <w:rsid w:val="0000336C"/>
    <w:rsid w:val="000043E8"/>
    <w:rsid w:val="0000452E"/>
    <w:rsid w:val="00007592"/>
    <w:rsid w:val="00014903"/>
    <w:rsid w:val="000166D7"/>
    <w:rsid w:val="0002077E"/>
    <w:rsid w:val="0002194A"/>
    <w:rsid w:val="000227D6"/>
    <w:rsid w:val="00022DC4"/>
    <w:rsid w:val="0002411B"/>
    <w:rsid w:val="0002569A"/>
    <w:rsid w:val="000257AB"/>
    <w:rsid w:val="00032266"/>
    <w:rsid w:val="00032872"/>
    <w:rsid w:val="00033B6C"/>
    <w:rsid w:val="00033DDF"/>
    <w:rsid w:val="00034383"/>
    <w:rsid w:val="000372CF"/>
    <w:rsid w:val="000437D7"/>
    <w:rsid w:val="0005238F"/>
    <w:rsid w:val="0005528D"/>
    <w:rsid w:val="00055ED7"/>
    <w:rsid w:val="00063275"/>
    <w:rsid w:val="000658AD"/>
    <w:rsid w:val="00065C32"/>
    <w:rsid w:val="000672D0"/>
    <w:rsid w:val="000676B4"/>
    <w:rsid w:val="00071DFB"/>
    <w:rsid w:val="0007698A"/>
    <w:rsid w:val="00082020"/>
    <w:rsid w:val="000866B1"/>
    <w:rsid w:val="00090D01"/>
    <w:rsid w:val="000915F2"/>
    <w:rsid w:val="00095F65"/>
    <w:rsid w:val="000961FB"/>
    <w:rsid w:val="00096445"/>
    <w:rsid w:val="000A1FB2"/>
    <w:rsid w:val="000A7CDD"/>
    <w:rsid w:val="000C652B"/>
    <w:rsid w:val="000D48E0"/>
    <w:rsid w:val="000D6A7D"/>
    <w:rsid w:val="000E03DB"/>
    <w:rsid w:val="000E053B"/>
    <w:rsid w:val="000E1ABF"/>
    <w:rsid w:val="000E2A82"/>
    <w:rsid w:val="000E4FA9"/>
    <w:rsid w:val="000E5339"/>
    <w:rsid w:val="000F0B80"/>
    <w:rsid w:val="000F5B69"/>
    <w:rsid w:val="000F5F10"/>
    <w:rsid w:val="000F5FDE"/>
    <w:rsid w:val="000F6E01"/>
    <w:rsid w:val="001002B7"/>
    <w:rsid w:val="00102E9F"/>
    <w:rsid w:val="001046CF"/>
    <w:rsid w:val="00106DEC"/>
    <w:rsid w:val="001235D1"/>
    <w:rsid w:val="00125B54"/>
    <w:rsid w:val="00126A53"/>
    <w:rsid w:val="00126A61"/>
    <w:rsid w:val="00131500"/>
    <w:rsid w:val="00131ABC"/>
    <w:rsid w:val="00133A74"/>
    <w:rsid w:val="0013605B"/>
    <w:rsid w:val="0014348B"/>
    <w:rsid w:val="00143836"/>
    <w:rsid w:val="00145B4D"/>
    <w:rsid w:val="001501FF"/>
    <w:rsid w:val="00153322"/>
    <w:rsid w:val="001541FC"/>
    <w:rsid w:val="001561CD"/>
    <w:rsid w:val="001575B7"/>
    <w:rsid w:val="00161EB9"/>
    <w:rsid w:val="00162FFF"/>
    <w:rsid w:val="00164E58"/>
    <w:rsid w:val="00164FFD"/>
    <w:rsid w:val="00171F78"/>
    <w:rsid w:val="0017352A"/>
    <w:rsid w:val="00177488"/>
    <w:rsid w:val="001817D9"/>
    <w:rsid w:val="0018725B"/>
    <w:rsid w:val="00194CB4"/>
    <w:rsid w:val="00196063"/>
    <w:rsid w:val="0019743F"/>
    <w:rsid w:val="001A10C0"/>
    <w:rsid w:val="001A3534"/>
    <w:rsid w:val="001A4E53"/>
    <w:rsid w:val="001A5CA5"/>
    <w:rsid w:val="001B53A7"/>
    <w:rsid w:val="001B597C"/>
    <w:rsid w:val="001B71F8"/>
    <w:rsid w:val="001B77B0"/>
    <w:rsid w:val="001C6EC1"/>
    <w:rsid w:val="001D11E0"/>
    <w:rsid w:val="001E51D4"/>
    <w:rsid w:val="001F01ED"/>
    <w:rsid w:val="001F6139"/>
    <w:rsid w:val="001F71BB"/>
    <w:rsid w:val="0020170F"/>
    <w:rsid w:val="00203B32"/>
    <w:rsid w:val="00215925"/>
    <w:rsid w:val="00217E1C"/>
    <w:rsid w:val="00220C39"/>
    <w:rsid w:val="00221ED5"/>
    <w:rsid w:val="00227B3F"/>
    <w:rsid w:val="002309B0"/>
    <w:rsid w:val="00231104"/>
    <w:rsid w:val="00232532"/>
    <w:rsid w:val="0023405C"/>
    <w:rsid w:val="002349CF"/>
    <w:rsid w:val="00236C59"/>
    <w:rsid w:val="00240A70"/>
    <w:rsid w:val="002436EC"/>
    <w:rsid w:val="00251038"/>
    <w:rsid w:val="00252B3D"/>
    <w:rsid w:val="0025405F"/>
    <w:rsid w:val="00261066"/>
    <w:rsid w:val="00267D74"/>
    <w:rsid w:val="0027258E"/>
    <w:rsid w:val="00272C5C"/>
    <w:rsid w:val="00275A5C"/>
    <w:rsid w:val="002835A2"/>
    <w:rsid w:val="00285B33"/>
    <w:rsid w:val="002861D4"/>
    <w:rsid w:val="00286FED"/>
    <w:rsid w:val="002870CA"/>
    <w:rsid w:val="002871CB"/>
    <w:rsid w:val="00291160"/>
    <w:rsid w:val="00291F69"/>
    <w:rsid w:val="002A4B7A"/>
    <w:rsid w:val="002B1C77"/>
    <w:rsid w:val="002B3DC5"/>
    <w:rsid w:val="002B402B"/>
    <w:rsid w:val="002C0F1E"/>
    <w:rsid w:val="002C6060"/>
    <w:rsid w:val="002C7FD9"/>
    <w:rsid w:val="002D2FA4"/>
    <w:rsid w:val="002E08DB"/>
    <w:rsid w:val="002E49D2"/>
    <w:rsid w:val="002E7689"/>
    <w:rsid w:val="002E76EF"/>
    <w:rsid w:val="002F11B5"/>
    <w:rsid w:val="002F19AA"/>
    <w:rsid w:val="002F51EF"/>
    <w:rsid w:val="0030201D"/>
    <w:rsid w:val="00316347"/>
    <w:rsid w:val="003219E9"/>
    <w:rsid w:val="003224BA"/>
    <w:rsid w:val="00322844"/>
    <w:rsid w:val="00323C84"/>
    <w:rsid w:val="00326698"/>
    <w:rsid w:val="003300FD"/>
    <w:rsid w:val="003338A0"/>
    <w:rsid w:val="0034411A"/>
    <w:rsid w:val="00345A04"/>
    <w:rsid w:val="003460F5"/>
    <w:rsid w:val="00354085"/>
    <w:rsid w:val="00354490"/>
    <w:rsid w:val="0035617B"/>
    <w:rsid w:val="003579C6"/>
    <w:rsid w:val="003659D0"/>
    <w:rsid w:val="0036786A"/>
    <w:rsid w:val="00373F95"/>
    <w:rsid w:val="0037704F"/>
    <w:rsid w:val="0038739A"/>
    <w:rsid w:val="0038744E"/>
    <w:rsid w:val="00393A8D"/>
    <w:rsid w:val="00395560"/>
    <w:rsid w:val="003A1DF8"/>
    <w:rsid w:val="003A4C91"/>
    <w:rsid w:val="003B2310"/>
    <w:rsid w:val="003B5140"/>
    <w:rsid w:val="003B7E5B"/>
    <w:rsid w:val="003C4639"/>
    <w:rsid w:val="003C5A63"/>
    <w:rsid w:val="003D0D6D"/>
    <w:rsid w:val="003D0ED7"/>
    <w:rsid w:val="003D2035"/>
    <w:rsid w:val="003D7EDE"/>
    <w:rsid w:val="003F55F3"/>
    <w:rsid w:val="0040246C"/>
    <w:rsid w:val="00403416"/>
    <w:rsid w:val="0040391E"/>
    <w:rsid w:val="00410B87"/>
    <w:rsid w:val="0042009C"/>
    <w:rsid w:val="00423FED"/>
    <w:rsid w:val="0042446C"/>
    <w:rsid w:val="0042774A"/>
    <w:rsid w:val="004307B1"/>
    <w:rsid w:val="00430AC5"/>
    <w:rsid w:val="00433445"/>
    <w:rsid w:val="00433969"/>
    <w:rsid w:val="004345E5"/>
    <w:rsid w:val="004358FE"/>
    <w:rsid w:val="0044175E"/>
    <w:rsid w:val="00441AC1"/>
    <w:rsid w:val="00447B2E"/>
    <w:rsid w:val="00450859"/>
    <w:rsid w:val="004561FF"/>
    <w:rsid w:val="0045718C"/>
    <w:rsid w:val="00460C10"/>
    <w:rsid w:val="00461C4D"/>
    <w:rsid w:val="004652D5"/>
    <w:rsid w:val="004660E4"/>
    <w:rsid w:val="004669B1"/>
    <w:rsid w:val="00467CE5"/>
    <w:rsid w:val="00473CA2"/>
    <w:rsid w:val="0047615F"/>
    <w:rsid w:val="00480850"/>
    <w:rsid w:val="00486161"/>
    <w:rsid w:val="00486E6E"/>
    <w:rsid w:val="00487B1D"/>
    <w:rsid w:val="00494A43"/>
    <w:rsid w:val="004B2A99"/>
    <w:rsid w:val="004B43E0"/>
    <w:rsid w:val="004C4B9E"/>
    <w:rsid w:val="004C7402"/>
    <w:rsid w:val="004D34B5"/>
    <w:rsid w:val="004D5C32"/>
    <w:rsid w:val="004E73B6"/>
    <w:rsid w:val="004F5CCB"/>
    <w:rsid w:val="004F6F5E"/>
    <w:rsid w:val="005036B1"/>
    <w:rsid w:val="005145B2"/>
    <w:rsid w:val="00524E2B"/>
    <w:rsid w:val="0053007E"/>
    <w:rsid w:val="00532113"/>
    <w:rsid w:val="00535BC2"/>
    <w:rsid w:val="00536356"/>
    <w:rsid w:val="005416E6"/>
    <w:rsid w:val="00543A58"/>
    <w:rsid w:val="005440E6"/>
    <w:rsid w:val="00544F8D"/>
    <w:rsid w:val="00553CEA"/>
    <w:rsid w:val="005634C8"/>
    <w:rsid w:val="0056744F"/>
    <w:rsid w:val="00570F24"/>
    <w:rsid w:val="00570FFF"/>
    <w:rsid w:val="005753EB"/>
    <w:rsid w:val="005805A7"/>
    <w:rsid w:val="005874BA"/>
    <w:rsid w:val="005937AC"/>
    <w:rsid w:val="00594C1A"/>
    <w:rsid w:val="005955BA"/>
    <w:rsid w:val="005967CD"/>
    <w:rsid w:val="00596973"/>
    <w:rsid w:val="005977E7"/>
    <w:rsid w:val="005A4E7B"/>
    <w:rsid w:val="005A5404"/>
    <w:rsid w:val="005A5464"/>
    <w:rsid w:val="005A5549"/>
    <w:rsid w:val="005A6648"/>
    <w:rsid w:val="005A798E"/>
    <w:rsid w:val="005B6D0B"/>
    <w:rsid w:val="005B73BB"/>
    <w:rsid w:val="005C32E7"/>
    <w:rsid w:val="005C4A82"/>
    <w:rsid w:val="005D2736"/>
    <w:rsid w:val="005D3093"/>
    <w:rsid w:val="005D3A93"/>
    <w:rsid w:val="005D4E5A"/>
    <w:rsid w:val="005D5EA3"/>
    <w:rsid w:val="005F1469"/>
    <w:rsid w:val="005F3CF8"/>
    <w:rsid w:val="005F503F"/>
    <w:rsid w:val="005F5988"/>
    <w:rsid w:val="005F617F"/>
    <w:rsid w:val="00600899"/>
    <w:rsid w:val="00604E4C"/>
    <w:rsid w:val="0060538C"/>
    <w:rsid w:val="00612794"/>
    <w:rsid w:val="00617959"/>
    <w:rsid w:val="00624270"/>
    <w:rsid w:val="006319CB"/>
    <w:rsid w:val="00633646"/>
    <w:rsid w:val="00633EBF"/>
    <w:rsid w:val="0063779A"/>
    <w:rsid w:val="006413F5"/>
    <w:rsid w:val="00641EF2"/>
    <w:rsid w:val="00641F01"/>
    <w:rsid w:val="00644394"/>
    <w:rsid w:val="00650262"/>
    <w:rsid w:val="00652880"/>
    <w:rsid w:val="00652C4D"/>
    <w:rsid w:val="0065604D"/>
    <w:rsid w:val="00656A12"/>
    <w:rsid w:val="00661AC8"/>
    <w:rsid w:val="006621EA"/>
    <w:rsid w:val="00662BFC"/>
    <w:rsid w:val="00665410"/>
    <w:rsid w:val="00666672"/>
    <w:rsid w:val="00667E84"/>
    <w:rsid w:val="00674945"/>
    <w:rsid w:val="00675C5D"/>
    <w:rsid w:val="006872E6"/>
    <w:rsid w:val="00690762"/>
    <w:rsid w:val="006919FE"/>
    <w:rsid w:val="006B0000"/>
    <w:rsid w:val="006B2B40"/>
    <w:rsid w:val="006B6C33"/>
    <w:rsid w:val="006C0DD9"/>
    <w:rsid w:val="006C456A"/>
    <w:rsid w:val="006C4A1B"/>
    <w:rsid w:val="006C613C"/>
    <w:rsid w:val="006D0AEC"/>
    <w:rsid w:val="006D51BE"/>
    <w:rsid w:val="006D6881"/>
    <w:rsid w:val="006E001D"/>
    <w:rsid w:val="006E3402"/>
    <w:rsid w:val="006F0B3C"/>
    <w:rsid w:val="00700BF8"/>
    <w:rsid w:val="0070650D"/>
    <w:rsid w:val="00711BE9"/>
    <w:rsid w:val="00712971"/>
    <w:rsid w:val="007134CE"/>
    <w:rsid w:val="0071582E"/>
    <w:rsid w:val="0071600E"/>
    <w:rsid w:val="0071754B"/>
    <w:rsid w:val="00721F73"/>
    <w:rsid w:val="007237A4"/>
    <w:rsid w:val="00726E26"/>
    <w:rsid w:val="007270FC"/>
    <w:rsid w:val="007276DE"/>
    <w:rsid w:val="00730AD2"/>
    <w:rsid w:val="00733A33"/>
    <w:rsid w:val="007402F2"/>
    <w:rsid w:val="007404C3"/>
    <w:rsid w:val="0074263F"/>
    <w:rsid w:val="00744D70"/>
    <w:rsid w:val="0074633E"/>
    <w:rsid w:val="00746C51"/>
    <w:rsid w:val="00762AF7"/>
    <w:rsid w:val="007670EE"/>
    <w:rsid w:val="00770FD4"/>
    <w:rsid w:val="00774A6A"/>
    <w:rsid w:val="00775C0B"/>
    <w:rsid w:val="00777CB5"/>
    <w:rsid w:val="00781422"/>
    <w:rsid w:val="00784C6D"/>
    <w:rsid w:val="007853DC"/>
    <w:rsid w:val="0078560A"/>
    <w:rsid w:val="00792227"/>
    <w:rsid w:val="0079696E"/>
    <w:rsid w:val="007A0924"/>
    <w:rsid w:val="007A7AE8"/>
    <w:rsid w:val="007B20F2"/>
    <w:rsid w:val="007B45DF"/>
    <w:rsid w:val="007B678E"/>
    <w:rsid w:val="007C4642"/>
    <w:rsid w:val="007C4961"/>
    <w:rsid w:val="007D100D"/>
    <w:rsid w:val="007D16D0"/>
    <w:rsid w:val="007D5A0D"/>
    <w:rsid w:val="007D6D58"/>
    <w:rsid w:val="007D7237"/>
    <w:rsid w:val="007D7B0A"/>
    <w:rsid w:val="007E4FA1"/>
    <w:rsid w:val="007E65DE"/>
    <w:rsid w:val="007F18AA"/>
    <w:rsid w:val="00800970"/>
    <w:rsid w:val="008038BE"/>
    <w:rsid w:val="00807E83"/>
    <w:rsid w:val="008109C9"/>
    <w:rsid w:val="0081194B"/>
    <w:rsid w:val="00820263"/>
    <w:rsid w:val="00820FCF"/>
    <w:rsid w:val="00821A99"/>
    <w:rsid w:val="00827D2F"/>
    <w:rsid w:val="0083006B"/>
    <w:rsid w:val="0083669D"/>
    <w:rsid w:val="00840193"/>
    <w:rsid w:val="008425D4"/>
    <w:rsid w:val="008454CF"/>
    <w:rsid w:val="008459C5"/>
    <w:rsid w:val="008469D3"/>
    <w:rsid w:val="00851D5A"/>
    <w:rsid w:val="00852B13"/>
    <w:rsid w:val="00853C4F"/>
    <w:rsid w:val="00854471"/>
    <w:rsid w:val="00854680"/>
    <w:rsid w:val="00862FDB"/>
    <w:rsid w:val="00867D8E"/>
    <w:rsid w:val="008702F9"/>
    <w:rsid w:val="008703E2"/>
    <w:rsid w:val="008845C2"/>
    <w:rsid w:val="00886869"/>
    <w:rsid w:val="00891ED6"/>
    <w:rsid w:val="00896F22"/>
    <w:rsid w:val="00897731"/>
    <w:rsid w:val="008979DD"/>
    <w:rsid w:val="008A5661"/>
    <w:rsid w:val="008A6A93"/>
    <w:rsid w:val="008A7B03"/>
    <w:rsid w:val="008A7BC2"/>
    <w:rsid w:val="008B338D"/>
    <w:rsid w:val="008B7887"/>
    <w:rsid w:val="008C2765"/>
    <w:rsid w:val="008C2DBD"/>
    <w:rsid w:val="008C4142"/>
    <w:rsid w:val="008D03C3"/>
    <w:rsid w:val="008D4088"/>
    <w:rsid w:val="008D44E2"/>
    <w:rsid w:val="008D57EB"/>
    <w:rsid w:val="008E2732"/>
    <w:rsid w:val="008E5D93"/>
    <w:rsid w:val="008E6D4A"/>
    <w:rsid w:val="008E73BE"/>
    <w:rsid w:val="008E78CD"/>
    <w:rsid w:val="008F19F0"/>
    <w:rsid w:val="008F247B"/>
    <w:rsid w:val="0090236D"/>
    <w:rsid w:val="0090343F"/>
    <w:rsid w:val="00904D67"/>
    <w:rsid w:val="009128FA"/>
    <w:rsid w:val="009150A0"/>
    <w:rsid w:val="009155E8"/>
    <w:rsid w:val="00922E53"/>
    <w:rsid w:val="00923023"/>
    <w:rsid w:val="0092781D"/>
    <w:rsid w:val="00927A10"/>
    <w:rsid w:val="0093200A"/>
    <w:rsid w:val="00935762"/>
    <w:rsid w:val="00935ED7"/>
    <w:rsid w:val="00936A04"/>
    <w:rsid w:val="00940BC7"/>
    <w:rsid w:val="009471AA"/>
    <w:rsid w:val="00951A1F"/>
    <w:rsid w:val="00956765"/>
    <w:rsid w:val="00956796"/>
    <w:rsid w:val="00957AD6"/>
    <w:rsid w:val="00961762"/>
    <w:rsid w:val="00972E07"/>
    <w:rsid w:val="00973096"/>
    <w:rsid w:val="00973EC9"/>
    <w:rsid w:val="00974520"/>
    <w:rsid w:val="00983D20"/>
    <w:rsid w:val="00983F0C"/>
    <w:rsid w:val="00987B80"/>
    <w:rsid w:val="00987EC1"/>
    <w:rsid w:val="00990097"/>
    <w:rsid w:val="009906AF"/>
    <w:rsid w:val="00995400"/>
    <w:rsid w:val="009974E2"/>
    <w:rsid w:val="009A28B9"/>
    <w:rsid w:val="009A4754"/>
    <w:rsid w:val="009B0D77"/>
    <w:rsid w:val="009B2E2E"/>
    <w:rsid w:val="009B3122"/>
    <w:rsid w:val="009C48D1"/>
    <w:rsid w:val="009D06CB"/>
    <w:rsid w:val="009D2A05"/>
    <w:rsid w:val="009D4D8D"/>
    <w:rsid w:val="009E1784"/>
    <w:rsid w:val="009E17CD"/>
    <w:rsid w:val="009E3A54"/>
    <w:rsid w:val="009E3B96"/>
    <w:rsid w:val="009E66F7"/>
    <w:rsid w:val="009F579B"/>
    <w:rsid w:val="009F6595"/>
    <w:rsid w:val="00A004C9"/>
    <w:rsid w:val="00A026D2"/>
    <w:rsid w:val="00A03734"/>
    <w:rsid w:val="00A03822"/>
    <w:rsid w:val="00A075EF"/>
    <w:rsid w:val="00A11107"/>
    <w:rsid w:val="00A127BC"/>
    <w:rsid w:val="00A129F2"/>
    <w:rsid w:val="00A16D15"/>
    <w:rsid w:val="00A20390"/>
    <w:rsid w:val="00A224D1"/>
    <w:rsid w:val="00A25A66"/>
    <w:rsid w:val="00A25CDB"/>
    <w:rsid w:val="00A26788"/>
    <w:rsid w:val="00A3506C"/>
    <w:rsid w:val="00A531EC"/>
    <w:rsid w:val="00A621E6"/>
    <w:rsid w:val="00A625A0"/>
    <w:rsid w:val="00A66BB0"/>
    <w:rsid w:val="00A71361"/>
    <w:rsid w:val="00A715D7"/>
    <w:rsid w:val="00A72AED"/>
    <w:rsid w:val="00A818B5"/>
    <w:rsid w:val="00A823AA"/>
    <w:rsid w:val="00A8293F"/>
    <w:rsid w:val="00A84D3B"/>
    <w:rsid w:val="00A850C0"/>
    <w:rsid w:val="00A8697F"/>
    <w:rsid w:val="00A86983"/>
    <w:rsid w:val="00A93399"/>
    <w:rsid w:val="00A93777"/>
    <w:rsid w:val="00A94073"/>
    <w:rsid w:val="00A9758D"/>
    <w:rsid w:val="00AA27D9"/>
    <w:rsid w:val="00AA2A57"/>
    <w:rsid w:val="00AA5C5F"/>
    <w:rsid w:val="00AA696F"/>
    <w:rsid w:val="00AB3295"/>
    <w:rsid w:val="00AB499C"/>
    <w:rsid w:val="00AC1FCD"/>
    <w:rsid w:val="00AC4080"/>
    <w:rsid w:val="00AC4370"/>
    <w:rsid w:val="00AC4548"/>
    <w:rsid w:val="00AD3E25"/>
    <w:rsid w:val="00AE6F4F"/>
    <w:rsid w:val="00AF4857"/>
    <w:rsid w:val="00AF538F"/>
    <w:rsid w:val="00B02EF5"/>
    <w:rsid w:val="00B0335F"/>
    <w:rsid w:val="00B047DB"/>
    <w:rsid w:val="00B06C42"/>
    <w:rsid w:val="00B074DA"/>
    <w:rsid w:val="00B22830"/>
    <w:rsid w:val="00B3091A"/>
    <w:rsid w:val="00B35200"/>
    <w:rsid w:val="00B40CD2"/>
    <w:rsid w:val="00B42781"/>
    <w:rsid w:val="00B444DE"/>
    <w:rsid w:val="00B5002B"/>
    <w:rsid w:val="00B50AF3"/>
    <w:rsid w:val="00B530E4"/>
    <w:rsid w:val="00B62934"/>
    <w:rsid w:val="00B641F8"/>
    <w:rsid w:val="00B71C26"/>
    <w:rsid w:val="00B77AF6"/>
    <w:rsid w:val="00B86163"/>
    <w:rsid w:val="00B91390"/>
    <w:rsid w:val="00B979F0"/>
    <w:rsid w:val="00BA0C8C"/>
    <w:rsid w:val="00BA1846"/>
    <w:rsid w:val="00BA5FA2"/>
    <w:rsid w:val="00BB13B9"/>
    <w:rsid w:val="00BB5A9E"/>
    <w:rsid w:val="00BB60AD"/>
    <w:rsid w:val="00BB637E"/>
    <w:rsid w:val="00BC0C96"/>
    <w:rsid w:val="00BC64DA"/>
    <w:rsid w:val="00BD367F"/>
    <w:rsid w:val="00BD478F"/>
    <w:rsid w:val="00BD4AEE"/>
    <w:rsid w:val="00BD711C"/>
    <w:rsid w:val="00BD7440"/>
    <w:rsid w:val="00BE0673"/>
    <w:rsid w:val="00C009E7"/>
    <w:rsid w:val="00C00C36"/>
    <w:rsid w:val="00C026EC"/>
    <w:rsid w:val="00C07531"/>
    <w:rsid w:val="00C07F2C"/>
    <w:rsid w:val="00C11204"/>
    <w:rsid w:val="00C2504B"/>
    <w:rsid w:val="00C311A4"/>
    <w:rsid w:val="00C428BE"/>
    <w:rsid w:val="00C44D95"/>
    <w:rsid w:val="00C52AB9"/>
    <w:rsid w:val="00C5515B"/>
    <w:rsid w:val="00C56EB7"/>
    <w:rsid w:val="00C66430"/>
    <w:rsid w:val="00C71B07"/>
    <w:rsid w:val="00C73A87"/>
    <w:rsid w:val="00C754F1"/>
    <w:rsid w:val="00C760EF"/>
    <w:rsid w:val="00C85CEA"/>
    <w:rsid w:val="00C87E11"/>
    <w:rsid w:val="00C912F0"/>
    <w:rsid w:val="00C915E2"/>
    <w:rsid w:val="00C9208B"/>
    <w:rsid w:val="00C94537"/>
    <w:rsid w:val="00CA110B"/>
    <w:rsid w:val="00CA22CB"/>
    <w:rsid w:val="00CA5440"/>
    <w:rsid w:val="00CB0585"/>
    <w:rsid w:val="00CB2EF1"/>
    <w:rsid w:val="00CB34F6"/>
    <w:rsid w:val="00CB6B8B"/>
    <w:rsid w:val="00CB7C6B"/>
    <w:rsid w:val="00CC0A46"/>
    <w:rsid w:val="00CC7C7A"/>
    <w:rsid w:val="00CD0422"/>
    <w:rsid w:val="00CD5226"/>
    <w:rsid w:val="00CD75B1"/>
    <w:rsid w:val="00CE0A8B"/>
    <w:rsid w:val="00CF2604"/>
    <w:rsid w:val="00CF7A39"/>
    <w:rsid w:val="00CF7D01"/>
    <w:rsid w:val="00D00675"/>
    <w:rsid w:val="00D008D0"/>
    <w:rsid w:val="00D03335"/>
    <w:rsid w:val="00D03947"/>
    <w:rsid w:val="00D03BD1"/>
    <w:rsid w:val="00D06536"/>
    <w:rsid w:val="00D10B43"/>
    <w:rsid w:val="00D129E0"/>
    <w:rsid w:val="00D138EF"/>
    <w:rsid w:val="00D13A08"/>
    <w:rsid w:val="00D224BC"/>
    <w:rsid w:val="00D23CD9"/>
    <w:rsid w:val="00D252A1"/>
    <w:rsid w:val="00D30FCA"/>
    <w:rsid w:val="00D316AB"/>
    <w:rsid w:val="00D3251B"/>
    <w:rsid w:val="00D35152"/>
    <w:rsid w:val="00D359FB"/>
    <w:rsid w:val="00D41AA7"/>
    <w:rsid w:val="00D432CD"/>
    <w:rsid w:val="00D446D5"/>
    <w:rsid w:val="00D502F1"/>
    <w:rsid w:val="00D505E5"/>
    <w:rsid w:val="00D51894"/>
    <w:rsid w:val="00D54C85"/>
    <w:rsid w:val="00D566BD"/>
    <w:rsid w:val="00D60C6B"/>
    <w:rsid w:val="00D64419"/>
    <w:rsid w:val="00D66B66"/>
    <w:rsid w:val="00D678F3"/>
    <w:rsid w:val="00D71394"/>
    <w:rsid w:val="00D71913"/>
    <w:rsid w:val="00D75085"/>
    <w:rsid w:val="00D82291"/>
    <w:rsid w:val="00D87AF6"/>
    <w:rsid w:val="00D87C15"/>
    <w:rsid w:val="00D903E4"/>
    <w:rsid w:val="00D95BAB"/>
    <w:rsid w:val="00DA19A0"/>
    <w:rsid w:val="00DA7E02"/>
    <w:rsid w:val="00DB27EF"/>
    <w:rsid w:val="00DB61A9"/>
    <w:rsid w:val="00DB7087"/>
    <w:rsid w:val="00DC2A9D"/>
    <w:rsid w:val="00DC3162"/>
    <w:rsid w:val="00DC7273"/>
    <w:rsid w:val="00DC7CD4"/>
    <w:rsid w:val="00DD1ED8"/>
    <w:rsid w:val="00DD3E13"/>
    <w:rsid w:val="00DE1894"/>
    <w:rsid w:val="00DE1B81"/>
    <w:rsid w:val="00DE2078"/>
    <w:rsid w:val="00DE3F09"/>
    <w:rsid w:val="00DE4D59"/>
    <w:rsid w:val="00DE5C5C"/>
    <w:rsid w:val="00DE64D0"/>
    <w:rsid w:val="00DE6C71"/>
    <w:rsid w:val="00DF3711"/>
    <w:rsid w:val="00DF4673"/>
    <w:rsid w:val="00DF6CB6"/>
    <w:rsid w:val="00E00AD9"/>
    <w:rsid w:val="00E025A4"/>
    <w:rsid w:val="00E03063"/>
    <w:rsid w:val="00E06A82"/>
    <w:rsid w:val="00E074CF"/>
    <w:rsid w:val="00E11072"/>
    <w:rsid w:val="00E16129"/>
    <w:rsid w:val="00E16E30"/>
    <w:rsid w:val="00E20CC9"/>
    <w:rsid w:val="00E21116"/>
    <w:rsid w:val="00E260A1"/>
    <w:rsid w:val="00E27398"/>
    <w:rsid w:val="00E3224D"/>
    <w:rsid w:val="00E33B1B"/>
    <w:rsid w:val="00E4238A"/>
    <w:rsid w:val="00E43A67"/>
    <w:rsid w:val="00E43B99"/>
    <w:rsid w:val="00E51C26"/>
    <w:rsid w:val="00E6398D"/>
    <w:rsid w:val="00E63C51"/>
    <w:rsid w:val="00E72510"/>
    <w:rsid w:val="00E744FF"/>
    <w:rsid w:val="00E82553"/>
    <w:rsid w:val="00E82949"/>
    <w:rsid w:val="00E8549C"/>
    <w:rsid w:val="00E86B7B"/>
    <w:rsid w:val="00E906B6"/>
    <w:rsid w:val="00E90BF3"/>
    <w:rsid w:val="00E951F1"/>
    <w:rsid w:val="00E9741C"/>
    <w:rsid w:val="00E97A81"/>
    <w:rsid w:val="00EA52F6"/>
    <w:rsid w:val="00EA5E67"/>
    <w:rsid w:val="00EB4A84"/>
    <w:rsid w:val="00EB7843"/>
    <w:rsid w:val="00EC015C"/>
    <w:rsid w:val="00EC1781"/>
    <w:rsid w:val="00ED1C91"/>
    <w:rsid w:val="00ED332B"/>
    <w:rsid w:val="00EE2125"/>
    <w:rsid w:val="00EE4947"/>
    <w:rsid w:val="00EE4F03"/>
    <w:rsid w:val="00EF08D9"/>
    <w:rsid w:val="00EF50A9"/>
    <w:rsid w:val="00F06F36"/>
    <w:rsid w:val="00F11A20"/>
    <w:rsid w:val="00F14DE3"/>
    <w:rsid w:val="00F17E48"/>
    <w:rsid w:val="00F2227F"/>
    <w:rsid w:val="00F22C0C"/>
    <w:rsid w:val="00F22C21"/>
    <w:rsid w:val="00F2333A"/>
    <w:rsid w:val="00F327C4"/>
    <w:rsid w:val="00F3373A"/>
    <w:rsid w:val="00F41182"/>
    <w:rsid w:val="00F46A54"/>
    <w:rsid w:val="00F46D1B"/>
    <w:rsid w:val="00F53D93"/>
    <w:rsid w:val="00F63593"/>
    <w:rsid w:val="00F72E44"/>
    <w:rsid w:val="00F76C1D"/>
    <w:rsid w:val="00F804B2"/>
    <w:rsid w:val="00F82628"/>
    <w:rsid w:val="00F83B3D"/>
    <w:rsid w:val="00F84B4A"/>
    <w:rsid w:val="00F87CE5"/>
    <w:rsid w:val="00F90522"/>
    <w:rsid w:val="00F90602"/>
    <w:rsid w:val="00F92A8E"/>
    <w:rsid w:val="00F93838"/>
    <w:rsid w:val="00F96B2F"/>
    <w:rsid w:val="00F97A4B"/>
    <w:rsid w:val="00FA0010"/>
    <w:rsid w:val="00FA0146"/>
    <w:rsid w:val="00FA0D41"/>
    <w:rsid w:val="00FA17BF"/>
    <w:rsid w:val="00FA1DFA"/>
    <w:rsid w:val="00FA2953"/>
    <w:rsid w:val="00FA5FAC"/>
    <w:rsid w:val="00FA6DFB"/>
    <w:rsid w:val="00FC2FA1"/>
    <w:rsid w:val="00FD1EB9"/>
    <w:rsid w:val="00FD52E4"/>
    <w:rsid w:val="00FE1236"/>
    <w:rsid w:val="00FE2819"/>
    <w:rsid w:val="00FE2C6B"/>
    <w:rsid w:val="00FE4F81"/>
    <w:rsid w:val="02330762"/>
    <w:rsid w:val="04045AFD"/>
    <w:rsid w:val="14CF1B1B"/>
    <w:rsid w:val="17616B95"/>
    <w:rsid w:val="1AD35818"/>
    <w:rsid w:val="1C430EE2"/>
    <w:rsid w:val="2325206B"/>
    <w:rsid w:val="2349661C"/>
    <w:rsid w:val="257D2EE0"/>
    <w:rsid w:val="308137FA"/>
    <w:rsid w:val="30D05AAB"/>
    <w:rsid w:val="3597568F"/>
    <w:rsid w:val="3BA80391"/>
    <w:rsid w:val="3CE84C78"/>
    <w:rsid w:val="3ECF45DB"/>
    <w:rsid w:val="44F6229C"/>
    <w:rsid w:val="4BD7069B"/>
    <w:rsid w:val="4F49248E"/>
    <w:rsid w:val="56FF7DD0"/>
    <w:rsid w:val="59F90D5A"/>
    <w:rsid w:val="66976C44"/>
    <w:rsid w:val="67E94861"/>
    <w:rsid w:val="6AE361FA"/>
    <w:rsid w:val="6D1972F2"/>
    <w:rsid w:val="72556025"/>
    <w:rsid w:val="76EE3962"/>
    <w:rsid w:val="7BDB001A"/>
    <w:rsid w:val="7E06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39A30F9D"/>
  <w15:chartTrackingRefBased/>
  <w15:docId w15:val="{A9755398-55B3-4A57-A564-746D0D42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line="400" w:lineRule="exact"/>
        <w:ind w:firstLineChars="200" w:firstLine="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862FDB"/>
    <w:rPr>
      <w:kern w:val="2"/>
      <w:sz w:val="24"/>
      <w:szCs w:val="24"/>
    </w:rPr>
  </w:style>
  <w:style w:type="paragraph" w:styleId="1">
    <w:name w:val="heading 1"/>
    <w:basedOn w:val="a2"/>
    <w:next w:val="a2"/>
    <w:link w:val="10"/>
    <w:qFormat/>
    <w:rsid w:val="00990097"/>
    <w:pPr>
      <w:keepNext/>
      <w:keepLines/>
      <w:spacing w:before="340" w:after="330" w:line="578" w:lineRule="auto"/>
      <w:outlineLvl w:val="0"/>
    </w:pPr>
    <w:rPr>
      <w:b/>
      <w:bCs/>
      <w:kern w:val="44"/>
      <w:sz w:val="44"/>
      <w:szCs w:val="44"/>
    </w:rPr>
  </w:style>
  <w:style w:type="paragraph" w:styleId="3">
    <w:name w:val="heading 3"/>
    <w:aliases w:val="三级标题"/>
    <w:basedOn w:val="a2"/>
    <w:next w:val="a2"/>
    <w:link w:val="30"/>
    <w:qFormat/>
    <w:rsid w:val="00535BC2"/>
    <w:pPr>
      <w:keepNext/>
      <w:keepLines/>
      <w:numPr>
        <w:ilvl w:val="2"/>
        <w:numId w:val="32"/>
      </w:numPr>
      <w:spacing w:before="240" w:after="120" w:line="240" w:lineRule="auto"/>
      <w:ind w:firstLineChars="0"/>
      <w:outlineLvl w:val="2"/>
    </w:pPr>
    <w:rPr>
      <w:rFonts w:eastAsia="黑体"/>
      <w:b/>
      <w:bCs/>
      <w:szCs w:val="32"/>
    </w:rPr>
  </w:style>
  <w:style w:type="paragraph" w:styleId="4">
    <w:name w:val="heading 4"/>
    <w:basedOn w:val="a2"/>
    <w:next w:val="a2"/>
    <w:link w:val="40"/>
    <w:qFormat/>
    <w:pPr>
      <w:keepNext/>
      <w:keepLines/>
      <w:spacing w:before="280" w:after="290" w:line="372" w:lineRule="auto"/>
      <w:outlineLvl w:val="3"/>
    </w:pPr>
    <w:rPr>
      <w:rFonts w:ascii="等线 Light" w:eastAsia="等线 Light" w:hAnsi="等线 Light"/>
      <w:b/>
      <w:bCs/>
      <w:sz w:val="28"/>
      <w:szCs w:val="28"/>
    </w:rPr>
  </w:style>
  <w:style w:type="paragraph" w:styleId="6">
    <w:name w:val="heading 6"/>
    <w:basedOn w:val="a2"/>
    <w:next w:val="a2"/>
    <w:link w:val="60"/>
    <w:qFormat/>
    <w:pPr>
      <w:keepNext/>
      <w:spacing w:line="360" w:lineRule="auto"/>
      <w:ind w:firstLine="600"/>
      <w:jc w:val="center"/>
      <w:outlineLvl w:val="5"/>
    </w:pPr>
    <w:rPr>
      <w:rFonts w:ascii="等线 Light" w:eastAsia="等线 Light" w:hAnsi="等线 Light"/>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30">
    <w:name w:val="标题 3 字符"/>
    <w:aliases w:val="三级标题 字符"/>
    <w:link w:val="3"/>
    <w:rsid w:val="00535BC2"/>
    <w:rPr>
      <w:rFonts w:eastAsia="黑体"/>
      <w:b/>
      <w:bCs/>
      <w:kern w:val="2"/>
      <w:sz w:val="24"/>
      <w:szCs w:val="32"/>
    </w:rPr>
  </w:style>
  <w:style w:type="character" w:customStyle="1" w:styleId="40">
    <w:name w:val="标题 4 字符"/>
    <w:link w:val="4"/>
    <w:rPr>
      <w:rFonts w:ascii="等线 Light" w:eastAsia="等线 Light" w:hAnsi="等线 Light" w:cs="Times New Roman"/>
      <w:b/>
      <w:bCs/>
      <w:kern w:val="2"/>
      <w:sz w:val="28"/>
      <w:szCs w:val="28"/>
    </w:rPr>
  </w:style>
  <w:style w:type="character" w:customStyle="1" w:styleId="60">
    <w:name w:val="标题 6 字符"/>
    <w:link w:val="6"/>
    <w:rPr>
      <w:rFonts w:ascii="等线 Light" w:eastAsia="等线 Light" w:hAnsi="等线 Light" w:cs="Times New Roman"/>
      <w:b/>
      <w:bCs/>
      <w:kern w:val="2"/>
      <w:sz w:val="24"/>
      <w:szCs w:val="24"/>
    </w:rPr>
  </w:style>
  <w:style w:type="paragraph" w:styleId="a6">
    <w:name w:val="annotation text"/>
    <w:basedOn w:val="a2"/>
    <w:link w:val="a7"/>
    <w:pPr>
      <w:jc w:val="left"/>
    </w:pPr>
  </w:style>
  <w:style w:type="character" w:customStyle="1" w:styleId="a7">
    <w:name w:val="批注文字 字符"/>
    <w:link w:val="a6"/>
    <w:rPr>
      <w:kern w:val="2"/>
      <w:sz w:val="21"/>
      <w:szCs w:val="24"/>
    </w:rPr>
  </w:style>
  <w:style w:type="paragraph" w:styleId="a8">
    <w:name w:val="Body Text"/>
    <w:basedOn w:val="a2"/>
    <w:link w:val="a9"/>
    <w:pPr>
      <w:jc w:val="center"/>
    </w:pPr>
  </w:style>
  <w:style w:type="character" w:customStyle="1" w:styleId="a9">
    <w:name w:val="正文文本 字符"/>
    <w:link w:val="a8"/>
    <w:rPr>
      <w:kern w:val="2"/>
      <w:sz w:val="21"/>
      <w:szCs w:val="24"/>
    </w:rPr>
  </w:style>
  <w:style w:type="paragraph" w:styleId="aa">
    <w:name w:val="Body Text Indent"/>
    <w:basedOn w:val="a2"/>
    <w:link w:val="ab"/>
    <w:pPr>
      <w:spacing w:after="120"/>
      <w:ind w:leftChars="200" w:left="420"/>
      <w:jc w:val="left"/>
    </w:pPr>
  </w:style>
  <w:style w:type="character" w:customStyle="1" w:styleId="ab">
    <w:name w:val="正文文本缩进 字符"/>
    <w:link w:val="aa"/>
    <w:rPr>
      <w:kern w:val="2"/>
      <w:sz w:val="21"/>
      <w:szCs w:val="24"/>
    </w:rPr>
  </w:style>
  <w:style w:type="paragraph" w:styleId="TOC3">
    <w:name w:val="toc 3"/>
    <w:basedOn w:val="a2"/>
    <w:next w:val="a2"/>
    <w:uiPriority w:val="39"/>
    <w:pPr>
      <w:ind w:leftChars="400" w:left="840"/>
    </w:pPr>
  </w:style>
  <w:style w:type="paragraph" w:styleId="ac">
    <w:name w:val="Plain Text"/>
    <w:basedOn w:val="a2"/>
    <w:link w:val="ad"/>
    <w:rPr>
      <w:rFonts w:ascii="等线" w:hAnsi="等线"/>
    </w:rPr>
  </w:style>
  <w:style w:type="character" w:customStyle="1" w:styleId="ad">
    <w:name w:val="纯文本 字符"/>
    <w:link w:val="ac"/>
    <w:rPr>
      <w:rFonts w:ascii="等线" w:hAnsi="等线" w:cs="等线"/>
      <w:kern w:val="2"/>
      <w:sz w:val="21"/>
      <w:szCs w:val="24"/>
    </w:rPr>
  </w:style>
  <w:style w:type="paragraph" w:styleId="ae">
    <w:name w:val="Date"/>
    <w:basedOn w:val="a2"/>
    <w:next w:val="a2"/>
    <w:link w:val="af"/>
  </w:style>
  <w:style w:type="character" w:customStyle="1" w:styleId="af">
    <w:name w:val="日期 字符"/>
    <w:link w:val="ae"/>
    <w:rPr>
      <w:kern w:val="2"/>
      <w:sz w:val="21"/>
      <w:szCs w:val="24"/>
    </w:rPr>
  </w:style>
  <w:style w:type="paragraph" w:styleId="2">
    <w:name w:val="Body Text Indent 2"/>
    <w:basedOn w:val="a2"/>
    <w:link w:val="20"/>
    <w:pPr>
      <w:spacing w:after="120" w:line="480" w:lineRule="auto"/>
      <w:ind w:leftChars="200" w:left="420"/>
    </w:pPr>
  </w:style>
  <w:style w:type="character" w:customStyle="1" w:styleId="20">
    <w:name w:val="正文文本缩进 2 字符"/>
    <w:link w:val="2"/>
    <w:rPr>
      <w:kern w:val="2"/>
      <w:sz w:val="21"/>
      <w:szCs w:val="24"/>
    </w:rPr>
  </w:style>
  <w:style w:type="paragraph" w:styleId="af0">
    <w:name w:val="Balloon Text"/>
    <w:basedOn w:val="a2"/>
    <w:link w:val="af1"/>
    <w:rPr>
      <w:sz w:val="18"/>
      <w:szCs w:val="18"/>
    </w:rPr>
  </w:style>
  <w:style w:type="character" w:customStyle="1" w:styleId="af1">
    <w:name w:val="批注框文本 字符"/>
    <w:link w:val="af0"/>
    <w:rPr>
      <w:kern w:val="2"/>
      <w:sz w:val="18"/>
      <w:szCs w:val="18"/>
    </w:rPr>
  </w:style>
  <w:style w:type="paragraph" w:styleId="af2">
    <w:name w:val="footer"/>
    <w:basedOn w:val="a2"/>
    <w:link w:val="af3"/>
    <w:pPr>
      <w:tabs>
        <w:tab w:val="center" w:pos="4153"/>
        <w:tab w:val="right" w:pos="8306"/>
      </w:tabs>
      <w:snapToGrid w:val="0"/>
      <w:jc w:val="left"/>
    </w:pPr>
    <w:rPr>
      <w:sz w:val="18"/>
      <w:szCs w:val="18"/>
    </w:rPr>
  </w:style>
  <w:style w:type="character" w:customStyle="1" w:styleId="af3">
    <w:name w:val="页脚 字符"/>
    <w:link w:val="af2"/>
    <w:rPr>
      <w:kern w:val="2"/>
      <w:sz w:val="18"/>
      <w:szCs w:val="18"/>
    </w:rPr>
  </w:style>
  <w:style w:type="paragraph" w:styleId="af4">
    <w:name w:val="header"/>
    <w:basedOn w:val="a2"/>
    <w:link w:val="af5"/>
    <w:pPr>
      <w:pBdr>
        <w:bottom w:val="single" w:sz="6" w:space="1" w:color="auto"/>
      </w:pBdr>
      <w:tabs>
        <w:tab w:val="center" w:pos="4153"/>
        <w:tab w:val="right" w:pos="8306"/>
      </w:tabs>
      <w:snapToGrid w:val="0"/>
      <w:jc w:val="center"/>
    </w:pPr>
    <w:rPr>
      <w:sz w:val="18"/>
      <w:szCs w:val="18"/>
    </w:rPr>
  </w:style>
  <w:style w:type="character" w:customStyle="1" w:styleId="af5">
    <w:name w:val="页眉 字符"/>
    <w:link w:val="af4"/>
    <w:rPr>
      <w:kern w:val="2"/>
      <w:sz w:val="18"/>
      <w:szCs w:val="18"/>
    </w:rPr>
  </w:style>
  <w:style w:type="paragraph" w:styleId="TOC1">
    <w:name w:val="toc 1"/>
    <w:basedOn w:val="a2"/>
    <w:next w:val="a2"/>
    <w:uiPriority w:val="39"/>
  </w:style>
  <w:style w:type="paragraph" w:styleId="af6">
    <w:name w:val="footnote text"/>
    <w:basedOn w:val="a2"/>
    <w:link w:val="af7"/>
    <w:pPr>
      <w:snapToGrid w:val="0"/>
      <w:jc w:val="left"/>
    </w:pPr>
    <w:rPr>
      <w:sz w:val="18"/>
      <w:szCs w:val="18"/>
    </w:rPr>
  </w:style>
  <w:style w:type="character" w:customStyle="1" w:styleId="af7">
    <w:name w:val="脚注文本 字符"/>
    <w:link w:val="af6"/>
    <w:rPr>
      <w:kern w:val="2"/>
      <w:sz w:val="18"/>
      <w:szCs w:val="18"/>
    </w:rPr>
  </w:style>
  <w:style w:type="paragraph" w:styleId="31">
    <w:name w:val="Body Text Indent 3"/>
    <w:basedOn w:val="a2"/>
    <w:link w:val="32"/>
    <w:pPr>
      <w:adjustRightInd w:val="0"/>
      <w:snapToGrid w:val="0"/>
      <w:spacing w:line="300" w:lineRule="auto"/>
      <w:ind w:firstLine="540"/>
    </w:pPr>
    <w:rPr>
      <w:sz w:val="16"/>
      <w:szCs w:val="16"/>
    </w:rPr>
  </w:style>
  <w:style w:type="character" w:customStyle="1" w:styleId="32">
    <w:name w:val="正文文本缩进 3 字符"/>
    <w:link w:val="31"/>
    <w:rPr>
      <w:kern w:val="2"/>
      <w:sz w:val="16"/>
      <w:szCs w:val="16"/>
    </w:rPr>
  </w:style>
  <w:style w:type="paragraph" w:styleId="TOC2">
    <w:name w:val="toc 2"/>
    <w:basedOn w:val="a2"/>
    <w:next w:val="a2"/>
    <w:uiPriority w:val="39"/>
    <w:pPr>
      <w:ind w:leftChars="200" w:left="420"/>
    </w:pPr>
  </w:style>
  <w:style w:type="paragraph" w:styleId="af8">
    <w:name w:val="Normal (Web)"/>
    <w:basedOn w:val="a2"/>
    <w:pPr>
      <w:spacing w:before="100" w:beforeAutospacing="1" w:after="100" w:afterAutospacing="1"/>
      <w:jc w:val="left"/>
    </w:pPr>
    <w:rPr>
      <w:rFonts w:ascii="宋体" w:hAnsi="宋体"/>
      <w:color w:val="000000"/>
      <w:kern w:val="0"/>
    </w:rPr>
  </w:style>
  <w:style w:type="paragraph" w:styleId="af9">
    <w:name w:val="Title"/>
    <w:basedOn w:val="a2"/>
    <w:link w:val="afa"/>
    <w:qFormat/>
    <w:pPr>
      <w:spacing w:before="240" w:after="60"/>
      <w:jc w:val="center"/>
      <w:outlineLvl w:val="0"/>
    </w:pPr>
    <w:rPr>
      <w:rFonts w:ascii="等线 Light" w:eastAsia="等线 Light" w:hAnsi="等线 Light"/>
      <w:b/>
      <w:bCs/>
      <w:sz w:val="32"/>
      <w:szCs w:val="32"/>
    </w:rPr>
  </w:style>
  <w:style w:type="character" w:customStyle="1" w:styleId="afa">
    <w:name w:val="标题 字符"/>
    <w:link w:val="af9"/>
    <w:rPr>
      <w:rFonts w:ascii="等线 Light" w:eastAsia="等线 Light" w:hAnsi="等线 Light" w:cs="Times New Roman"/>
      <w:b/>
      <w:bCs/>
      <w:kern w:val="2"/>
      <w:sz w:val="32"/>
      <w:szCs w:val="32"/>
    </w:rPr>
  </w:style>
  <w:style w:type="paragraph" w:styleId="afb">
    <w:name w:val="annotation subject"/>
    <w:basedOn w:val="a6"/>
    <w:next w:val="a6"/>
    <w:link w:val="afc"/>
    <w:rPr>
      <w:b/>
      <w:bCs/>
    </w:rPr>
  </w:style>
  <w:style w:type="character" w:customStyle="1" w:styleId="afc">
    <w:name w:val="批注主题 字符"/>
    <w:link w:val="afb"/>
    <w:rPr>
      <w:b/>
      <w:bCs/>
      <w:kern w:val="2"/>
      <w:sz w:val="21"/>
      <w:szCs w:val="24"/>
    </w:rPr>
  </w:style>
  <w:style w:type="table" w:styleId="afd">
    <w:name w:val="Table Grid"/>
    <w:basedOn w:val="a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FollowedHyperlink"/>
    <w:rPr>
      <w:color w:val="954F72"/>
      <w:u w:val="single"/>
    </w:rPr>
  </w:style>
  <w:style w:type="character" w:styleId="aff">
    <w:name w:val="Hyperlink"/>
    <w:uiPriority w:val="99"/>
    <w:rPr>
      <w:color w:val="0000FF"/>
      <w:u w:val="single"/>
    </w:rPr>
  </w:style>
  <w:style w:type="character" w:styleId="aff0">
    <w:name w:val="annotation reference"/>
    <w:rPr>
      <w:sz w:val="21"/>
      <w:szCs w:val="21"/>
    </w:rPr>
  </w:style>
  <w:style w:type="character" w:styleId="aff1">
    <w:name w:val="footnote reference"/>
    <w:rPr>
      <w:vertAlign w:val="superscript"/>
    </w:rPr>
  </w:style>
  <w:style w:type="paragraph" w:customStyle="1" w:styleId="msonormal0">
    <w:name w:val="msonormal"/>
    <w:basedOn w:val="a2"/>
    <w:pPr>
      <w:spacing w:before="100" w:beforeAutospacing="1" w:after="100" w:afterAutospacing="1"/>
      <w:jc w:val="left"/>
    </w:pPr>
    <w:rPr>
      <w:rFonts w:ascii="宋体" w:hAnsi="宋体"/>
      <w:color w:val="000000"/>
      <w:kern w:val="0"/>
    </w:rPr>
  </w:style>
  <w:style w:type="paragraph" w:customStyle="1" w:styleId="11">
    <w:name w:val="标题1"/>
    <w:basedOn w:val="af9"/>
    <w:pPr>
      <w:adjustRightInd w:val="0"/>
      <w:spacing w:after="360" w:line="420" w:lineRule="exact"/>
      <w:outlineLvl w:val="9"/>
    </w:pPr>
    <w:rPr>
      <w:b w:val="0"/>
      <w:bCs w:val="0"/>
      <w:kern w:val="0"/>
      <w:sz w:val="30"/>
      <w:szCs w:val="20"/>
    </w:rPr>
  </w:style>
  <w:style w:type="paragraph" w:customStyle="1" w:styleId="Style2">
    <w:name w:val="_Style 2"/>
    <w:basedOn w:val="a2"/>
    <w:uiPriority w:val="99"/>
    <w:qFormat/>
    <w:pPr>
      <w:ind w:firstLine="420"/>
    </w:pPr>
  </w:style>
  <w:style w:type="paragraph" w:customStyle="1" w:styleId="Char">
    <w:name w:val="Char"/>
    <w:basedOn w:val="a2"/>
  </w:style>
  <w:style w:type="paragraph" w:customStyle="1" w:styleId="MDPI51figurecaption">
    <w:name w:val="MDPI_5.1_figure_caption"/>
    <w:basedOn w:val="a2"/>
    <w:qFormat/>
    <w:pPr>
      <w:adjustRightInd w:val="0"/>
      <w:snapToGrid w:val="0"/>
      <w:spacing w:before="120" w:after="240" w:line="260" w:lineRule="atLeast"/>
      <w:ind w:left="425" w:right="425"/>
    </w:pPr>
    <w:rPr>
      <w:rFonts w:ascii="Palatino Linotype" w:eastAsia="Times New Roman" w:hAnsi="Palatino Linotype"/>
      <w:color w:val="000000"/>
      <w:kern w:val="0"/>
      <w:sz w:val="18"/>
      <w:szCs w:val="20"/>
      <w:lang w:eastAsia="de-DE" w:bidi="en-US"/>
    </w:rPr>
  </w:style>
  <w:style w:type="paragraph" w:customStyle="1" w:styleId="aff2">
    <w:name w:val="缩写表"/>
    <w:basedOn w:val="TOC1"/>
    <w:pPr>
      <w:adjustRightInd w:val="0"/>
      <w:spacing w:after="120"/>
      <w:jc w:val="left"/>
    </w:pPr>
    <w:rPr>
      <w:spacing w:val="10"/>
      <w:kern w:val="0"/>
      <w:szCs w:val="20"/>
    </w:rPr>
  </w:style>
  <w:style w:type="character" w:customStyle="1" w:styleId="10">
    <w:name w:val="标题 1 字符"/>
    <w:link w:val="1"/>
    <w:rsid w:val="00990097"/>
    <w:rPr>
      <w:b/>
      <w:bCs/>
      <w:kern w:val="44"/>
      <w:sz w:val="44"/>
      <w:szCs w:val="44"/>
    </w:rPr>
  </w:style>
  <w:style w:type="paragraph" w:customStyle="1" w:styleId="a">
    <w:name w:val="一级标题"/>
    <w:basedOn w:val="a2"/>
    <w:next w:val="a2"/>
    <w:link w:val="aff3"/>
    <w:qFormat/>
    <w:rsid w:val="008B7887"/>
    <w:pPr>
      <w:keepNext/>
      <w:keepLines/>
      <w:pageBreakBefore/>
      <w:numPr>
        <w:numId w:val="32"/>
      </w:numPr>
      <w:spacing w:before="480" w:after="360" w:line="240" w:lineRule="auto"/>
      <w:ind w:firstLineChars="0"/>
      <w:jc w:val="center"/>
      <w:outlineLvl w:val="0"/>
    </w:pPr>
    <w:rPr>
      <w:rFonts w:eastAsia="黑体"/>
      <w:b/>
      <w:kern w:val="44"/>
      <w:sz w:val="30"/>
    </w:rPr>
  </w:style>
  <w:style w:type="paragraph" w:customStyle="1" w:styleId="a0">
    <w:name w:val="二级标题"/>
    <w:basedOn w:val="a2"/>
    <w:next w:val="a2"/>
    <w:link w:val="aff4"/>
    <w:qFormat/>
    <w:rsid w:val="008B7887"/>
    <w:pPr>
      <w:numPr>
        <w:ilvl w:val="1"/>
        <w:numId w:val="32"/>
      </w:numPr>
      <w:spacing w:before="480" w:after="120" w:line="240" w:lineRule="auto"/>
      <w:ind w:firstLineChars="0"/>
      <w:outlineLvl w:val="1"/>
    </w:pPr>
    <w:rPr>
      <w:rFonts w:eastAsia="黑体"/>
      <w:b/>
      <w:sz w:val="28"/>
    </w:rPr>
  </w:style>
  <w:style w:type="character" w:customStyle="1" w:styleId="aff3">
    <w:name w:val="一级标题 字符"/>
    <w:link w:val="a"/>
    <w:rsid w:val="008B7887"/>
    <w:rPr>
      <w:rFonts w:eastAsia="黑体"/>
      <w:b/>
      <w:kern w:val="44"/>
      <w:sz w:val="30"/>
      <w:szCs w:val="24"/>
    </w:rPr>
  </w:style>
  <w:style w:type="paragraph" w:styleId="TOC">
    <w:name w:val="TOC Heading"/>
    <w:basedOn w:val="1"/>
    <w:next w:val="a2"/>
    <w:uiPriority w:val="39"/>
    <w:unhideWhenUsed/>
    <w:qFormat/>
    <w:rsid w:val="00B074DA"/>
    <w:pPr>
      <w:spacing w:before="240" w:after="0" w:line="259" w:lineRule="auto"/>
      <w:ind w:firstLineChars="0" w:firstLine="0"/>
      <w:jc w:val="left"/>
      <w:outlineLvl w:val="9"/>
    </w:pPr>
    <w:rPr>
      <w:rFonts w:ascii="等线 Light" w:eastAsia="等线 Light" w:hAnsi="等线 Light"/>
      <w:b w:val="0"/>
      <w:bCs w:val="0"/>
      <w:color w:val="2F5496"/>
      <w:kern w:val="0"/>
      <w:sz w:val="32"/>
      <w:szCs w:val="32"/>
    </w:rPr>
  </w:style>
  <w:style w:type="character" w:customStyle="1" w:styleId="aff4">
    <w:name w:val="二级标题 字符"/>
    <w:link w:val="a0"/>
    <w:rsid w:val="008B7887"/>
    <w:rPr>
      <w:rFonts w:eastAsia="黑体"/>
      <w:b/>
      <w:kern w:val="2"/>
      <w:sz w:val="28"/>
      <w:szCs w:val="24"/>
    </w:rPr>
  </w:style>
  <w:style w:type="paragraph" w:customStyle="1" w:styleId="aff5">
    <w:name w:val="参考文献内容"/>
    <w:basedOn w:val="a2"/>
    <w:qFormat/>
    <w:rsid w:val="00CA110B"/>
  </w:style>
  <w:style w:type="paragraph" w:styleId="aff6">
    <w:name w:val="List Paragraph"/>
    <w:basedOn w:val="a2"/>
    <w:uiPriority w:val="34"/>
    <w:qFormat/>
    <w:rsid w:val="00D82291"/>
    <w:pPr>
      <w:ind w:firstLine="420"/>
    </w:pPr>
  </w:style>
  <w:style w:type="paragraph" w:styleId="aff7">
    <w:name w:val="caption"/>
    <w:basedOn w:val="a2"/>
    <w:next w:val="a2"/>
    <w:uiPriority w:val="35"/>
    <w:unhideWhenUsed/>
    <w:qFormat/>
    <w:rsid w:val="007402F2"/>
    <w:pPr>
      <w:spacing w:before="120" w:after="120" w:line="240" w:lineRule="auto"/>
      <w:ind w:firstLineChars="0" w:firstLine="0"/>
      <w:jc w:val="center"/>
    </w:pPr>
    <w:rPr>
      <w:rFonts w:cstheme="majorBidi"/>
      <w:sz w:val="21"/>
      <w:szCs w:val="20"/>
    </w:rPr>
  </w:style>
  <w:style w:type="character" w:styleId="aff8">
    <w:name w:val="Placeholder Text"/>
    <w:basedOn w:val="a3"/>
    <w:uiPriority w:val="99"/>
    <w:unhideWhenUsed/>
    <w:rsid w:val="007D5A0D"/>
    <w:rPr>
      <w:color w:val="808080"/>
    </w:rPr>
  </w:style>
  <w:style w:type="table" w:customStyle="1" w:styleId="aff9">
    <w:name w:val="论文三线表"/>
    <w:basedOn w:val="a4"/>
    <w:uiPriority w:val="99"/>
    <w:rsid w:val="00EC1781"/>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1">
    <w:name w:val="四级标题"/>
    <w:basedOn w:val="a2"/>
    <w:next w:val="a2"/>
    <w:link w:val="affa"/>
    <w:qFormat/>
    <w:rsid w:val="00726E26"/>
    <w:pPr>
      <w:numPr>
        <w:ilvl w:val="3"/>
        <w:numId w:val="32"/>
      </w:numPr>
      <w:spacing w:before="240" w:after="120" w:line="240" w:lineRule="auto"/>
      <w:ind w:firstLineChars="0"/>
      <w:outlineLvl w:val="3"/>
    </w:pPr>
    <w:rPr>
      <w:rFonts w:eastAsia="黑体"/>
      <w:b/>
      <w:sz w:val="21"/>
    </w:rPr>
  </w:style>
  <w:style w:type="character" w:customStyle="1" w:styleId="affa">
    <w:name w:val="四级标题 字符"/>
    <w:basedOn w:val="a3"/>
    <w:link w:val="a1"/>
    <w:rsid w:val="00726E26"/>
    <w:rPr>
      <w:rFonts w:eastAsia="黑体"/>
      <w:b/>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62103">
      <w:bodyDiv w:val="1"/>
      <w:marLeft w:val="0"/>
      <w:marRight w:val="0"/>
      <w:marTop w:val="0"/>
      <w:marBottom w:val="0"/>
      <w:divBdr>
        <w:top w:val="none" w:sz="0" w:space="0" w:color="auto"/>
        <w:left w:val="none" w:sz="0" w:space="0" w:color="auto"/>
        <w:bottom w:val="none" w:sz="0" w:space="0" w:color="auto"/>
        <w:right w:val="none" w:sz="0" w:space="0" w:color="auto"/>
      </w:divBdr>
    </w:div>
    <w:div w:id="728576913">
      <w:bodyDiv w:val="1"/>
      <w:marLeft w:val="0"/>
      <w:marRight w:val="0"/>
      <w:marTop w:val="0"/>
      <w:marBottom w:val="0"/>
      <w:divBdr>
        <w:top w:val="none" w:sz="0" w:space="0" w:color="auto"/>
        <w:left w:val="none" w:sz="0" w:space="0" w:color="auto"/>
        <w:bottom w:val="none" w:sz="0" w:space="0" w:color="auto"/>
        <w:right w:val="none" w:sz="0" w:space="0" w:color="auto"/>
      </w:divBdr>
    </w:div>
    <w:div w:id="152609056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8.jpeg"/><Relationship Id="rId21" Type="http://schemas.openxmlformats.org/officeDocument/2006/relationships/image" Target="media/image3.jp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7.jp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2.jp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jpg"/><Relationship Id="rId28" Type="http://schemas.openxmlformats.org/officeDocument/2006/relationships/image" Target="media/image10.png"/><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g"/><Relationship Id="rId27" Type="http://schemas.openxmlformats.org/officeDocument/2006/relationships/image" Target="media/image9.jpeg"/><Relationship Id="rId30" Type="http://schemas.openxmlformats.org/officeDocument/2006/relationships/image" Target="media/image12.jp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6BE72-8B2F-4F2D-B94A-F0CD6EFBD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49</Pages>
  <Words>7683</Words>
  <Characters>43799</Characters>
  <Application>Microsoft Office Word</Application>
  <DocSecurity>0</DocSecurity>
  <Lines>364</Lines>
  <Paragraphs>102</Paragraphs>
  <ScaleCrop>false</ScaleCrop>
  <Company>ICBCOA</Company>
  <LinksUpToDate>false</LinksUpToDate>
  <CharactersWithSpaces>51380</CharactersWithSpaces>
  <SharedDoc>false</SharedDoc>
  <HLinks>
    <vt:vector size="72" baseType="variant">
      <vt:variant>
        <vt:i4>1376311</vt:i4>
      </vt:variant>
      <vt:variant>
        <vt:i4>68</vt:i4>
      </vt:variant>
      <vt:variant>
        <vt:i4>0</vt:i4>
      </vt:variant>
      <vt:variant>
        <vt:i4>5</vt:i4>
      </vt:variant>
      <vt:variant>
        <vt:lpwstr/>
      </vt:variant>
      <vt:variant>
        <vt:lpwstr>_Toc123375261</vt:lpwstr>
      </vt:variant>
      <vt:variant>
        <vt:i4>1376311</vt:i4>
      </vt:variant>
      <vt:variant>
        <vt:i4>62</vt:i4>
      </vt:variant>
      <vt:variant>
        <vt:i4>0</vt:i4>
      </vt:variant>
      <vt:variant>
        <vt:i4>5</vt:i4>
      </vt:variant>
      <vt:variant>
        <vt:lpwstr/>
      </vt:variant>
      <vt:variant>
        <vt:lpwstr>_Toc123375260</vt:lpwstr>
      </vt:variant>
      <vt:variant>
        <vt:i4>1441847</vt:i4>
      </vt:variant>
      <vt:variant>
        <vt:i4>56</vt:i4>
      </vt:variant>
      <vt:variant>
        <vt:i4>0</vt:i4>
      </vt:variant>
      <vt:variant>
        <vt:i4>5</vt:i4>
      </vt:variant>
      <vt:variant>
        <vt:lpwstr/>
      </vt:variant>
      <vt:variant>
        <vt:lpwstr>_Toc123375259</vt:lpwstr>
      </vt:variant>
      <vt:variant>
        <vt:i4>1441847</vt:i4>
      </vt:variant>
      <vt:variant>
        <vt:i4>50</vt:i4>
      </vt:variant>
      <vt:variant>
        <vt:i4>0</vt:i4>
      </vt:variant>
      <vt:variant>
        <vt:i4>5</vt:i4>
      </vt:variant>
      <vt:variant>
        <vt:lpwstr/>
      </vt:variant>
      <vt:variant>
        <vt:lpwstr>_Toc123375258</vt:lpwstr>
      </vt:variant>
      <vt:variant>
        <vt:i4>1441847</vt:i4>
      </vt:variant>
      <vt:variant>
        <vt:i4>44</vt:i4>
      </vt:variant>
      <vt:variant>
        <vt:i4>0</vt:i4>
      </vt:variant>
      <vt:variant>
        <vt:i4>5</vt:i4>
      </vt:variant>
      <vt:variant>
        <vt:lpwstr/>
      </vt:variant>
      <vt:variant>
        <vt:lpwstr>_Toc123375257</vt:lpwstr>
      </vt:variant>
      <vt:variant>
        <vt:i4>1441847</vt:i4>
      </vt:variant>
      <vt:variant>
        <vt:i4>38</vt:i4>
      </vt:variant>
      <vt:variant>
        <vt:i4>0</vt:i4>
      </vt:variant>
      <vt:variant>
        <vt:i4>5</vt:i4>
      </vt:variant>
      <vt:variant>
        <vt:lpwstr/>
      </vt:variant>
      <vt:variant>
        <vt:lpwstr>_Toc123375256</vt:lpwstr>
      </vt:variant>
      <vt:variant>
        <vt:i4>1441847</vt:i4>
      </vt:variant>
      <vt:variant>
        <vt:i4>32</vt:i4>
      </vt:variant>
      <vt:variant>
        <vt:i4>0</vt:i4>
      </vt:variant>
      <vt:variant>
        <vt:i4>5</vt:i4>
      </vt:variant>
      <vt:variant>
        <vt:lpwstr/>
      </vt:variant>
      <vt:variant>
        <vt:lpwstr>_Toc123375255</vt:lpwstr>
      </vt:variant>
      <vt:variant>
        <vt:i4>1441847</vt:i4>
      </vt:variant>
      <vt:variant>
        <vt:i4>26</vt:i4>
      </vt:variant>
      <vt:variant>
        <vt:i4>0</vt:i4>
      </vt:variant>
      <vt:variant>
        <vt:i4>5</vt:i4>
      </vt:variant>
      <vt:variant>
        <vt:lpwstr/>
      </vt:variant>
      <vt:variant>
        <vt:lpwstr>_Toc123375254</vt:lpwstr>
      </vt:variant>
      <vt:variant>
        <vt:i4>1441847</vt:i4>
      </vt:variant>
      <vt:variant>
        <vt:i4>20</vt:i4>
      </vt:variant>
      <vt:variant>
        <vt:i4>0</vt:i4>
      </vt:variant>
      <vt:variant>
        <vt:i4>5</vt:i4>
      </vt:variant>
      <vt:variant>
        <vt:lpwstr/>
      </vt:variant>
      <vt:variant>
        <vt:lpwstr>_Toc123375253</vt:lpwstr>
      </vt:variant>
      <vt:variant>
        <vt:i4>1441847</vt:i4>
      </vt:variant>
      <vt:variant>
        <vt:i4>14</vt:i4>
      </vt:variant>
      <vt:variant>
        <vt:i4>0</vt:i4>
      </vt:variant>
      <vt:variant>
        <vt:i4>5</vt:i4>
      </vt:variant>
      <vt:variant>
        <vt:lpwstr/>
      </vt:variant>
      <vt:variant>
        <vt:lpwstr>_Toc123375252</vt:lpwstr>
      </vt:variant>
      <vt:variant>
        <vt:i4>1441847</vt:i4>
      </vt:variant>
      <vt:variant>
        <vt:i4>8</vt:i4>
      </vt:variant>
      <vt:variant>
        <vt:i4>0</vt:i4>
      </vt:variant>
      <vt:variant>
        <vt:i4>5</vt:i4>
      </vt:variant>
      <vt:variant>
        <vt:lpwstr/>
      </vt:variant>
      <vt:variant>
        <vt:lpwstr>_Toc123375251</vt:lpwstr>
      </vt:variant>
      <vt:variant>
        <vt:i4>1441847</vt:i4>
      </vt:variant>
      <vt:variant>
        <vt:i4>2</vt:i4>
      </vt:variant>
      <vt:variant>
        <vt:i4>0</vt:i4>
      </vt:variant>
      <vt:variant>
        <vt:i4>5</vt:i4>
      </vt:variant>
      <vt:variant>
        <vt:lpwstr/>
      </vt:variant>
      <vt:variant>
        <vt:lpwstr>_Toc123375250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ICBC</dc:creator>
  <cp:keywords/>
  <dc:description/>
  <cp:lastModifiedBy>唐 献</cp:lastModifiedBy>
  <cp:revision>680</cp:revision>
  <cp:lastPrinted>2009-09-04T06:51:00Z</cp:lastPrinted>
  <dcterms:created xsi:type="dcterms:W3CDTF">2023-02-10T06:17:00Z</dcterms:created>
  <dcterms:modified xsi:type="dcterms:W3CDTF">2023-02-13T05:51:00Z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RubyTemplateID">
    <vt:lpwstr>6</vt:lpwstr>
  </property>
  <property fmtid="{D5CDD505-2E9C-101B-9397-08002B2CF9AE}" pid="4" name="ICV">
    <vt:lpwstr>7EA16506A3844B8884FBE6370A6B2F74</vt:lpwstr>
  </property>
</Properties>
</file>