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C4442" w14:textId="11993C1D" w:rsidR="00F00755" w:rsidRDefault="00F00755">
      <w:r>
        <w:t>Este análisis de variables alternativas sólo puede hacerse en estas ubicaciones:</w:t>
      </w:r>
    </w:p>
    <w:p w14:paraId="15FB9FD9" w14:textId="4858FD5A" w:rsidR="00D2790C" w:rsidRDefault="00F00755">
      <w:r w:rsidRPr="00F00755">
        <w:drawing>
          <wp:inline distT="0" distB="0" distL="0" distR="0" wp14:anchorId="2B28D1BC" wp14:editId="1C294EBE">
            <wp:extent cx="5612130" cy="35337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F3EF" w14:textId="77777777" w:rsidR="00F00755" w:rsidRDefault="00F00755"/>
    <w:p w14:paraId="66D449CD" w14:textId="77777777" w:rsidR="00F00755" w:rsidRDefault="00F00755"/>
    <w:sectPr w:rsidR="00F007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55"/>
    <w:rsid w:val="00D2790C"/>
    <w:rsid w:val="00F0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644D"/>
  <w15:chartTrackingRefBased/>
  <w15:docId w15:val="{7CB91F52-2BAF-4248-B225-14EC925B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JAVIER ORCAZAS LEAL</dc:creator>
  <cp:keywords/>
  <dc:description/>
  <cp:lastModifiedBy>JOSE JAVIER ORCAZAS LEAL</cp:lastModifiedBy>
  <cp:revision>1</cp:revision>
  <dcterms:created xsi:type="dcterms:W3CDTF">2023-03-07T20:02:00Z</dcterms:created>
  <dcterms:modified xsi:type="dcterms:W3CDTF">2023-03-07T20:02:00Z</dcterms:modified>
</cp:coreProperties>
</file>