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076"/>
        <w:gridCol w:w="2382"/>
        <w:gridCol w:w="2127"/>
      </w:tblGrid>
      <w:tr w:rsidR="00A246F7" w14:paraId="4E9D99B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6AC18CFB" w14:textId="4B380D6D" w:rsidR="0075130D" w:rsidRPr="0075130D" w:rsidRDefault="0075130D" w:rsidP="0075130D">
            <w:r w:rsidRPr="0075130D">
              <w:drawing>
                <wp:anchor distT="0" distB="0" distL="114300" distR="114300" simplePos="0" relativeHeight="251659264" behindDoc="0" locked="0" layoutInCell="1" allowOverlap="1" wp14:anchorId="77073678" wp14:editId="34C380FC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1092821721" name="Gráfico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6CB07C" w14:textId="10A2215C" w:rsidR="00A246F7" w:rsidRDefault="00A246F7"/>
        </w:tc>
        <w:tc>
          <w:tcPr>
            <w:tcW w:w="7000" w:type="dxa"/>
            <w:gridSpan w:val="2"/>
            <w:vMerge w:val="restart"/>
          </w:tcPr>
          <w:p w14:paraId="06BB40FE" w14:textId="77777777" w:rsidR="00A246F7" w:rsidRDefault="00000000">
            <w:r>
              <w:t>Procedimientos de Conciliación Bancaria y Control de Inventarios de Materia Prima</w:t>
            </w:r>
          </w:p>
        </w:tc>
        <w:tc>
          <w:tcPr>
            <w:tcW w:w="3000" w:type="dxa"/>
          </w:tcPr>
          <w:p w14:paraId="58B90FBD" w14:textId="77777777" w:rsidR="00A246F7" w:rsidRDefault="00000000">
            <w:r>
              <w:t>Página 0 de 0</w:t>
            </w:r>
          </w:p>
        </w:tc>
      </w:tr>
      <w:tr w:rsidR="00A246F7" w14:paraId="6BCF3EC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0F1F6D22" w14:textId="77777777" w:rsidR="00000000" w:rsidRDefault="00000000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43AA6ECB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7C69397C" w14:textId="77777777" w:rsidR="00A246F7" w:rsidRDefault="00000000">
            <w:r>
              <w:t>Código: PROC-INV-001</w:t>
            </w:r>
          </w:p>
        </w:tc>
      </w:tr>
      <w:tr w:rsidR="00A246F7" w14:paraId="69BAB49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08A87EDD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43178FAB" w14:textId="77777777" w:rsidR="00A246F7" w:rsidRDefault="00000000">
            <w:r>
              <w:t>Fecha Edición: 16/06/2025</w:t>
            </w:r>
          </w:p>
        </w:tc>
        <w:tc>
          <w:tcPr>
            <w:tcW w:w="3000" w:type="dxa"/>
          </w:tcPr>
          <w:p w14:paraId="79EF737A" w14:textId="77777777" w:rsidR="00A246F7" w:rsidRDefault="00000000">
            <w:r>
              <w:t>Versión: 1.0</w:t>
            </w:r>
          </w:p>
        </w:tc>
        <w:tc>
          <w:tcPr>
            <w:tcW w:w="3000" w:type="dxa"/>
          </w:tcPr>
          <w:p w14:paraId="722DFFC9" w14:textId="77777777" w:rsidR="00A246F7" w:rsidRDefault="00000000">
            <w:r>
              <w:t>Fecha de Divulgación:</w:t>
            </w:r>
          </w:p>
        </w:tc>
      </w:tr>
      <w:tr w:rsidR="00A246F7" w14:paraId="1E85014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3AAEADFE" w14:textId="77777777" w:rsidR="00A246F7" w:rsidRDefault="00000000">
            <w:r>
              <w:t>Elaboró: Departamento de Contabilidad y Finanzas</w:t>
            </w:r>
          </w:p>
        </w:tc>
        <w:tc>
          <w:tcPr>
            <w:tcW w:w="6000" w:type="dxa"/>
            <w:gridSpan w:val="2"/>
          </w:tcPr>
          <w:p w14:paraId="5A55B865" w14:textId="77777777" w:rsidR="00A246F7" w:rsidRDefault="00000000">
            <w:r>
              <w:t>Revisó: Gerencia de Operaciones</w:t>
            </w:r>
          </w:p>
        </w:tc>
        <w:tc>
          <w:tcPr>
            <w:tcW w:w="3000" w:type="dxa"/>
          </w:tcPr>
          <w:p w14:paraId="258FF3B4" w14:textId="77777777" w:rsidR="00A246F7" w:rsidRDefault="00000000">
            <w:r>
              <w:t>Autorizó: string</w:t>
            </w:r>
          </w:p>
        </w:tc>
      </w:tr>
    </w:tbl>
    <w:p w14:paraId="6F8EE62B" w14:textId="77777777" w:rsidR="00A246F7" w:rsidRDefault="00A246F7"/>
    <w:p w14:paraId="5820F69B" w14:textId="77777777" w:rsidR="00A246F7" w:rsidRDefault="00000000">
      <w:pPr>
        <w:spacing w:before="200" w:after="200"/>
      </w:pPr>
      <w:r>
        <w:rPr>
          <w:b/>
        </w:rPr>
        <w:t>I. Objetivo</w:t>
      </w:r>
    </w:p>
    <w:p w14:paraId="03A1833C" w14:textId="77777777" w:rsidR="00A246F7" w:rsidRDefault="00000000">
      <w:r>
        <w:t>Establecer un conjunto de procedimientos para garantizar la correcta conciliación bancaria y un eficiente control de inventarios de materia prima en la empresa, asegurando una gestión adecuada de los recursos financieros y materiales necesarios para la fabricación de piezas aeroespaciales de alta precisión.</w:t>
      </w:r>
    </w:p>
    <w:p w14:paraId="66344FFD" w14:textId="77777777" w:rsidR="00A246F7" w:rsidRDefault="00000000">
      <w:pPr>
        <w:spacing w:before="200" w:after="200"/>
      </w:pPr>
      <w:r>
        <w:rPr>
          <w:b/>
        </w:rPr>
        <w:t>II. Alcance</w:t>
      </w:r>
    </w:p>
    <w:p w14:paraId="7FED89C7" w14:textId="77777777" w:rsidR="00A246F7" w:rsidRDefault="00000000">
      <w:r>
        <w:t>Este documento es aplicable a todos los departamentos que manejen recursos financieros y de inventario, incluyendo Contabilidad, Finanzas, Operaciones y Recursos Humanos. Se enfoca en las actividades relacionadas con la conciliación de cuentas bancarias y el registro y control de los inventarios de materia prima, considerando los activos utilizados en la forja y fabricación de piezas aeroespaciales.</w:t>
      </w:r>
    </w:p>
    <w:p w14:paraId="56CB9492" w14:textId="77777777" w:rsidR="00A246F7" w:rsidRDefault="00000000">
      <w:pPr>
        <w:spacing w:before="200" w:after="200"/>
      </w:pPr>
      <w:r>
        <w:rPr>
          <w:b/>
        </w:rPr>
        <w:t>III. Responsabilidades</w:t>
      </w:r>
    </w:p>
    <w:p w14:paraId="5B0F99DA" w14:textId="77777777" w:rsidR="00A246F7" w:rsidRDefault="00000000">
      <w:pPr>
        <w:numPr>
          <w:ilvl w:val="0"/>
          <w:numId w:val="1"/>
        </w:numPr>
      </w:pPr>
      <w:r>
        <w:rPr>
          <w:b/>
        </w:rPr>
        <w:t xml:space="preserve">Departamento de </w:t>
      </w:r>
      <w:proofErr w:type="spellStart"/>
      <w:proofErr w:type="gramStart"/>
      <w:r>
        <w:rPr>
          <w:b/>
        </w:rPr>
        <w:t>Contabilidad:</w:t>
      </w:r>
      <w:r>
        <w:t>Realizar</w:t>
      </w:r>
      <w:proofErr w:type="spellEnd"/>
      <w:proofErr w:type="gramEnd"/>
      <w:r>
        <w:t xml:space="preserve"> la conciliación mensual de las cuentas bancarias, garantizando que todas las transacciones estén correctamente registradas y reflejadas en los estados financieros.</w:t>
      </w:r>
    </w:p>
    <w:p w14:paraId="008E20DB" w14:textId="77777777" w:rsidR="00A246F7" w:rsidRDefault="00000000">
      <w:pPr>
        <w:numPr>
          <w:ilvl w:val="0"/>
          <w:numId w:val="1"/>
        </w:numPr>
      </w:pPr>
      <w:r>
        <w:rPr>
          <w:b/>
        </w:rPr>
        <w:t xml:space="preserve">Departamento de </w:t>
      </w:r>
      <w:proofErr w:type="spellStart"/>
      <w:proofErr w:type="gramStart"/>
      <w:r>
        <w:rPr>
          <w:b/>
        </w:rPr>
        <w:t>Finanzas:</w:t>
      </w:r>
      <w:r>
        <w:t>Supervisar</w:t>
      </w:r>
      <w:proofErr w:type="spellEnd"/>
      <w:proofErr w:type="gramEnd"/>
      <w:r>
        <w:t xml:space="preserve"> el flujo de caja y garantizar que los saldos bancarios sean consistentes con los registros contables, así como dirigir la estrategia de control de inventarios de materia prima.</w:t>
      </w:r>
    </w:p>
    <w:p w14:paraId="678F312C" w14:textId="77777777" w:rsidR="00A246F7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Gerencia de </w:t>
      </w:r>
      <w:proofErr w:type="spellStart"/>
      <w:proofErr w:type="gramStart"/>
      <w:r>
        <w:rPr>
          <w:b/>
        </w:rPr>
        <w:t>Operaciones:</w:t>
      </w:r>
      <w:r>
        <w:t>Asegurar</w:t>
      </w:r>
      <w:proofErr w:type="spellEnd"/>
      <w:proofErr w:type="gramEnd"/>
      <w:r>
        <w:t xml:space="preserve"> que haya una correcta alineación entre las necesidades de producción y los niveles de inventario disponibles, colaborando con el departamento de Finanzas en la toma de decisiones.</w:t>
      </w:r>
    </w:p>
    <w:p w14:paraId="7B5E46FD" w14:textId="77777777" w:rsidR="00A246F7" w:rsidRDefault="00000000">
      <w:pPr>
        <w:numPr>
          <w:ilvl w:val="0"/>
          <w:numId w:val="1"/>
        </w:numPr>
      </w:pPr>
      <w:r>
        <w:rPr>
          <w:b/>
        </w:rPr>
        <w:t xml:space="preserve">Departamento de </w:t>
      </w:r>
      <w:proofErr w:type="spellStart"/>
      <w:proofErr w:type="gramStart"/>
      <w:r>
        <w:rPr>
          <w:b/>
        </w:rPr>
        <w:t>Compras:</w:t>
      </w:r>
      <w:r>
        <w:t>Gestionar</w:t>
      </w:r>
      <w:proofErr w:type="spellEnd"/>
      <w:proofErr w:type="gramEnd"/>
      <w:r>
        <w:t xml:space="preserve"> la adquisición de materia prima, actualizando al sistema las entradas de inventario y asegurando que el stock cumpla con los requisitos de calidad necesarios.</w:t>
      </w:r>
    </w:p>
    <w:p w14:paraId="6AD653B0" w14:textId="77777777" w:rsidR="00A246F7" w:rsidRDefault="00000000">
      <w:pPr>
        <w:numPr>
          <w:ilvl w:val="0"/>
          <w:numId w:val="1"/>
        </w:numPr>
      </w:pPr>
      <w:r>
        <w:rPr>
          <w:b/>
        </w:rPr>
        <w:t xml:space="preserve">Departamento de </w:t>
      </w:r>
      <w:proofErr w:type="spellStart"/>
      <w:proofErr w:type="gramStart"/>
      <w:r>
        <w:rPr>
          <w:b/>
        </w:rPr>
        <w:t>Almacén:</w:t>
      </w:r>
      <w:r>
        <w:t>Mantener</w:t>
      </w:r>
      <w:proofErr w:type="spellEnd"/>
      <w:proofErr w:type="gramEnd"/>
      <w:r>
        <w:t xml:space="preserve"> un control riguroso de las entradas y salidas de materia prima, realizando auditorías periódicas y reportando discrepancias al departamento de Contabilidad.</w:t>
      </w:r>
    </w:p>
    <w:p w14:paraId="3B5589D6" w14:textId="77777777" w:rsidR="00A246F7" w:rsidRDefault="00000000">
      <w:pPr>
        <w:numPr>
          <w:ilvl w:val="0"/>
          <w:numId w:val="1"/>
        </w:numPr>
      </w:pPr>
      <w:r>
        <w:rPr>
          <w:b/>
        </w:rPr>
        <w:t xml:space="preserve">Departamento de </w:t>
      </w:r>
      <w:proofErr w:type="spellStart"/>
      <w:proofErr w:type="gramStart"/>
      <w:r>
        <w:rPr>
          <w:b/>
        </w:rPr>
        <w:t>TI:</w:t>
      </w:r>
      <w:r>
        <w:t>Proveer</w:t>
      </w:r>
      <w:proofErr w:type="spellEnd"/>
      <w:proofErr w:type="gramEnd"/>
      <w:r>
        <w:t xml:space="preserve"> y mantener el sistema de gestión de inventarios y contabilidad utilizado para llevar a cabo la conciliación bancaria y el control de inventarios.</w:t>
      </w:r>
    </w:p>
    <w:p w14:paraId="5B95BD2B" w14:textId="77777777" w:rsidR="00A246F7" w:rsidRDefault="00000000">
      <w:pPr>
        <w:numPr>
          <w:ilvl w:val="0"/>
          <w:numId w:val="1"/>
        </w:numPr>
      </w:pPr>
      <w:r>
        <w:rPr>
          <w:b/>
        </w:rPr>
        <w:t xml:space="preserve">Auditoría </w:t>
      </w:r>
      <w:proofErr w:type="spellStart"/>
      <w:proofErr w:type="gramStart"/>
      <w:r>
        <w:rPr>
          <w:b/>
        </w:rPr>
        <w:t>Interna:</w:t>
      </w:r>
      <w:r>
        <w:t>Realizar</w:t>
      </w:r>
      <w:proofErr w:type="spellEnd"/>
      <w:proofErr w:type="gramEnd"/>
      <w:r>
        <w:t xml:space="preserve"> revisiones periódicas de los procedimientos de conciliación bancaria y control de inventarios, garantizando que se cumplan tanto las normativas internas como las regulaciones externas.</w:t>
      </w:r>
    </w:p>
    <w:p w14:paraId="1A870014" w14:textId="77777777" w:rsidR="00A246F7" w:rsidRDefault="00000000">
      <w:pPr>
        <w:numPr>
          <w:ilvl w:val="0"/>
          <w:numId w:val="1"/>
        </w:numPr>
      </w:pPr>
      <w:r>
        <w:rPr>
          <w:b/>
        </w:rPr>
        <w:t xml:space="preserve">Gerencia </w:t>
      </w:r>
      <w:proofErr w:type="spellStart"/>
      <w:proofErr w:type="gramStart"/>
      <w:r>
        <w:rPr>
          <w:b/>
        </w:rPr>
        <w:t>General:</w:t>
      </w:r>
      <w:r>
        <w:t>Aprobar</w:t>
      </w:r>
      <w:proofErr w:type="spellEnd"/>
      <w:proofErr w:type="gramEnd"/>
      <w:r>
        <w:t xml:space="preserve"> políticas y procedimientos relacionados con la conciliación de cuentas y el control de inventarios, asegurando que se alineen con la estrategia general de la empresa.</w:t>
      </w:r>
    </w:p>
    <w:p w14:paraId="481AB07E" w14:textId="77777777" w:rsidR="00A246F7" w:rsidRDefault="00000000">
      <w:pPr>
        <w:numPr>
          <w:ilvl w:val="0"/>
          <w:numId w:val="1"/>
        </w:numPr>
      </w:pPr>
      <w:r>
        <w:rPr>
          <w:b/>
        </w:rPr>
        <w:t xml:space="preserve">Departamento </w:t>
      </w:r>
      <w:proofErr w:type="spellStart"/>
      <w:proofErr w:type="gramStart"/>
      <w:r>
        <w:rPr>
          <w:b/>
        </w:rPr>
        <w:t>Legal:</w:t>
      </w:r>
      <w:r>
        <w:t>Proveer</w:t>
      </w:r>
      <w:proofErr w:type="spellEnd"/>
      <w:proofErr w:type="gramEnd"/>
      <w:r>
        <w:t xml:space="preserve"> asesoría sobre </w:t>
      </w:r>
      <w:proofErr w:type="spellStart"/>
      <w:r>
        <w:t>compliance</w:t>
      </w:r>
      <w:proofErr w:type="spellEnd"/>
      <w:r>
        <w:t xml:space="preserve"> y regulaciones que afecten las operaciones de conciliación y control de inventarios, asegurando que los procesos cumplan con las normativas aplicables.</w:t>
      </w:r>
    </w:p>
    <w:p w14:paraId="42F1B893" w14:textId="77777777" w:rsidR="00A246F7" w:rsidRDefault="00000000">
      <w:pPr>
        <w:spacing w:before="200" w:after="200"/>
      </w:pPr>
      <w:r>
        <w:rPr>
          <w:b/>
        </w:rPr>
        <w:t>IV. Desarrollo</w:t>
      </w:r>
    </w:p>
    <w:p w14:paraId="4E42C155" w14:textId="77777777" w:rsidR="00A246F7" w:rsidRDefault="00000000">
      <w:pPr>
        <w:numPr>
          <w:ilvl w:val="0"/>
          <w:numId w:val="2"/>
        </w:numPr>
      </w:pPr>
      <w:r>
        <w:rPr>
          <w:b/>
        </w:rPr>
        <w:t xml:space="preserve">Preparación para la </w:t>
      </w:r>
      <w:proofErr w:type="spellStart"/>
      <w:proofErr w:type="gramStart"/>
      <w:r>
        <w:rPr>
          <w:b/>
        </w:rPr>
        <w:t>Conciliación:</w:t>
      </w:r>
      <w:r>
        <w:t>Recopilar</w:t>
      </w:r>
      <w:proofErr w:type="spellEnd"/>
      <w:proofErr w:type="gramEnd"/>
      <w:r>
        <w:t xml:space="preserve"> todos los estados bancarios y los registros contables del mes correspondiente, asegurando que todos los documentos estén disponibles y organizados para la revisión.</w:t>
      </w:r>
    </w:p>
    <w:p w14:paraId="71FFC33A" w14:textId="77777777" w:rsidR="00A246F7" w:rsidRDefault="00000000">
      <w:pPr>
        <w:numPr>
          <w:ilvl w:val="0"/>
          <w:numId w:val="2"/>
        </w:numPr>
      </w:pPr>
      <w:r>
        <w:rPr>
          <w:b/>
        </w:rPr>
        <w:t xml:space="preserve">Comparación de </w:t>
      </w:r>
      <w:proofErr w:type="spellStart"/>
      <w:proofErr w:type="gramStart"/>
      <w:r>
        <w:rPr>
          <w:b/>
        </w:rPr>
        <w:t>Transacciones:</w:t>
      </w:r>
      <w:r>
        <w:t>Comparar</w:t>
      </w:r>
      <w:proofErr w:type="spellEnd"/>
      <w:proofErr w:type="gramEnd"/>
      <w:r>
        <w:t xml:space="preserve"> cada transacción en el estado bancario con los registros contables, identificando discrepancias y haciendo las anotaciones necesarias para su investigación.</w:t>
      </w:r>
    </w:p>
    <w:p w14:paraId="7BF170BE" w14:textId="77777777" w:rsidR="00A246F7" w:rsidRDefault="00000000">
      <w:pPr>
        <w:numPr>
          <w:ilvl w:val="0"/>
          <w:numId w:val="2"/>
        </w:numPr>
      </w:pPr>
      <w:r>
        <w:rPr>
          <w:b/>
        </w:rPr>
        <w:t xml:space="preserve">Registro de Depósitos y </w:t>
      </w:r>
      <w:proofErr w:type="spellStart"/>
      <w:proofErr w:type="gramStart"/>
      <w:r>
        <w:rPr>
          <w:b/>
        </w:rPr>
        <w:t>Retiradas:</w:t>
      </w:r>
      <w:r>
        <w:t>Registrar</w:t>
      </w:r>
      <w:proofErr w:type="spellEnd"/>
      <w:proofErr w:type="gramEnd"/>
      <w:r>
        <w:t xml:space="preserve"> todas las entradas y salidas que no figuren en los registros contables, asegurando que se documenten adecuadamente en el sistema contable.</w:t>
      </w:r>
    </w:p>
    <w:p w14:paraId="787F1FC8" w14:textId="77777777" w:rsidR="00A246F7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Resolución de </w:t>
      </w:r>
      <w:proofErr w:type="spellStart"/>
      <w:proofErr w:type="gramStart"/>
      <w:r>
        <w:rPr>
          <w:b/>
        </w:rPr>
        <w:t>Discrepancias:</w:t>
      </w:r>
      <w:r>
        <w:t>Identificar</w:t>
      </w:r>
      <w:proofErr w:type="spellEnd"/>
      <w:proofErr w:type="gramEnd"/>
      <w:r>
        <w:t xml:space="preserve"> las causas de las discrepancias encontradas durante la conciliación y trabajar en su resolución, incluyendo la comunicación con los bancos y otros departamentos involucrados.</w:t>
      </w:r>
    </w:p>
    <w:p w14:paraId="3FF3381D" w14:textId="77777777" w:rsidR="00A246F7" w:rsidRDefault="00000000">
      <w:pPr>
        <w:numPr>
          <w:ilvl w:val="0"/>
          <w:numId w:val="2"/>
        </w:numPr>
      </w:pPr>
      <w:r>
        <w:rPr>
          <w:b/>
        </w:rPr>
        <w:t xml:space="preserve">Generación de Reportes </w:t>
      </w:r>
      <w:proofErr w:type="spellStart"/>
      <w:proofErr w:type="gramStart"/>
      <w:r>
        <w:rPr>
          <w:b/>
        </w:rPr>
        <w:t>Financieros:</w:t>
      </w:r>
      <w:r>
        <w:t>Una</w:t>
      </w:r>
      <w:proofErr w:type="spellEnd"/>
      <w:proofErr w:type="gramEnd"/>
      <w:r>
        <w:t xml:space="preserve"> vez completada la conciliación, elaborar los reportes financieros que reflejen el estado del flujo de caja y la situación de las cuentas bancarias.</w:t>
      </w:r>
    </w:p>
    <w:p w14:paraId="70BC7F22" w14:textId="77777777" w:rsidR="00A246F7" w:rsidRDefault="00000000">
      <w:pPr>
        <w:numPr>
          <w:ilvl w:val="0"/>
          <w:numId w:val="2"/>
        </w:numPr>
      </w:pPr>
      <w:r>
        <w:rPr>
          <w:b/>
        </w:rPr>
        <w:t xml:space="preserve">Auditoría del Control de </w:t>
      </w:r>
      <w:proofErr w:type="spellStart"/>
      <w:proofErr w:type="gramStart"/>
      <w:r>
        <w:rPr>
          <w:b/>
        </w:rPr>
        <w:t>Inventarios:</w:t>
      </w:r>
      <w:r>
        <w:t>Llevar</w:t>
      </w:r>
      <w:proofErr w:type="spellEnd"/>
      <w:proofErr w:type="gramEnd"/>
      <w:r>
        <w:t xml:space="preserve"> a cabo auditorías regulares de los inventarios de materia prima, asegurando que los registros sean precisos y que las existencias reflejen la realidad física.</w:t>
      </w:r>
    </w:p>
    <w:p w14:paraId="0A6629F3" w14:textId="77777777" w:rsidR="00A246F7" w:rsidRDefault="00000000">
      <w:pPr>
        <w:numPr>
          <w:ilvl w:val="0"/>
          <w:numId w:val="2"/>
        </w:numPr>
      </w:pPr>
      <w:r>
        <w:rPr>
          <w:b/>
        </w:rPr>
        <w:t xml:space="preserve">Registro de </w:t>
      </w:r>
      <w:proofErr w:type="spellStart"/>
      <w:proofErr w:type="gramStart"/>
      <w:r>
        <w:rPr>
          <w:b/>
        </w:rPr>
        <w:t>Inventarios:</w:t>
      </w:r>
      <w:r>
        <w:t>Actualizar</w:t>
      </w:r>
      <w:proofErr w:type="spellEnd"/>
      <w:proofErr w:type="gramEnd"/>
      <w:r>
        <w:t xml:space="preserve"> el sistema de gestión de inventarios con cada entrada y salida de materia prima, y elaborar informes periódicos sobre el nivel de inventario disponible.</w:t>
      </w:r>
    </w:p>
    <w:p w14:paraId="0C6406A7" w14:textId="77777777" w:rsidR="00A246F7" w:rsidRDefault="00000000">
      <w:pPr>
        <w:numPr>
          <w:ilvl w:val="0"/>
          <w:numId w:val="2"/>
        </w:numPr>
      </w:pPr>
      <w:r>
        <w:rPr>
          <w:b/>
        </w:rPr>
        <w:t xml:space="preserve">Estrategia de </w:t>
      </w:r>
      <w:proofErr w:type="spellStart"/>
      <w:proofErr w:type="gramStart"/>
      <w:r>
        <w:rPr>
          <w:b/>
        </w:rPr>
        <w:t>Reabastecimiento:</w:t>
      </w:r>
      <w:r>
        <w:t>Desarrollar</w:t>
      </w:r>
      <w:proofErr w:type="spellEnd"/>
      <w:proofErr w:type="gramEnd"/>
      <w:r>
        <w:t xml:space="preserve"> una estrategia basada en los niveles de inventario y en la demanda pronosticada, asegurando que siempre haya suficiente materia prima para cumplir con los plazos de producción.</w:t>
      </w:r>
    </w:p>
    <w:p w14:paraId="745FF10F" w14:textId="77777777" w:rsidR="00A246F7" w:rsidRDefault="00000000">
      <w:pPr>
        <w:numPr>
          <w:ilvl w:val="0"/>
          <w:numId w:val="2"/>
        </w:numPr>
      </w:pPr>
      <w:r>
        <w:rPr>
          <w:b/>
        </w:rPr>
        <w:t xml:space="preserve">Capacitación </w:t>
      </w:r>
      <w:proofErr w:type="spellStart"/>
      <w:proofErr w:type="gramStart"/>
      <w:r>
        <w:rPr>
          <w:b/>
        </w:rPr>
        <w:t>Continua:</w:t>
      </w:r>
      <w:r>
        <w:t>Implementar</w:t>
      </w:r>
      <w:proofErr w:type="spellEnd"/>
      <w:proofErr w:type="gramEnd"/>
      <w:r>
        <w:t xml:space="preserve"> sesiones de capacitación para el personal involucrado en la conciliación bancaria y el control de inventarios, asegurando que todos conozcan los procedimientos establecidos y las herramientas utilizadas.</w:t>
      </w:r>
    </w:p>
    <w:p w14:paraId="1FAFB5BA" w14:textId="77777777" w:rsidR="00A246F7" w:rsidRDefault="00000000">
      <w:pPr>
        <w:spacing w:before="200" w:after="200"/>
      </w:pPr>
      <w:r>
        <w:rPr>
          <w:b/>
        </w:rPr>
        <w:t>V. Vigencia</w:t>
      </w:r>
    </w:p>
    <w:p w14:paraId="32DB5BFD" w14:textId="77777777" w:rsidR="00A246F7" w:rsidRDefault="00000000">
      <w:r>
        <w:t>Este documento estará vigente hasta la aprobación de una revisión o modificación por parte de la Gerencia General.</w:t>
      </w:r>
    </w:p>
    <w:p w14:paraId="2464D453" w14:textId="77777777" w:rsidR="00A246F7" w:rsidRDefault="00000000">
      <w:pPr>
        <w:spacing w:before="200" w:after="200"/>
      </w:pPr>
      <w:r>
        <w:rPr>
          <w:b/>
        </w:rPr>
        <w:t>VI. Referencias Bibliográficas</w:t>
      </w:r>
    </w:p>
    <w:p w14:paraId="4B323EB5" w14:textId="77777777" w:rsidR="00A246F7" w:rsidRDefault="00000000">
      <w:r>
        <w:t>Normativa Internacional de Información Financiera (NIIF), Manual de Procedimientos Administrativos de la Empresa, Normativa de Control de Inventarios de la Industria Aeroespacial.</w:t>
      </w:r>
    </w:p>
    <w:p w14:paraId="619C7553" w14:textId="77777777" w:rsidR="00A246F7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7"/>
        <w:gridCol w:w="958"/>
        <w:gridCol w:w="6163"/>
      </w:tblGrid>
      <w:tr w:rsidR="00A246F7" w14:paraId="3B5B603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4DED9C" w14:textId="77777777" w:rsidR="00A246F7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2AA14833" w14:textId="77777777" w:rsidR="00A246F7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085B8DCB" w14:textId="77777777" w:rsidR="00A246F7" w:rsidRDefault="00000000">
            <w:r>
              <w:rPr>
                <w:b/>
              </w:rPr>
              <w:t>DESCRIPCIÓN DEL CAMBIO</w:t>
            </w:r>
          </w:p>
        </w:tc>
      </w:tr>
      <w:tr w:rsidR="00A246F7" w14:paraId="174048B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87E68B" w14:textId="77777777" w:rsidR="00A246F7" w:rsidRDefault="00000000">
            <w:r>
              <w:lastRenderedPageBreak/>
              <w:t>1</w:t>
            </w:r>
          </w:p>
        </w:tc>
        <w:tc>
          <w:tcPr>
            <w:tcW w:w="0" w:type="auto"/>
          </w:tcPr>
          <w:p w14:paraId="67A428ED" w14:textId="77777777" w:rsidR="00A246F7" w:rsidRDefault="00000000">
            <w:r>
              <w:t>2025-06-16</w:t>
            </w:r>
          </w:p>
        </w:tc>
        <w:tc>
          <w:tcPr>
            <w:tcW w:w="0" w:type="auto"/>
          </w:tcPr>
          <w:p w14:paraId="1FC30269" w14:textId="77777777" w:rsidR="00A246F7" w:rsidRDefault="00000000">
            <w:r>
              <w:t>Creación del documento con los procedimientos de conciliación bancaria y control de inventarios de materia prima.</w:t>
            </w:r>
          </w:p>
        </w:tc>
      </w:tr>
    </w:tbl>
    <w:p w14:paraId="183274C4" w14:textId="77777777" w:rsidR="00A246F7" w:rsidRDefault="00A246F7"/>
    <w:p w14:paraId="62B64656" w14:textId="77777777" w:rsidR="00A246F7" w:rsidRDefault="00000000">
      <w:pPr>
        <w:spacing w:before="200" w:after="200"/>
      </w:pPr>
      <w:r>
        <w:rPr>
          <w:b/>
        </w:rPr>
        <w:t>VIII. Firmas</w:t>
      </w:r>
    </w:p>
    <w:p w14:paraId="05B547DC" w14:textId="77777777" w:rsidR="00A246F7" w:rsidRDefault="00A246F7"/>
    <w:p w14:paraId="67325C3A" w14:textId="77777777" w:rsidR="0075130D" w:rsidRPr="0075130D" w:rsidRDefault="0075130D" w:rsidP="0075130D">
      <w:pPr>
        <w:rPr>
          <w:b/>
        </w:rPr>
      </w:pPr>
    </w:p>
    <w:p w14:paraId="12091DE0" w14:textId="4427F7C5" w:rsidR="0075130D" w:rsidRPr="0075130D" w:rsidRDefault="0075130D" w:rsidP="0075130D">
      <w:pPr>
        <w:rPr>
          <w:b/>
        </w:rPr>
      </w:pPr>
      <w:r w:rsidRPr="0075130D">
        <w:drawing>
          <wp:anchor distT="0" distB="0" distL="114300" distR="114300" simplePos="0" relativeHeight="251662336" behindDoc="0" locked="0" layoutInCell="1" allowOverlap="1" wp14:anchorId="7A1EA153" wp14:editId="64CDBF12">
            <wp:simplePos x="0" y="0"/>
            <wp:positionH relativeFrom="column">
              <wp:posOffset>3552825</wp:posOffset>
            </wp:positionH>
            <wp:positionV relativeFrom="paragraph">
              <wp:posOffset>350520</wp:posOffset>
            </wp:positionV>
            <wp:extent cx="1828800" cy="838200"/>
            <wp:effectExtent l="57150" t="133350" r="38100" b="114300"/>
            <wp:wrapSquare wrapText="bothSides"/>
            <wp:docPr id="824209268" name="Imagen 8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30D">
        <w:drawing>
          <wp:anchor distT="0" distB="0" distL="114300" distR="114300" simplePos="0" relativeHeight="251661312" behindDoc="0" locked="0" layoutInCell="1" allowOverlap="1" wp14:anchorId="041FF84C" wp14:editId="4E25BE3D">
            <wp:simplePos x="0" y="0"/>
            <wp:positionH relativeFrom="column">
              <wp:posOffset>-287655</wp:posOffset>
            </wp:positionH>
            <wp:positionV relativeFrom="paragraph">
              <wp:posOffset>278765</wp:posOffset>
            </wp:positionV>
            <wp:extent cx="3276600" cy="1462405"/>
            <wp:effectExtent l="95250" t="285750" r="95250" b="271145"/>
            <wp:wrapSquare wrapText="bothSides"/>
            <wp:docPr id="531329806" name="Imagen 7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3276600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BD712" w14:textId="108E32B4" w:rsidR="0075130D" w:rsidRPr="0075130D" w:rsidRDefault="0075130D" w:rsidP="0075130D">
      <w:pPr>
        <w:rPr>
          <w:b/>
        </w:rPr>
      </w:pPr>
    </w:p>
    <w:p w14:paraId="5CC169E5" w14:textId="3A3BE10F" w:rsidR="0075130D" w:rsidRDefault="00782438">
      <w:r w:rsidRPr="0075130D">
        <w:drawing>
          <wp:anchor distT="0" distB="0" distL="114300" distR="114300" simplePos="0" relativeHeight="251658240" behindDoc="0" locked="0" layoutInCell="1" allowOverlap="1" wp14:anchorId="59853AEC" wp14:editId="54643A7C">
            <wp:simplePos x="0" y="0"/>
            <wp:positionH relativeFrom="column">
              <wp:posOffset>1605915</wp:posOffset>
            </wp:positionH>
            <wp:positionV relativeFrom="paragraph">
              <wp:posOffset>169544</wp:posOffset>
            </wp:positionV>
            <wp:extent cx="3001645" cy="1600835"/>
            <wp:effectExtent l="114300" t="209550" r="84455" b="189865"/>
            <wp:wrapSquare wrapText="bothSides"/>
            <wp:docPr id="2035676942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3001645" cy="160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130D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0E5C6" w14:textId="77777777" w:rsidR="002A42B9" w:rsidRDefault="002A42B9">
      <w:pPr>
        <w:spacing w:after="0" w:line="240" w:lineRule="auto"/>
      </w:pPr>
      <w:r>
        <w:separator/>
      </w:r>
    </w:p>
  </w:endnote>
  <w:endnote w:type="continuationSeparator" w:id="0">
    <w:p w14:paraId="3DF62796" w14:textId="77777777" w:rsidR="002A42B9" w:rsidRDefault="002A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AAACA" w14:textId="77777777" w:rsidR="00A246F7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57904" w14:textId="77777777" w:rsidR="002A42B9" w:rsidRDefault="002A42B9">
      <w:pPr>
        <w:spacing w:after="0" w:line="240" w:lineRule="auto"/>
      </w:pPr>
      <w:r>
        <w:separator/>
      </w:r>
    </w:p>
  </w:footnote>
  <w:footnote w:type="continuationSeparator" w:id="0">
    <w:p w14:paraId="0DB2C357" w14:textId="77777777" w:rsidR="002A42B9" w:rsidRDefault="002A4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0400A"/>
    <w:multiLevelType w:val="multilevel"/>
    <w:tmpl w:val="0C3CA5CC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AE2A9F"/>
    <w:multiLevelType w:val="multilevel"/>
    <w:tmpl w:val="C70CC70E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0782697">
    <w:abstractNumId w:val="0"/>
  </w:num>
  <w:num w:numId="2" w16cid:durableId="117194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F7"/>
    <w:rsid w:val="0022343B"/>
    <w:rsid w:val="002A42B9"/>
    <w:rsid w:val="0075130D"/>
    <w:rsid w:val="00782438"/>
    <w:rsid w:val="00A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274D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810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2</cp:revision>
  <dcterms:created xsi:type="dcterms:W3CDTF">2025-06-16T14:35:00Z</dcterms:created>
  <dcterms:modified xsi:type="dcterms:W3CDTF">2025-06-16T14:36:00Z</dcterms:modified>
</cp:coreProperties>
</file>