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6C" w:rsidRPr="00AB7B95" w:rsidRDefault="000A3D55">
      <w:pPr>
        <w:rPr>
          <w:rFonts w:cstheme="minorHAnsi"/>
          <w:b/>
          <w:sz w:val="36"/>
        </w:rPr>
      </w:pPr>
      <w:r w:rsidRPr="00AB7B95">
        <w:rPr>
          <w:rFonts w:cstheme="minorHAnsi"/>
          <w:b/>
          <w:sz w:val="36"/>
        </w:rPr>
        <w:t xml:space="preserve">PROJECT </w:t>
      </w:r>
      <w:r w:rsidR="00A370B4" w:rsidRPr="00AB7B95">
        <w:rPr>
          <w:rFonts w:cstheme="minorHAnsi"/>
          <w:b/>
          <w:sz w:val="36"/>
        </w:rPr>
        <w:t xml:space="preserve">HUMAN RESOURCES MANAGEMENT </w:t>
      </w:r>
    </w:p>
    <w:p w:rsidR="000A3D55" w:rsidRDefault="006D4878" w:rsidP="000135A8">
      <w:pPr>
        <w:pStyle w:val="TOC2"/>
        <w:tabs>
          <w:tab w:val="right" w:leader="dot" w:pos="9350"/>
        </w:tabs>
        <w:spacing w:line="240" w:lineRule="auto"/>
        <w:ind w:left="0"/>
        <w:rPr>
          <w:rStyle w:val="Hyperlink"/>
          <w:rFonts w:asciiTheme="minorHAnsi" w:hAnsiTheme="minorHAnsi" w:cstheme="minorHAnsi"/>
          <w:noProof/>
          <w:color w:val="auto"/>
          <w:sz w:val="28"/>
          <w:u w:val="none"/>
        </w:rPr>
      </w:pPr>
      <w:hyperlink w:anchor="_Toc480461912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1</w:t>
        </w:r>
        <w:r w:rsidR="00421C0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Introduction</w:t>
        </w:r>
      </w:hyperlink>
    </w:p>
    <w:p w:rsidR="00282268" w:rsidRPr="00282268" w:rsidRDefault="006D4878" w:rsidP="00282268">
      <w:pPr>
        <w:pStyle w:val="TOC3"/>
        <w:rPr>
          <w:rFonts w:asciiTheme="minorHAnsi" w:hAnsiTheme="minorHAnsi" w:cstheme="minorHAnsi"/>
          <w:noProof/>
          <w:color w:val="auto"/>
          <w:sz w:val="28"/>
        </w:rPr>
      </w:pPr>
      <w:hyperlink w:anchor="_Toc480461953" w:history="1">
        <w:r w:rsidR="0045160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1.1 Issues involving problems in </w:t>
        </w:r>
      </w:hyperlink>
      <w:r w:rsidR="00EB241E">
        <w:rPr>
          <w:rStyle w:val="Hyperlink"/>
          <w:rFonts w:asciiTheme="minorHAnsi" w:hAnsiTheme="minorHAnsi" w:cstheme="minorHAnsi"/>
          <w:noProof/>
          <w:color w:val="auto"/>
          <w:sz w:val="28"/>
          <w:u w:val="none"/>
        </w:rPr>
        <w:t>human resources</w:t>
      </w:r>
      <w:r w:rsidR="00282268">
        <w:rPr>
          <w:rStyle w:val="Hyperlink"/>
          <w:rFonts w:asciiTheme="minorHAnsi" w:hAnsiTheme="minorHAnsi" w:cstheme="minorHAnsi"/>
          <w:noProof/>
          <w:color w:val="auto"/>
          <w:sz w:val="28"/>
          <w:u w:val="none"/>
        </w:rPr>
        <w:t xml:space="preserve"> </w:t>
      </w:r>
    </w:p>
    <w:p w:rsidR="000A3D55" w:rsidRPr="00AB7B95" w:rsidRDefault="006D4878" w:rsidP="000135A8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13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2</w:t>
        </w:r>
        <w:r w:rsidR="00421C0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 xml:space="preserve"> Human Resource Plan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14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2.1 Description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15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2.2 Project Matrix Organization Chart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17" w:history="1">
        <w:r w:rsidR="00205086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2.3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Project Team Roles and Responsibilities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18" w:history="1">
        <w:r w:rsidR="00205086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2.4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RACI Chart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19" w:history="1">
        <w:r w:rsidR="00205086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2.5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Resource Histogram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20" w:history="1">
        <w:r w:rsidR="00205086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2.6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Motivational Theory</w:t>
        </w:r>
      </w:hyperlink>
    </w:p>
    <w:p w:rsidR="000A3D55" w:rsidRPr="00AB7B95" w:rsidRDefault="000D7443" w:rsidP="00F444DA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29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3</w:t>
        </w:r>
        <w:r w:rsidR="00421C0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 xml:space="preserve"> Acquire Project Team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0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3.1 Description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1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3.2 Negotiation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2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3.3 Acquisition</w:t>
        </w:r>
      </w:hyperlink>
    </w:p>
    <w:p w:rsidR="000A3D55" w:rsidRPr="00AB7B95" w:rsidRDefault="006D4878" w:rsidP="00F444DA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33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</w:t>
        </w:r>
        <w:r w:rsidR="00421C0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 xml:space="preserve"> Develop Project Team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4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4.1 Description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5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4.2 Tuckman Model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6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4.3 Training</w:t>
        </w:r>
      </w:hyperlink>
    </w:p>
    <w:p w:rsidR="000A3D55" w:rsidRPr="00AB7B95" w:rsidRDefault="006D4878" w:rsidP="0092791C">
      <w:pPr>
        <w:pStyle w:val="TOC4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7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4.3.1 Training Plan</w:t>
        </w:r>
      </w:hyperlink>
    </w:p>
    <w:p w:rsidR="000A3D55" w:rsidRPr="00AB7B95" w:rsidRDefault="006D4878" w:rsidP="0092791C">
      <w:pPr>
        <w:pStyle w:val="TOC4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8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4.3.2 Training Evaluation Sample Template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39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4.4 Teambuilding activities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0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4.5 Ground Rules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1" w:history="1">
        <w:r w:rsidR="000A3D55" w:rsidRPr="00AB7B95">
          <w:rPr>
            <w:rStyle w:val="Hyperlink"/>
            <w:rFonts w:asciiTheme="minorHAnsi" w:eastAsia="HelveticaNeue-Condensed" w:hAnsiTheme="minorHAnsi" w:cstheme="minorHAnsi"/>
            <w:noProof/>
            <w:color w:val="auto"/>
            <w:sz w:val="28"/>
            <w:u w:val="none"/>
          </w:rPr>
          <w:t>4.6 Co-location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2" w:history="1">
        <w:r w:rsidR="000A3D55" w:rsidRPr="00AB7B95">
          <w:rPr>
            <w:rStyle w:val="Hyperlink"/>
            <w:rFonts w:asciiTheme="minorHAnsi" w:eastAsia="HelveticaNeue-Condensed" w:hAnsiTheme="minorHAnsi" w:cstheme="minorHAnsi"/>
            <w:noProof/>
            <w:color w:val="auto"/>
            <w:sz w:val="28"/>
            <w:u w:val="none"/>
          </w:rPr>
          <w:t>4.7 Recognition and Rewards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3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4.8 The Myers-Briggs Type Indicator (MBTI)</w:t>
        </w:r>
      </w:hyperlink>
      <w:r w:rsidR="00646ADB" w:rsidRPr="00AB7B95">
        <w:rPr>
          <w:rFonts w:asciiTheme="minorHAnsi" w:eastAsiaTheme="minorEastAsia" w:hAnsiTheme="minorHAnsi" w:cstheme="minorHAnsi"/>
          <w:noProof/>
          <w:lang w:val="en-MY" w:eastAsia="en-MY"/>
        </w:rPr>
        <w:t xml:space="preserve"> </w:t>
      </w:r>
    </w:p>
    <w:p w:rsidR="000A3D55" w:rsidRPr="00AB7B95" w:rsidRDefault="006D4878" w:rsidP="00F444DA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44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5</w:t>
        </w:r>
        <w:r w:rsidR="00421C0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 xml:space="preserve"> Manage Project Team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5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5.1 Observation and Conversation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6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5.2 Performance Appraisal</w:t>
        </w:r>
      </w:hyperlink>
    </w:p>
    <w:p w:rsidR="000A3D55" w:rsidRPr="00AB7B95" w:rsidRDefault="006D4878" w:rsidP="0092791C">
      <w:pPr>
        <w:pStyle w:val="TOC4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7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5.2.1 Performance Evaluation Form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8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5.3 Managing Conflict</w:t>
        </w:r>
      </w:hyperlink>
    </w:p>
    <w:p w:rsidR="000A3D55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49" w:history="1">
        <w:r w:rsidR="000A3D55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5.4 Skills to Manage Project Team</w:t>
        </w:r>
      </w:hyperlink>
    </w:p>
    <w:p w:rsidR="000A3D55" w:rsidRPr="00AB7B95" w:rsidRDefault="000A3D55" w:rsidP="00F444DA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hAnsiTheme="minorHAnsi" w:cstheme="minorHAnsi"/>
          <w:noProof/>
          <w:color w:val="auto"/>
          <w:sz w:val="28"/>
        </w:rPr>
        <w:t>6</w:t>
      </w:r>
      <w:r w:rsidR="00421C05" w:rsidRPr="00AB7B95">
        <w:rPr>
          <w:rFonts w:asciiTheme="minorHAnsi" w:hAnsiTheme="minorHAnsi" w:cstheme="minorHAnsi"/>
          <w:noProof/>
          <w:color w:val="auto"/>
          <w:sz w:val="28"/>
        </w:rPr>
        <w:t>.</w:t>
      </w:r>
      <w:r w:rsidRPr="00AB7B95">
        <w:rPr>
          <w:rFonts w:asciiTheme="minorHAnsi" w:hAnsiTheme="minorHAnsi" w:cstheme="minorHAnsi"/>
          <w:noProof/>
          <w:color w:val="auto"/>
          <w:sz w:val="28"/>
        </w:rPr>
        <w:t xml:space="preserve"> Conclusion</w:t>
      </w:r>
    </w:p>
    <w:p w:rsidR="000A3D55" w:rsidRDefault="000A3D55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Default="0014063E" w:rsidP="00282268">
      <w:pPr>
        <w:jc w:val="center"/>
        <w:rPr>
          <w:rFonts w:cstheme="minorHAnsi"/>
          <w:b/>
          <w:sz w:val="36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140269BD" wp14:editId="3B9F3B52">
            <wp:extent cx="4886325" cy="588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3E" w:rsidRPr="00AB7B95" w:rsidRDefault="0014063E">
      <w:pPr>
        <w:rPr>
          <w:rFonts w:cstheme="minorHAnsi"/>
          <w:b/>
          <w:sz w:val="36"/>
        </w:rPr>
      </w:pPr>
    </w:p>
    <w:p w:rsidR="00A370B4" w:rsidRPr="00AB7B95" w:rsidRDefault="000A3D55">
      <w:pPr>
        <w:rPr>
          <w:rFonts w:cstheme="minorHAnsi"/>
          <w:b/>
          <w:sz w:val="36"/>
        </w:rPr>
      </w:pPr>
      <w:r w:rsidRPr="00AB7B95">
        <w:rPr>
          <w:rFonts w:cstheme="minorHAnsi"/>
          <w:b/>
          <w:sz w:val="36"/>
        </w:rPr>
        <w:lastRenderedPageBreak/>
        <w:t xml:space="preserve">PROJECT </w:t>
      </w:r>
      <w:r w:rsidR="00A370B4" w:rsidRPr="00AB7B95">
        <w:rPr>
          <w:rFonts w:cstheme="minorHAnsi"/>
          <w:b/>
          <w:sz w:val="36"/>
        </w:rPr>
        <w:t xml:space="preserve">RISK MANAGEMENT </w:t>
      </w:r>
    </w:p>
    <w:p w:rsidR="00D03AB9" w:rsidRDefault="006D4878" w:rsidP="00DB1E1A">
      <w:pPr>
        <w:pStyle w:val="TOC2"/>
        <w:tabs>
          <w:tab w:val="right" w:leader="dot" w:pos="9350"/>
        </w:tabs>
        <w:spacing w:line="240" w:lineRule="auto"/>
        <w:ind w:left="0"/>
        <w:rPr>
          <w:rStyle w:val="Hyperlink"/>
          <w:rFonts w:asciiTheme="minorHAnsi" w:hAnsiTheme="minorHAnsi" w:cstheme="minorHAnsi"/>
          <w:noProof/>
          <w:color w:val="auto"/>
          <w:sz w:val="28"/>
          <w:u w:val="none"/>
        </w:rPr>
      </w:pPr>
      <w:hyperlink w:anchor="_Toc480462008" w:history="1"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1. Introduction</w:t>
        </w:r>
      </w:hyperlink>
    </w:p>
    <w:p w:rsidR="007F56E9" w:rsidRPr="007F56E9" w:rsidRDefault="006D4878" w:rsidP="007F56E9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3" w:history="1">
        <w:r w:rsidR="007F56E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1.1 Issues involving problems in </w:t>
        </w:r>
      </w:hyperlink>
      <w:r w:rsidR="007F56E9">
        <w:rPr>
          <w:rStyle w:val="Hyperlink"/>
          <w:rFonts w:asciiTheme="minorHAnsi" w:hAnsiTheme="minorHAnsi" w:cstheme="minorHAnsi"/>
          <w:noProof/>
          <w:color w:val="auto"/>
          <w:sz w:val="28"/>
          <w:u w:val="none"/>
        </w:rPr>
        <w:t xml:space="preserve">risk </w:t>
      </w:r>
    </w:p>
    <w:p w:rsidR="00D03AB9" w:rsidRPr="00AB7B95" w:rsidRDefault="006D4878" w:rsidP="00DB1E1A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09" w:history="1"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 Project Risk Management Process</w:t>
        </w:r>
      </w:hyperlink>
    </w:p>
    <w:p w:rsidR="00D03AB9" w:rsidRPr="00AB7B95" w:rsidRDefault="006D4878" w:rsidP="00DB1E1A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10" w:history="1"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 Risk Planning</w:t>
        </w:r>
      </w:hyperlink>
    </w:p>
    <w:p w:rsidR="00D03AB9" w:rsidRPr="00AB7B95" w:rsidRDefault="00DB1E1A" w:rsidP="00DB1E1A">
      <w:pPr>
        <w:pStyle w:val="TOC3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hAnsiTheme="minorHAnsi" w:cstheme="minorHAnsi"/>
          <w:color w:val="auto"/>
          <w:sz w:val="28"/>
        </w:rPr>
        <w:t xml:space="preserve">    </w:t>
      </w:r>
      <w:hyperlink w:anchor="_Toc480462011" w:history="1"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3.1 Roles and Responsibilities</w:t>
        </w:r>
      </w:hyperlink>
    </w:p>
    <w:p w:rsidR="00D03AB9" w:rsidRPr="00AB7B95" w:rsidRDefault="006D4878" w:rsidP="00D03AB9">
      <w:pPr>
        <w:pStyle w:val="TOC3"/>
        <w:ind w:left="0"/>
        <w:rPr>
          <w:rFonts w:asciiTheme="minorHAnsi" w:hAnsiTheme="minorHAnsi" w:cstheme="minorHAnsi"/>
          <w:noProof/>
          <w:color w:val="auto"/>
          <w:sz w:val="28"/>
        </w:rPr>
      </w:pPr>
      <w:hyperlink w:anchor="_Toc480462012" w:history="1"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 Risk Identification</w:t>
        </w:r>
      </w:hyperlink>
    </w:p>
    <w:p w:rsidR="00D03AB9" w:rsidRDefault="00A2669B" w:rsidP="00D03AB9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hAnsiTheme="minorHAnsi" w:cstheme="minorHAnsi"/>
          <w:noProof/>
          <w:color w:val="auto"/>
          <w:sz w:val="28"/>
        </w:rPr>
      </w:pPr>
      <w:r>
        <w:rPr>
          <w:rFonts w:asciiTheme="minorHAnsi" w:hAnsiTheme="minorHAnsi" w:cstheme="minorHAnsi"/>
          <w:noProof/>
          <w:color w:val="auto"/>
          <w:sz w:val="28"/>
        </w:rPr>
        <w:t>5</w:t>
      </w:r>
      <w:r w:rsidR="00591228">
        <w:rPr>
          <w:rFonts w:asciiTheme="minorHAnsi" w:hAnsiTheme="minorHAnsi" w:cstheme="minorHAnsi"/>
          <w:noProof/>
          <w:color w:val="auto"/>
          <w:sz w:val="28"/>
        </w:rPr>
        <w:t xml:space="preserve">. </w:t>
      </w:r>
      <w:r w:rsidR="00D03AB9" w:rsidRPr="0048597D">
        <w:rPr>
          <w:rFonts w:asciiTheme="minorHAnsi" w:hAnsiTheme="minorHAnsi" w:cstheme="minorHAnsi"/>
          <w:noProof/>
          <w:color w:val="auto"/>
          <w:sz w:val="28"/>
        </w:rPr>
        <w:t>Qualitative Risk Analysis</w:t>
      </w:r>
    </w:p>
    <w:p w:rsidR="00FD51EA" w:rsidRPr="002675C5" w:rsidRDefault="00FD51EA" w:rsidP="002675C5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hAnsiTheme="minorHAnsi" w:cstheme="minorHAnsi"/>
          <w:noProof/>
          <w:color w:val="auto"/>
          <w:sz w:val="28"/>
        </w:rPr>
      </w:pPr>
      <w:r>
        <w:rPr>
          <w:rFonts w:asciiTheme="minorHAnsi" w:hAnsiTheme="minorHAnsi" w:cstheme="minorHAnsi"/>
          <w:noProof/>
          <w:color w:val="auto"/>
          <w:sz w:val="28"/>
        </w:rPr>
        <w:t xml:space="preserve">    </w:t>
      </w:r>
      <w:r w:rsidR="00A2669B">
        <w:rPr>
          <w:rFonts w:asciiTheme="minorHAnsi" w:hAnsiTheme="minorHAnsi" w:cstheme="minorHAnsi"/>
          <w:noProof/>
          <w:color w:val="auto"/>
          <w:sz w:val="28"/>
        </w:rPr>
        <w:t>5</w:t>
      </w:r>
      <w:r w:rsidRPr="0048597D">
        <w:rPr>
          <w:rFonts w:asciiTheme="minorHAnsi" w:hAnsiTheme="minorHAnsi" w:cstheme="minorHAnsi"/>
          <w:noProof/>
          <w:color w:val="auto"/>
          <w:sz w:val="28"/>
        </w:rPr>
        <w:t>.</w:t>
      </w:r>
      <w:r>
        <w:rPr>
          <w:rFonts w:asciiTheme="minorHAnsi" w:hAnsiTheme="minorHAnsi" w:cstheme="minorHAnsi"/>
          <w:noProof/>
          <w:color w:val="auto"/>
          <w:sz w:val="28"/>
        </w:rPr>
        <w:t>1</w:t>
      </w:r>
      <w:r w:rsidRPr="0048597D">
        <w:rPr>
          <w:rFonts w:asciiTheme="minorHAnsi" w:hAnsiTheme="minorHAnsi" w:cstheme="minorHAnsi"/>
          <w:noProof/>
          <w:color w:val="auto"/>
          <w:sz w:val="28"/>
        </w:rPr>
        <w:t xml:space="preserve"> </w:t>
      </w:r>
      <w:r>
        <w:rPr>
          <w:rFonts w:asciiTheme="minorHAnsi" w:hAnsiTheme="minorHAnsi" w:cstheme="minorHAnsi"/>
          <w:noProof/>
          <w:color w:val="auto"/>
          <w:sz w:val="28"/>
        </w:rPr>
        <w:t>Probability Impact Matrix</w:t>
      </w:r>
    </w:p>
    <w:p w:rsidR="00D03AB9" w:rsidRPr="00AB7B95" w:rsidRDefault="006D4878" w:rsidP="00D03AB9">
      <w:pPr>
        <w:pStyle w:val="TOC3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14" w:history="1">
        <w:r w:rsidR="00A2669B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6</w:t>
        </w:r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 Quantitative Risk Analysis</w:t>
        </w:r>
      </w:hyperlink>
    </w:p>
    <w:p w:rsidR="00D03AB9" w:rsidRPr="00AB7B95" w:rsidRDefault="006D4878" w:rsidP="00D03AB9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15" w:history="1">
        <w:r w:rsidR="00A2669B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7</w:t>
        </w:r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 Risk Respond Planning</w:t>
        </w:r>
      </w:hyperlink>
    </w:p>
    <w:p w:rsidR="00D03AB9" w:rsidRPr="00AB7B95" w:rsidRDefault="0071528A" w:rsidP="00D03AB9">
      <w:pPr>
        <w:pStyle w:val="TOC3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hAnsiTheme="minorHAnsi" w:cstheme="minorHAnsi"/>
          <w:color w:val="auto"/>
          <w:sz w:val="28"/>
        </w:rPr>
        <w:t xml:space="preserve">    </w:t>
      </w:r>
      <w:hyperlink w:anchor="_Toc480462016" w:history="1">
        <w:r w:rsidR="00A2669B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7</w:t>
        </w:r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.1 Positive Risk Response</w:t>
        </w:r>
      </w:hyperlink>
    </w:p>
    <w:p w:rsidR="00D03AB9" w:rsidRDefault="00D03AB9" w:rsidP="00D03AB9">
      <w:pPr>
        <w:pStyle w:val="TOC3"/>
        <w:ind w:left="0"/>
        <w:rPr>
          <w:rFonts w:asciiTheme="minorHAnsi" w:hAnsiTheme="minorHAnsi" w:cstheme="minorHAnsi"/>
          <w:noProof/>
          <w:color w:val="auto"/>
          <w:sz w:val="28"/>
        </w:rPr>
      </w:pPr>
      <w:r w:rsidRPr="00AB7B95">
        <w:rPr>
          <w:rFonts w:asciiTheme="minorHAnsi" w:hAnsiTheme="minorHAnsi" w:cstheme="minorHAnsi"/>
          <w:color w:val="auto"/>
          <w:sz w:val="28"/>
        </w:rPr>
        <w:t xml:space="preserve">    </w:t>
      </w:r>
      <w:hyperlink w:anchor="_Toc480462017" w:history="1">
        <w:r w:rsidR="00A2669B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7</w:t>
        </w:r>
        <w:r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.2 Negative Risk Responds</w:t>
        </w:r>
      </w:hyperlink>
    </w:p>
    <w:p w:rsidR="007D40F2" w:rsidRPr="007D40F2" w:rsidRDefault="007D40F2" w:rsidP="007D40F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2669B">
        <w:rPr>
          <w:sz w:val="28"/>
          <w:szCs w:val="28"/>
        </w:rPr>
        <w:t>7</w:t>
      </w:r>
      <w:r w:rsidRPr="007D40F2">
        <w:rPr>
          <w:sz w:val="28"/>
          <w:szCs w:val="28"/>
        </w:rPr>
        <w:t>.3 Risk Register</w:t>
      </w:r>
    </w:p>
    <w:p w:rsidR="00D03AB9" w:rsidRPr="00AB7B95" w:rsidRDefault="006D4878" w:rsidP="00D03AB9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18" w:history="1">
        <w:r w:rsidR="00A2669B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8</w:t>
        </w:r>
        <w:r w:rsidR="00D03AB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 Risk Monitoring and Control</w:t>
        </w:r>
      </w:hyperlink>
    </w:p>
    <w:p w:rsidR="00D03AB9" w:rsidRPr="00AB7B95" w:rsidRDefault="00A2669B" w:rsidP="00D03AB9">
      <w:pPr>
        <w:pStyle w:val="TOC2"/>
        <w:tabs>
          <w:tab w:val="right" w:leader="dot" w:pos="9350"/>
        </w:tabs>
        <w:spacing w:line="240" w:lineRule="auto"/>
        <w:ind w:left="0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>
        <w:rPr>
          <w:rFonts w:asciiTheme="minorHAnsi" w:hAnsiTheme="minorHAnsi" w:cstheme="minorHAnsi"/>
          <w:noProof/>
          <w:color w:val="auto"/>
          <w:sz w:val="28"/>
        </w:rPr>
        <w:t>9</w:t>
      </w:r>
      <w:r w:rsidR="00D03AB9" w:rsidRPr="00AB7B95">
        <w:rPr>
          <w:rFonts w:asciiTheme="minorHAnsi" w:hAnsiTheme="minorHAnsi" w:cstheme="minorHAnsi"/>
          <w:noProof/>
          <w:color w:val="auto"/>
          <w:sz w:val="28"/>
        </w:rPr>
        <w:t>. Conclusion</w:t>
      </w:r>
    </w:p>
    <w:p w:rsidR="00362F8E" w:rsidRDefault="00362F8E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Default="0014063E" w:rsidP="00282268">
      <w:pPr>
        <w:jc w:val="center"/>
        <w:rPr>
          <w:rFonts w:cstheme="minorHAnsi"/>
          <w:b/>
          <w:sz w:val="36"/>
        </w:rPr>
      </w:pPr>
      <w:r w:rsidRPr="00FC3856">
        <w:rPr>
          <w:b/>
          <w:noProof/>
          <w:sz w:val="40"/>
          <w:szCs w:val="40"/>
        </w:rPr>
        <w:lastRenderedPageBreak/>
        <w:drawing>
          <wp:inline distT="0" distB="0" distL="0" distR="0" wp14:anchorId="5E086BAA" wp14:editId="041751C5">
            <wp:extent cx="4800600" cy="57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91" w:rsidRDefault="005E3A91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Pr="00AB7B95" w:rsidRDefault="005E3A91">
      <w:pPr>
        <w:rPr>
          <w:rFonts w:cstheme="minorHAnsi"/>
          <w:b/>
          <w:sz w:val="36"/>
        </w:rPr>
      </w:pPr>
    </w:p>
    <w:p w:rsidR="00A370B4" w:rsidRPr="00AB7B95" w:rsidRDefault="000A3D55">
      <w:pPr>
        <w:rPr>
          <w:rFonts w:cstheme="minorHAnsi"/>
          <w:b/>
          <w:sz w:val="36"/>
        </w:rPr>
      </w:pPr>
      <w:r w:rsidRPr="00AB7B95">
        <w:rPr>
          <w:rFonts w:cstheme="minorHAnsi"/>
          <w:b/>
          <w:sz w:val="36"/>
        </w:rPr>
        <w:lastRenderedPageBreak/>
        <w:t xml:space="preserve">PROJECT </w:t>
      </w:r>
      <w:r w:rsidR="00A370B4" w:rsidRPr="00AB7B95">
        <w:rPr>
          <w:rFonts w:cstheme="minorHAnsi"/>
          <w:b/>
          <w:sz w:val="36"/>
        </w:rPr>
        <w:t xml:space="preserve">COMMUNICATION MANAGEMENT </w:t>
      </w:r>
    </w:p>
    <w:p w:rsidR="00D76D59" w:rsidRDefault="006D4878" w:rsidP="00D76D59">
      <w:pPr>
        <w:pStyle w:val="TOC2"/>
        <w:tabs>
          <w:tab w:val="right" w:leader="dot" w:pos="9350"/>
        </w:tabs>
        <w:spacing w:line="240" w:lineRule="auto"/>
        <w:rPr>
          <w:rStyle w:val="Hyperlink"/>
          <w:rFonts w:asciiTheme="minorHAnsi" w:eastAsia="Times New Roman" w:hAnsiTheme="minorHAnsi" w:cstheme="minorHAnsi"/>
          <w:noProof/>
          <w:color w:val="auto"/>
          <w:sz w:val="28"/>
          <w:u w:val="none"/>
          <w:lang w:val="en-GB"/>
        </w:rPr>
      </w:pPr>
      <w:hyperlink w:anchor="_Toc480461987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1</w:t>
        </w:r>
        <w:r w:rsidR="00752138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Introduction</w:t>
        </w:r>
      </w:hyperlink>
    </w:p>
    <w:p w:rsidR="001658EE" w:rsidRPr="001658EE" w:rsidRDefault="006D4878" w:rsidP="001658EE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3" w:history="1">
        <w:r w:rsidR="001658EE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1.1 Issues involving problems in </w:t>
        </w:r>
      </w:hyperlink>
      <w:r w:rsidR="001658EE">
        <w:rPr>
          <w:rStyle w:val="Hyperlink"/>
          <w:rFonts w:asciiTheme="minorHAnsi" w:hAnsiTheme="minorHAnsi" w:cstheme="minorHAnsi"/>
          <w:noProof/>
          <w:color w:val="auto"/>
          <w:sz w:val="28"/>
          <w:u w:val="none"/>
        </w:rPr>
        <w:t>communication</w:t>
      </w:r>
    </w:p>
    <w:p w:rsidR="00D76D59" w:rsidRPr="00AB7B95" w:rsidRDefault="006D4878" w:rsidP="00D76D59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88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2</w:t>
        </w:r>
        <w:r w:rsidR="00752138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Plan Communication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</w:rPr>
          <w:t xml:space="preserve"> Management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89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2.1 Communication Requirements Analysis</w:t>
        </w:r>
      </w:hyperlink>
    </w:p>
    <w:p w:rsidR="00D76D59" w:rsidRPr="00AB7B95" w:rsidRDefault="00D76D59" w:rsidP="00D76D59">
      <w:pPr>
        <w:pStyle w:val="TOC3"/>
        <w:rPr>
          <w:rFonts w:asciiTheme="minorHAnsi" w:hAnsiTheme="minorHAnsi" w:cstheme="minorHAnsi"/>
          <w:noProof/>
          <w:color w:val="auto"/>
          <w:sz w:val="28"/>
        </w:rPr>
      </w:pPr>
      <w:r w:rsidRPr="00AB7B95">
        <w:rPr>
          <w:rFonts w:asciiTheme="minorHAnsi" w:eastAsia="Times New Roman" w:hAnsiTheme="minorHAnsi" w:cstheme="minorHAnsi"/>
          <w:noProof/>
          <w:color w:val="auto"/>
          <w:sz w:val="28"/>
          <w:lang w:val="en-GB"/>
        </w:rPr>
        <w:t>2.2 Communication Roles and Responsibilities</w:t>
      </w:r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3" w:history="1">
        <w:r w:rsidR="00C831FD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</w:rPr>
          <w:t>2.3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</w:rPr>
          <w:t xml:space="preserve"> Communication Management Plan Template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4" w:history="1">
        <w:r w:rsidR="00C831FD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2.4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Communication Technology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5" w:history="1">
        <w:r w:rsidR="00C831FD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>2.5</w:t>
        </w:r>
        <w:r w:rsidR="00D76D5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  <w:lang w:val="en-GB"/>
          </w:rPr>
          <w:t xml:space="preserve"> Communication Models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6" w:history="1">
        <w:r w:rsidR="00C831FD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2.6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Communication Method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7" w:history="1">
        <w:r w:rsidR="00C831FD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2.7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Communication Matrix</w:t>
        </w:r>
      </w:hyperlink>
    </w:p>
    <w:p w:rsidR="00D76D59" w:rsidRPr="00AB7B95" w:rsidRDefault="006D4878" w:rsidP="00D76D59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8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3</w:t>
        </w:r>
        <w:r w:rsidR="00752138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Manage Communication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99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3.1 Performance Reporting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00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3.2 Status Report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01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3.3 Progress Report</w:t>
        </w:r>
      </w:hyperlink>
    </w:p>
    <w:p w:rsidR="00D76D59" w:rsidRPr="00AB7B95" w:rsidRDefault="006D4878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02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3.4 Forecast Report</w:t>
        </w:r>
      </w:hyperlink>
    </w:p>
    <w:p w:rsidR="00D76D59" w:rsidRPr="00AB7B95" w:rsidRDefault="006D4878" w:rsidP="00D76D59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2003" w:history="1"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4</w:t>
        </w:r>
        <w:r w:rsidR="00752138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>.</w:t>
        </w:r>
        <w:r w:rsidR="00D76D59" w:rsidRPr="00AB7B95">
          <w:rPr>
            <w:rStyle w:val="Hyperlink"/>
            <w:rFonts w:asciiTheme="minorHAnsi" w:eastAsia="Times New Roman" w:hAnsiTheme="minorHAnsi" w:cstheme="minorHAnsi"/>
            <w:noProof/>
            <w:color w:val="auto"/>
            <w:sz w:val="28"/>
            <w:u w:val="none"/>
            <w:lang w:val="en-GB"/>
          </w:rPr>
          <w:t xml:space="preserve"> </w:t>
        </w:r>
        <w:r w:rsidR="00D76D59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Control Communication</w:t>
        </w:r>
      </w:hyperlink>
    </w:p>
    <w:p w:rsidR="00D76D59" w:rsidRPr="00AB7B95" w:rsidRDefault="00D76D59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hAnsiTheme="minorHAnsi" w:cstheme="minorHAnsi"/>
          <w:noProof/>
          <w:color w:val="auto"/>
          <w:sz w:val="28"/>
        </w:rPr>
        <w:t>4.1 Issue Log</w:t>
      </w:r>
      <w:r w:rsidRPr="00AB7B95"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  <w:t xml:space="preserve"> </w:t>
      </w:r>
    </w:p>
    <w:p w:rsidR="00D76D59" w:rsidRPr="00AB7B95" w:rsidRDefault="00D76D59" w:rsidP="00D76D59">
      <w:pPr>
        <w:pStyle w:val="TOC3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hAnsiTheme="minorHAnsi" w:cstheme="minorHAnsi"/>
          <w:noProof/>
          <w:color w:val="auto"/>
          <w:sz w:val="28"/>
        </w:rPr>
        <w:t>4.2 Sample Issue Log</w:t>
      </w:r>
      <w:r w:rsidRPr="00AB7B95"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  <w:t xml:space="preserve"> </w:t>
      </w:r>
    </w:p>
    <w:p w:rsidR="00D76D59" w:rsidRPr="00AB7B95" w:rsidRDefault="00D76D59" w:rsidP="00D76D59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eastAsia="Times New Roman" w:hAnsiTheme="minorHAnsi" w:cstheme="minorHAnsi"/>
          <w:noProof/>
          <w:color w:val="auto"/>
          <w:sz w:val="28"/>
          <w:lang w:val="en-GB"/>
        </w:rPr>
        <w:t>5</w:t>
      </w:r>
      <w:r w:rsidR="00752138" w:rsidRPr="00AB7B95">
        <w:rPr>
          <w:rFonts w:asciiTheme="minorHAnsi" w:eastAsia="Times New Roman" w:hAnsiTheme="minorHAnsi" w:cstheme="minorHAnsi"/>
          <w:noProof/>
          <w:color w:val="auto"/>
          <w:sz w:val="28"/>
          <w:lang w:val="en-GB"/>
        </w:rPr>
        <w:t>.</w:t>
      </w:r>
      <w:r w:rsidRPr="00AB7B95">
        <w:rPr>
          <w:rFonts w:asciiTheme="minorHAnsi" w:eastAsia="Times New Roman" w:hAnsiTheme="minorHAnsi" w:cstheme="minorHAnsi"/>
          <w:noProof/>
          <w:color w:val="auto"/>
          <w:sz w:val="28"/>
          <w:lang w:val="en-GB"/>
        </w:rPr>
        <w:t xml:space="preserve"> </w:t>
      </w:r>
      <w:r w:rsidRPr="00AB7B95">
        <w:rPr>
          <w:rFonts w:asciiTheme="minorHAnsi" w:hAnsiTheme="minorHAnsi" w:cstheme="minorHAnsi"/>
          <w:noProof/>
          <w:color w:val="auto"/>
          <w:sz w:val="28"/>
        </w:rPr>
        <w:t>Conclusion</w:t>
      </w:r>
    </w:p>
    <w:p w:rsidR="00D76D59" w:rsidRPr="00AB7B95" w:rsidRDefault="00D76D59">
      <w:pPr>
        <w:rPr>
          <w:rFonts w:cstheme="minorHAnsi"/>
          <w:b/>
          <w:sz w:val="36"/>
        </w:rPr>
      </w:pPr>
    </w:p>
    <w:p w:rsidR="00D76D59" w:rsidRDefault="0014063E">
      <w:pPr>
        <w:rPr>
          <w:rFonts w:cstheme="minorHAnsi"/>
          <w:b/>
          <w:sz w:val="36"/>
        </w:rPr>
      </w:pPr>
      <w:r w:rsidRPr="00FC3856">
        <w:rPr>
          <w:b/>
          <w:noProof/>
          <w:sz w:val="40"/>
          <w:szCs w:val="40"/>
        </w:rPr>
        <w:lastRenderedPageBreak/>
        <w:drawing>
          <wp:inline distT="0" distB="0" distL="0" distR="0" wp14:anchorId="54391715" wp14:editId="2D3752FA">
            <wp:extent cx="5943600" cy="377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91" w:rsidRDefault="005E3A91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5E3A91" w:rsidRDefault="005E3A91">
      <w:pPr>
        <w:rPr>
          <w:rFonts w:cstheme="minorHAnsi"/>
          <w:b/>
          <w:sz w:val="36"/>
        </w:rPr>
      </w:pPr>
    </w:p>
    <w:p w:rsidR="0099515D" w:rsidRDefault="0099515D">
      <w:pPr>
        <w:rPr>
          <w:rFonts w:cstheme="minorHAnsi"/>
          <w:b/>
          <w:sz w:val="36"/>
        </w:rPr>
      </w:pPr>
    </w:p>
    <w:p w:rsidR="00F444DA" w:rsidRDefault="00F444DA">
      <w:pPr>
        <w:rPr>
          <w:rFonts w:cstheme="minorHAnsi"/>
          <w:b/>
          <w:sz w:val="36"/>
        </w:rPr>
      </w:pPr>
    </w:p>
    <w:p w:rsidR="0014063E" w:rsidRDefault="0014063E">
      <w:pPr>
        <w:rPr>
          <w:rFonts w:cstheme="minorHAnsi"/>
          <w:b/>
          <w:sz w:val="36"/>
        </w:rPr>
      </w:pPr>
    </w:p>
    <w:p w:rsidR="0014063E" w:rsidRDefault="0014063E">
      <w:pPr>
        <w:rPr>
          <w:rFonts w:cstheme="minorHAnsi"/>
          <w:b/>
          <w:sz w:val="36"/>
        </w:rPr>
      </w:pPr>
    </w:p>
    <w:p w:rsidR="0014063E" w:rsidRDefault="0014063E">
      <w:pPr>
        <w:rPr>
          <w:rFonts w:cstheme="minorHAnsi"/>
          <w:b/>
          <w:sz w:val="36"/>
        </w:rPr>
      </w:pPr>
    </w:p>
    <w:p w:rsidR="0014063E" w:rsidRDefault="0014063E">
      <w:pPr>
        <w:rPr>
          <w:rFonts w:cstheme="minorHAnsi"/>
          <w:b/>
          <w:sz w:val="36"/>
        </w:rPr>
      </w:pPr>
    </w:p>
    <w:p w:rsidR="0014063E" w:rsidRDefault="0014063E">
      <w:pPr>
        <w:rPr>
          <w:rFonts w:cstheme="minorHAnsi"/>
          <w:b/>
          <w:sz w:val="36"/>
        </w:rPr>
      </w:pPr>
    </w:p>
    <w:p w:rsidR="0014063E" w:rsidRPr="00AB7B95" w:rsidRDefault="0014063E">
      <w:pPr>
        <w:rPr>
          <w:rFonts w:cstheme="minorHAnsi"/>
          <w:b/>
          <w:sz w:val="36"/>
        </w:rPr>
      </w:pPr>
    </w:p>
    <w:p w:rsidR="0012488F" w:rsidRPr="00AB7B95" w:rsidRDefault="000A3D55">
      <w:pPr>
        <w:rPr>
          <w:rFonts w:cstheme="minorHAnsi"/>
          <w:b/>
          <w:sz w:val="36"/>
        </w:rPr>
      </w:pPr>
      <w:r w:rsidRPr="00AB7B95">
        <w:rPr>
          <w:rFonts w:cstheme="minorHAnsi"/>
          <w:b/>
          <w:sz w:val="36"/>
        </w:rPr>
        <w:lastRenderedPageBreak/>
        <w:t xml:space="preserve">PROJECT </w:t>
      </w:r>
      <w:r w:rsidR="00A370B4" w:rsidRPr="00AB7B95">
        <w:rPr>
          <w:rFonts w:cstheme="minorHAnsi"/>
          <w:b/>
          <w:sz w:val="36"/>
        </w:rPr>
        <w:t xml:space="preserve">PROCUREMENT MANAGEMENT </w:t>
      </w:r>
    </w:p>
    <w:p w:rsidR="0012488F" w:rsidRPr="00AB7B95" w:rsidRDefault="006D4878" w:rsidP="0012488F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52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1</w:t>
        </w:r>
        <w:r w:rsidR="0092791C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</w:t>
        </w:r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Introduction to Procurement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3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1.1 Issues involving problems in procurement</w:t>
        </w:r>
      </w:hyperlink>
    </w:p>
    <w:p w:rsidR="0012488F" w:rsidRPr="00AB7B95" w:rsidRDefault="006D4878" w:rsidP="0012488F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54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</w:t>
        </w:r>
        <w:r w:rsidR="0092791C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</w:t>
        </w:r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Plan Procurement Management</w:t>
        </w:r>
      </w:hyperlink>
      <w:bookmarkStart w:id="0" w:name="_GoBack"/>
      <w:bookmarkEnd w:id="0"/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5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2.1 Make or Buy Analysis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6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2.2 Procurement Team</w:t>
        </w:r>
      </w:hyperlink>
    </w:p>
    <w:p w:rsidR="0012488F" w:rsidRPr="00AB7B95" w:rsidRDefault="006D4878" w:rsidP="0092791C">
      <w:pPr>
        <w:pStyle w:val="TOC4"/>
        <w:numPr>
          <w:ilvl w:val="0"/>
          <w:numId w:val="1"/>
        </w:numPr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7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Roles and Responsibilities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8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2.3 Procurement Statement of Work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59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2.4 Procurement Documents</w:t>
        </w:r>
      </w:hyperlink>
    </w:p>
    <w:p w:rsidR="0012488F" w:rsidRPr="00AB7B95" w:rsidRDefault="006D4878" w:rsidP="0092791C">
      <w:pPr>
        <w:pStyle w:val="TOC4"/>
        <w:numPr>
          <w:ilvl w:val="0"/>
          <w:numId w:val="1"/>
        </w:numPr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0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Request for Quote</w:t>
        </w:r>
      </w:hyperlink>
    </w:p>
    <w:p w:rsidR="0012488F" w:rsidRPr="00AB7B95" w:rsidRDefault="006D4878" w:rsidP="0092791C">
      <w:pPr>
        <w:pStyle w:val="TOC4"/>
        <w:numPr>
          <w:ilvl w:val="0"/>
          <w:numId w:val="1"/>
        </w:numPr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1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Request for Information</w:t>
        </w:r>
      </w:hyperlink>
    </w:p>
    <w:p w:rsidR="0012488F" w:rsidRPr="00AB7B95" w:rsidRDefault="006D4878" w:rsidP="0092791C">
      <w:pPr>
        <w:pStyle w:val="TOC4"/>
        <w:numPr>
          <w:ilvl w:val="0"/>
          <w:numId w:val="1"/>
        </w:numPr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2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Request for Proposal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3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2.5 Source Selection Criteria</w:t>
        </w:r>
      </w:hyperlink>
    </w:p>
    <w:p w:rsidR="0012488F" w:rsidRPr="00AB7B95" w:rsidRDefault="0012488F" w:rsidP="0012488F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r w:rsidRPr="00AB7B95">
        <w:rPr>
          <w:rFonts w:asciiTheme="minorHAnsi" w:hAnsiTheme="minorHAnsi" w:cstheme="minorHAnsi"/>
          <w:noProof/>
          <w:color w:val="auto"/>
          <w:sz w:val="28"/>
        </w:rPr>
        <w:t>3</w:t>
      </w:r>
      <w:r w:rsidR="0092791C" w:rsidRPr="00AB7B95">
        <w:rPr>
          <w:rFonts w:asciiTheme="minorHAnsi" w:hAnsiTheme="minorHAnsi" w:cstheme="minorHAnsi"/>
          <w:noProof/>
          <w:color w:val="auto"/>
          <w:sz w:val="28"/>
        </w:rPr>
        <w:t>.</w:t>
      </w:r>
      <w:r w:rsidRPr="00AB7B95">
        <w:rPr>
          <w:rFonts w:asciiTheme="minorHAnsi" w:hAnsiTheme="minorHAnsi" w:cstheme="minorHAnsi"/>
          <w:noProof/>
          <w:color w:val="auto"/>
          <w:sz w:val="28"/>
        </w:rPr>
        <w:t xml:space="preserve"> Conduct Procurement</w:t>
      </w:r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5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3.1 Seller Proposal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6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3.2 Bidder Conference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7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3.3 Proposal Evaluation Technique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8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3.4 Advertising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69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3.5 Tender Evaluation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0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3.6 Negotiation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1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3.7 Selecting Sellers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2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3.8 Agreements</w:t>
        </w:r>
      </w:hyperlink>
    </w:p>
    <w:p w:rsidR="0012488F" w:rsidRPr="00AB7B95" w:rsidRDefault="006D4878" w:rsidP="0012488F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73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</w:t>
        </w:r>
        <w:r w:rsidR="0092791C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</w:t>
        </w:r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Control Procurement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4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4.1 Change Request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5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4.2 Performance Review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6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4.3 Inspection and Audits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7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4.4 Performance Report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8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4.5 Payments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79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4.6 Claims Administration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80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4.7 Records and Documentation Management</w:t>
        </w:r>
      </w:hyperlink>
    </w:p>
    <w:p w:rsidR="0012488F" w:rsidRPr="00AB7B95" w:rsidRDefault="006D4878" w:rsidP="0012488F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81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5</w:t>
        </w:r>
        <w:r w:rsidR="00001EF3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</w:t>
        </w:r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Close Procurement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82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5.1 Procurement Audit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83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5.2 Procurement Negotiations</w:t>
        </w:r>
      </w:hyperlink>
    </w:p>
    <w:p w:rsidR="0012488F" w:rsidRPr="00AB7B95" w:rsidRDefault="006D4878" w:rsidP="0092791C">
      <w:pPr>
        <w:pStyle w:val="TOC3"/>
        <w:rPr>
          <w:rFonts w:asciiTheme="minorHAnsi" w:eastAsiaTheme="minorEastAsia" w:hAnsiTheme="minorHAnsi" w:cstheme="minorHAnsi"/>
          <w:noProof/>
          <w:lang w:val="en-MY" w:eastAsia="en-MY"/>
        </w:rPr>
      </w:pPr>
      <w:hyperlink w:anchor="_Toc480461984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5.3  Deliverable Acceptance</w:t>
        </w:r>
      </w:hyperlink>
    </w:p>
    <w:p w:rsidR="0012488F" w:rsidRPr="00AB7B95" w:rsidRDefault="006D4878" w:rsidP="0012488F">
      <w:pPr>
        <w:pStyle w:val="TOC2"/>
        <w:tabs>
          <w:tab w:val="right" w:leader="dot" w:pos="9350"/>
        </w:tabs>
        <w:spacing w:line="240" w:lineRule="auto"/>
        <w:rPr>
          <w:rFonts w:asciiTheme="minorHAnsi" w:eastAsiaTheme="minorEastAsia" w:hAnsiTheme="minorHAnsi" w:cstheme="minorHAnsi"/>
          <w:noProof/>
          <w:color w:val="auto"/>
          <w:lang w:val="en-MY" w:eastAsia="en-MY"/>
        </w:rPr>
      </w:pPr>
      <w:hyperlink w:anchor="_Toc480461985" w:history="1"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6</w:t>
        </w:r>
        <w:r w:rsidR="00001EF3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>.</w:t>
        </w:r>
        <w:r w:rsidR="0012488F" w:rsidRPr="00AB7B95">
          <w:rPr>
            <w:rStyle w:val="Hyperlink"/>
            <w:rFonts w:asciiTheme="minorHAnsi" w:hAnsiTheme="minorHAnsi" w:cstheme="minorHAnsi"/>
            <w:noProof/>
            <w:color w:val="auto"/>
            <w:sz w:val="28"/>
            <w:u w:val="none"/>
          </w:rPr>
          <w:t xml:space="preserve"> Conclusion</w:t>
        </w:r>
      </w:hyperlink>
    </w:p>
    <w:p w:rsidR="0012488F" w:rsidRDefault="0012488F">
      <w:pPr>
        <w:rPr>
          <w:rFonts w:cstheme="minorHAnsi"/>
          <w:b/>
          <w:sz w:val="36"/>
        </w:rPr>
      </w:pPr>
    </w:p>
    <w:p w:rsidR="0014063E" w:rsidRPr="00AB7B95" w:rsidRDefault="0014063E" w:rsidP="00282268">
      <w:pPr>
        <w:jc w:val="center"/>
        <w:rPr>
          <w:rFonts w:cstheme="minorHAnsi"/>
          <w:b/>
          <w:sz w:val="36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464614F0" wp14:editId="099E261D">
            <wp:extent cx="4705350" cy="555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3E" w:rsidRPr="00AB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Condense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22974"/>
    <w:multiLevelType w:val="hybridMultilevel"/>
    <w:tmpl w:val="B350769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4"/>
    <w:rsid w:val="00001EF3"/>
    <w:rsid w:val="000135A8"/>
    <w:rsid w:val="000A3D55"/>
    <w:rsid w:val="000D7443"/>
    <w:rsid w:val="0012488F"/>
    <w:rsid w:val="0014063E"/>
    <w:rsid w:val="001658EE"/>
    <w:rsid w:val="00205086"/>
    <w:rsid w:val="002675C5"/>
    <w:rsid w:val="00282268"/>
    <w:rsid w:val="002903A9"/>
    <w:rsid w:val="00362F8E"/>
    <w:rsid w:val="00421C05"/>
    <w:rsid w:val="004459A0"/>
    <w:rsid w:val="00451609"/>
    <w:rsid w:val="00477390"/>
    <w:rsid w:val="0048597D"/>
    <w:rsid w:val="004E357D"/>
    <w:rsid w:val="00591228"/>
    <w:rsid w:val="005E3A91"/>
    <w:rsid w:val="005F53B7"/>
    <w:rsid w:val="00613679"/>
    <w:rsid w:val="00646ADB"/>
    <w:rsid w:val="006D4878"/>
    <w:rsid w:val="006F0DC5"/>
    <w:rsid w:val="0071528A"/>
    <w:rsid w:val="00730F0A"/>
    <w:rsid w:val="00752138"/>
    <w:rsid w:val="007D40F2"/>
    <w:rsid w:val="007F47FA"/>
    <w:rsid w:val="007F56E9"/>
    <w:rsid w:val="0092791C"/>
    <w:rsid w:val="0099515D"/>
    <w:rsid w:val="00A2669B"/>
    <w:rsid w:val="00A370B4"/>
    <w:rsid w:val="00A651B0"/>
    <w:rsid w:val="00AB7B95"/>
    <w:rsid w:val="00C831FD"/>
    <w:rsid w:val="00D03AB9"/>
    <w:rsid w:val="00D76D59"/>
    <w:rsid w:val="00DB1E1A"/>
    <w:rsid w:val="00E9066C"/>
    <w:rsid w:val="00EB241E"/>
    <w:rsid w:val="00F444DA"/>
    <w:rsid w:val="00F666D1"/>
    <w:rsid w:val="00FD51EA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52DB3-88F8-4B99-BAF6-B50A4465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A3D55"/>
    <w:pPr>
      <w:tabs>
        <w:tab w:val="right" w:leader="dot" w:pos="9350"/>
      </w:tabs>
      <w:spacing w:after="100" w:line="360" w:lineRule="auto"/>
      <w:jc w:val="both"/>
    </w:pPr>
    <w:rPr>
      <w:rFonts w:asciiTheme="majorBidi" w:hAnsiTheme="majorBidi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A3D55"/>
    <w:pPr>
      <w:spacing w:after="100" w:line="360" w:lineRule="auto"/>
      <w:ind w:left="220"/>
      <w:jc w:val="both"/>
    </w:pPr>
    <w:rPr>
      <w:rFonts w:asciiTheme="majorBidi" w:hAnsiTheme="majorBidi"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2791C"/>
    <w:pPr>
      <w:tabs>
        <w:tab w:val="right" w:leader="dot" w:pos="9350"/>
      </w:tabs>
      <w:spacing w:after="100" w:line="240" w:lineRule="auto"/>
      <w:ind w:left="440"/>
      <w:jc w:val="both"/>
    </w:pPr>
    <w:rPr>
      <w:rFonts w:asciiTheme="majorBidi" w:hAnsiTheme="majorBidi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0A3D5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2791C"/>
    <w:pPr>
      <w:tabs>
        <w:tab w:val="right" w:leader="dot" w:pos="9350"/>
      </w:tabs>
      <w:spacing w:after="100" w:line="240" w:lineRule="auto"/>
      <w:ind w:left="720"/>
      <w:jc w:val="both"/>
    </w:pPr>
    <w:rPr>
      <w:rFonts w:asciiTheme="majorBidi" w:hAnsiTheme="majorBidi"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5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Farahana Binti Kamsin</dc:creator>
  <cp:keywords/>
  <dc:description/>
  <cp:lastModifiedBy>Intan Farahana Binti Kamsin</cp:lastModifiedBy>
  <cp:revision>50</cp:revision>
  <dcterms:created xsi:type="dcterms:W3CDTF">2018-07-05T05:57:00Z</dcterms:created>
  <dcterms:modified xsi:type="dcterms:W3CDTF">2018-07-10T04:04:00Z</dcterms:modified>
</cp:coreProperties>
</file>