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6B" w:rsidRDefault="00C91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Знакомство с организацией</w:t>
      </w:r>
    </w:p>
    <w:p w:rsidR="0075506B" w:rsidRDefault="00C91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</w:rPr>
        <w:t>Поставленные задачи</w:t>
      </w:r>
    </w:p>
    <w:p w:rsidR="0075506B" w:rsidRDefault="00C91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Данная практика была пройдена мной на базе Государственного бюджетного общеобразовательного учреждения средней общеобразовательной школы №80 с углубленным изучением английского языка в должности инженера.</w:t>
      </w:r>
    </w:p>
    <w:p w:rsidR="0075506B" w:rsidRDefault="00C91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Руководителем практики по месту прохождения были выделены следующие основные задачи, которые необходимо было выполнить за время прохождения практики:</w:t>
      </w:r>
    </w:p>
    <w:p w:rsidR="0075506B" w:rsidRDefault="00C91CAA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 коллективом, административным устройством и информационной инфраструктурой образовательной организации. </w:t>
      </w:r>
    </w:p>
    <w:p w:rsidR="0075506B" w:rsidRDefault="00C91CAA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и прокладка кабельной линии (STP </w:t>
      </w:r>
      <w:proofErr w:type="spellStart"/>
      <w:r>
        <w:rPr>
          <w:rFonts w:ascii="Times New Roman" w:hAnsi="Times New Roman"/>
          <w:sz w:val="28"/>
          <w:szCs w:val="28"/>
        </w:rPr>
        <w:t>Ethernet</w:t>
      </w:r>
      <w:proofErr w:type="spellEnd"/>
      <w:r>
        <w:rPr>
          <w:rFonts w:ascii="Times New Roman" w:hAnsi="Times New Roman"/>
          <w:sz w:val="28"/>
          <w:szCs w:val="28"/>
        </w:rPr>
        <w:t xml:space="preserve"> CAT.5e) в соответствии с техническим заданием.</w:t>
      </w:r>
    </w:p>
    <w:p w:rsidR="0075506B" w:rsidRDefault="00C91CAA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Обжим 8P8C-разъемов, тестирование линии.</w:t>
      </w:r>
    </w:p>
    <w:p w:rsidR="0075506B" w:rsidRDefault="00C91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Помимо представленных задач, во время прохождения практики, была добавлена еще одна задача:</w:t>
      </w:r>
    </w:p>
    <w:p w:rsidR="0075506B" w:rsidRDefault="00C91CAA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плана портов для L2 свитчей на каждом этаже и определение соответствия портов</w:t>
      </w:r>
      <w:r w:rsidRPr="00B23C4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подключенных в них кабелей) конкретным кабинетам.</w:t>
      </w:r>
    </w:p>
    <w:p w:rsidR="0075506B" w:rsidRDefault="0075506B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5506B" w:rsidRDefault="00C91CAA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</w:rPr>
        <w:t>Топология сети</w:t>
      </w:r>
    </w:p>
    <w:p w:rsidR="0075506B" w:rsidRDefault="00C91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После получения указанных заданий и проведения анализа установленного в организации оборудования, было принято решение о необходимости полного изменения топологии сети. Причиной принятия такого решения послужило то, что изначально кабельная линия представляла собой последовательно соединенные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2 свитчи (от сервера выходил интернет кабель к свитчу на 4 этаже, от свитча на 4 этаже был проложен кабель к свитчу на 3 этаже и так далее). Таким образом, в случае возникновения проблем на свитче (отключения или поломки) на более высоких этажах, все нижние этажи могли оказаться отрезанными от </w:t>
      </w:r>
      <w:r>
        <w:rPr>
          <w:rFonts w:ascii="Times New Roman" w:hAnsi="Times New Roman"/>
          <w:sz w:val="28"/>
          <w:szCs w:val="28"/>
        </w:rPr>
        <w:lastRenderedPageBreak/>
        <w:t>интернета и общей локальной сети школы, что могло существенно осложнить или прервать ведение учебного процесса сотрудниками школы.</w:t>
      </w:r>
    </w:p>
    <w:p w:rsidR="0075506B" w:rsidRDefault="007550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06B" w:rsidRDefault="00C91CA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</w:rPr>
        <w:t>Техническое обеспечение</w:t>
      </w:r>
    </w:p>
    <w:p w:rsidR="0075506B" w:rsidRDefault="00C91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Основным устройством сети учебной организации, является сервер, который хранит на себе всю локальную сеть школы, контролирует все приходящие и исходящие сигналы, а также предоставляет доступ в интернет, будучи подключенным с помощью интернет кабеля во внешнюю сеть. Помимо основных модулей, данный сервер включает в себя дополнительные </w:t>
      </w:r>
      <w:proofErr w:type="spellStart"/>
      <w:r>
        <w:rPr>
          <w:rFonts w:ascii="Times New Roman" w:hAnsi="Times New Roman"/>
          <w:sz w:val="28"/>
          <w:szCs w:val="28"/>
        </w:rPr>
        <w:t>патч</w:t>
      </w:r>
      <w:proofErr w:type="spellEnd"/>
      <w:r>
        <w:rPr>
          <w:rFonts w:ascii="Times New Roman" w:hAnsi="Times New Roman"/>
          <w:sz w:val="28"/>
          <w:szCs w:val="28"/>
        </w:rPr>
        <w:t xml:space="preserve"> панели, которые были установлены в серверную стойку. Именно от этих </w:t>
      </w:r>
      <w:proofErr w:type="spellStart"/>
      <w:r>
        <w:rPr>
          <w:rFonts w:ascii="Times New Roman" w:hAnsi="Times New Roman"/>
          <w:sz w:val="28"/>
          <w:szCs w:val="28"/>
        </w:rPr>
        <w:t>патч</w:t>
      </w:r>
      <w:proofErr w:type="spellEnd"/>
      <w:r>
        <w:rPr>
          <w:rFonts w:ascii="Times New Roman" w:hAnsi="Times New Roman"/>
          <w:sz w:val="28"/>
          <w:szCs w:val="28"/>
        </w:rPr>
        <w:t xml:space="preserve"> панелей расходятся кабели по всей учебной организации</w:t>
      </w:r>
      <w:r w:rsidRPr="00B23C4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том числе и к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B23C4F">
        <w:rPr>
          <w:rFonts w:ascii="Times New Roman" w:hAnsi="Times New Roman"/>
          <w:sz w:val="28"/>
          <w:szCs w:val="28"/>
        </w:rPr>
        <w:t xml:space="preserve">2 </w:t>
      </w:r>
      <w:proofErr w:type="gramStart"/>
      <w:r>
        <w:rPr>
          <w:rFonts w:ascii="Times New Roman" w:hAnsi="Times New Roman"/>
          <w:sz w:val="28"/>
          <w:szCs w:val="28"/>
        </w:rPr>
        <w:t>свитчам</w:t>
      </w:r>
      <w:proofErr w:type="gramEnd"/>
      <w:r>
        <w:rPr>
          <w:rFonts w:ascii="Times New Roman" w:hAnsi="Times New Roman"/>
          <w:sz w:val="28"/>
          <w:szCs w:val="28"/>
        </w:rPr>
        <w:t xml:space="preserve"> расположенным на каждом этаже учебной организации. </w:t>
      </w:r>
    </w:p>
    <w:p w:rsidR="0075506B" w:rsidRDefault="00C91CA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Помимо сервера на </w:t>
      </w:r>
      <w:r>
        <w:rPr>
          <w:rFonts w:ascii="Times New Roman" w:hAnsi="Times New Roman"/>
          <w:sz w:val="28"/>
          <w:szCs w:val="28"/>
        </w:rPr>
        <w:t>4 этаже</w:t>
      </w:r>
      <w:r w:rsidRPr="00B23C4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каждый этаж оснащен собственным концентратором (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/>
          <w:sz w:val="28"/>
          <w:szCs w:val="28"/>
        </w:rPr>
        <w:t>свитчом</w:t>
      </w:r>
      <w:proofErr w:type="spellEnd"/>
      <w:r>
        <w:rPr>
          <w:rFonts w:ascii="Times New Roman" w:hAnsi="Times New Roman"/>
          <w:sz w:val="28"/>
          <w:szCs w:val="28"/>
        </w:rPr>
        <w:t>), к которому подключены кабели, проложенные в каждый кабинет, а также основная кабельная линия (интернет + локальная сеть)</w:t>
      </w:r>
      <w:r w:rsidRPr="00B23C4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последовательно проложенная от сервера до свитча на 1 этаже. В роли концентраторов на каждом этаже выступают коммутаторы от фирмы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23C4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B23C4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 1 этаже расположен коммутатор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23C4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B23C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DGS</w:t>
      </w:r>
      <w:r w:rsidRPr="00B23C4F">
        <w:rPr>
          <w:rFonts w:ascii="Times New Roman" w:hAnsi="Times New Roman"/>
          <w:sz w:val="28"/>
          <w:szCs w:val="28"/>
        </w:rPr>
        <w:t>-1008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на 8 портов</w:t>
      </w:r>
      <w:r w:rsidRPr="00B23C4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данный коммутатор представлен на рисунке 1)</w:t>
      </w:r>
      <w:r w:rsidRPr="00B23C4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на этажах со 2 по 4 расположены коммутаторы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23C4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B23C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DGS</w:t>
      </w:r>
      <w:r w:rsidRPr="00B23C4F">
        <w:rPr>
          <w:rFonts w:ascii="Times New Roman" w:hAnsi="Times New Roman"/>
          <w:sz w:val="28"/>
          <w:szCs w:val="28"/>
        </w:rPr>
        <w:t>-10</w:t>
      </w:r>
      <w:r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на 16 портов</w:t>
      </w:r>
      <w:r w:rsidRPr="00B23C4F">
        <w:rPr>
          <w:rFonts w:ascii="Times New Roman" w:hAnsi="Times New Roman"/>
          <w:sz w:val="28"/>
          <w:szCs w:val="28"/>
        </w:rPr>
        <w:t>.</w:t>
      </w:r>
    </w:p>
    <w:p w:rsidR="00B23C4F" w:rsidRDefault="00B23C4F" w:rsidP="00B23C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C4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7750" cy="2147570"/>
            <wp:effectExtent l="19050" t="0" r="0" b="0"/>
            <wp:docPr id="3" name="officeArt object" descr="Switch_phot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witch_photo.jpeg" descr="Switch_photo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147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5506B" w:rsidRPr="001A4679" w:rsidRDefault="00C91CAA">
      <w:pPr>
        <w:spacing w:after="0" w:line="360" w:lineRule="auto"/>
        <w:jc w:val="center"/>
        <w:rPr>
          <w:sz w:val="20"/>
        </w:rPr>
      </w:pPr>
      <w:r w:rsidRPr="001A4679">
        <w:rPr>
          <w:rFonts w:ascii="Times New Roman" w:hAnsi="Times New Roman"/>
          <w:sz w:val="24"/>
          <w:szCs w:val="28"/>
        </w:rPr>
        <w:t xml:space="preserve">Рис. 1: Коммутатор </w:t>
      </w:r>
      <w:r w:rsidRPr="001A4679">
        <w:rPr>
          <w:rFonts w:ascii="Times New Roman" w:hAnsi="Times New Roman"/>
          <w:sz w:val="24"/>
          <w:szCs w:val="28"/>
          <w:lang w:val="en-US"/>
        </w:rPr>
        <w:t>D</w:t>
      </w:r>
      <w:r w:rsidRPr="001A4679">
        <w:rPr>
          <w:rFonts w:ascii="Times New Roman" w:hAnsi="Times New Roman"/>
          <w:sz w:val="24"/>
          <w:szCs w:val="28"/>
        </w:rPr>
        <w:t>-</w:t>
      </w:r>
      <w:r w:rsidRPr="001A4679">
        <w:rPr>
          <w:rFonts w:ascii="Times New Roman" w:hAnsi="Times New Roman"/>
          <w:sz w:val="24"/>
          <w:szCs w:val="28"/>
          <w:lang w:val="en-US"/>
        </w:rPr>
        <w:t>Link</w:t>
      </w:r>
      <w:r w:rsidRPr="001A4679">
        <w:rPr>
          <w:rFonts w:ascii="Times New Roman" w:hAnsi="Times New Roman"/>
          <w:sz w:val="24"/>
          <w:szCs w:val="28"/>
        </w:rPr>
        <w:t xml:space="preserve"> </w:t>
      </w:r>
      <w:r w:rsidRPr="001A4679">
        <w:rPr>
          <w:rFonts w:ascii="Times New Roman" w:hAnsi="Times New Roman"/>
          <w:sz w:val="24"/>
          <w:szCs w:val="28"/>
          <w:lang w:val="en-US"/>
        </w:rPr>
        <w:t>DGS</w:t>
      </w:r>
      <w:r w:rsidRPr="001A4679">
        <w:rPr>
          <w:rFonts w:ascii="Times New Roman" w:hAnsi="Times New Roman"/>
          <w:sz w:val="24"/>
          <w:szCs w:val="28"/>
        </w:rPr>
        <w:t>-1008</w:t>
      </w:r>
      <w:r w:rsidRPr="001A4679">
        <w:rPr>
          <w:rFonts w:ascii="Times New Roman" w:hAnsi="Times New Roman"/>
          <w:sz w:val="24"/>
          <w:szCs w:val="28"/>
          <w:lang w:val="en-US"/>
        </w:rPr>
        <w:t>D</w:t>
      </w:r>
    </w:p>
    <w:sectPr w:rsidR="0075506B" w:rsidRPr="001A4679" w:rsidSect="0075506B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55D" w:rsidRDefault="0015655D" w:rsidP="0075506B">
      <w:pPr>
        <w:spacing w:after="0" w:line="240" w:lineRule="auto"/>
      </w:pPr>
      <w:r>
        <w:separator/>
      </w:r>
    </w:p>
  </w:endnote>
  <w:endnote w:type="continuationSeparator" w:id="0">
    <w:p w:rsidR="0015655D" w:rsidRDefault="0015655D" w:rsidP="0075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6B" w:rsidRDefault="0075506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55D" w:rsidRDefault="0015655D" w:rsidP="0075506B">
      <w:pPr>
        <w:spacing w:after="0" w:line="240" w:lineRule="auto"/>
      </w:pPr>
      <w:r>
        <w:separator/>
      </w:r>
    </w:p>
  </w:footnote>
  <w:footnote w:type="continuationSeparator" w:id="0">
    <w:p w:rsidR="0015655D" w:rsidRDefault="0015655D" w:rsidP="0075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6B" w:rsidRDefault="0075506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DD"/>
    <w:multiLevelType w:val="hybridMultilevel"/>
    <w:tmpl w:val="3F701C42"/>
    <w:numStyleLink w:val="1"/>
  </w:abstractNum>
  <w:abstractNum w:abstractNumId="1">
    <w:nsid w:val="372136FF"/>
    <w:multiLevelType w:val="hybridMultilevel"/>
    <w:tmpl w:val="3F701C42"/>
    <w:styleLink w:val="1"/>
    <w:lvl w:ilvl="0" w:tplc="72E4F1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DC611C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EA49C0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AAFF6">
      <w:start w:val="1"/>
      <w:numFmt w:val="bullet"/>
      <w:lvlText w:val="·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3ECBB8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E24A56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A6598E">
      <w:start w:val="1"/>
      <w:numFmt w:val="bullet"/>
      <w:lvlText w:val="·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E459A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989E06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EBE6E57"/>
    <w:multiLevelType w:val="hybridMultilevel"/>
    <w:tmpl w:val="901A9BBC"/>
    <w:styleLink w:val="2"/>
    <w:lvl w:ilvl="0" w:tplc="E9F897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00BDB2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18DB4E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C2D20">
      <w:start w:val="1"/>
      <w:numFmt w:val="bullet"/>
      <w:lvlText w:val="·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AD24C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DEC65C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8C89AC">
      <w:start w:val="1"/>
      <w:numFmt w:val="bullet"/>
      <w:lvlText w:val="·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8CB212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6CB76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E234B2C"/>
    <w:multiLevelType w:val="hybridMultilevel"/>
    <w:tmpl w:val="901A9BBC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5506B"/>
    <w:rsid w:val="0015655D"/>
    <w:rsid w:val="001A4679"/>
    <w:rsid w:val="00486429"/>
    <w:rsid w:val="0075506B"/>
    <w:rsid w:val="00B23C4F"/>
    <w:rsid w:val="00C9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506B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5506B"/>
    <w:rPr>
      <w:u w:val="single"/>
    </w:rPr>
  </w:style>
  <w:style w:type="table" w:customStyle="1" w:styleId="TableNormal">
    <w:name w:val="Table Normal"/>
    <w:rsid w:val="007550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75506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styleId="a5">
    <w:name w:val="List Paragraph"/>
    <w:rsid w:val="0075506B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numbering" w:customStyle="1" w:styleId="1">
    <w:name w:val="Импортированный стиль 1"/>
    <w:rsid w:val="0075506B"/>
    <w:pPr>
      <w:numPr>
        <w:numId w:val="1"/>
      </w:numPr>
    </w:pPr>
  </w:style>
  <w:style w:type="numbering" w:customStyle="1" w:styleId="2">
    <w:name w:val="Импортированный стиль 2"/>
    <w:rsid w:val="0075506B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B2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3C4F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3</cp:revision>
  <dcterms:created xsi:type="dcterms:W3CDTF">2024-02-26T21:27:00Z</dcterms:created>
  <dcterms:modified xsi:type="dcterms:W3CDTF">2024-02-27T21:03:00Z</dcterms:modified>
</cp:coreProperties>
</file>