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Схема использования технологий электронного обучения при организации и осуществлении корпоративного обучения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Направление: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Обучение технических специалистов первой линии поддержки основам клиент-серверного взаимодействия и работы с Postman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Интеллект-карта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000" cy="660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