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27A1C8">
      <w:pPr>
        <w:pStyle w:val="6"/>
        <w:spacing w:line="374" w:lineRule="auto"/>
      </w:pPr>
      <w:r>
        <w:rPr>
          <w:color w:val="FF0000"/>
          <w:spacing w:val="-32"/>
        </w:rPr>
        <w:t>“城院点餐”小程序第</w:t>
      </w:r>
      <w:r>
        <w:rPr>
          <w:rFonts w:hint="eastAsia"/>
          <w:color w:val="FF0000"/>
          <w:spacing w:val="-32"/>
          <w:lang w:val="en-US" w:eastAsia="zh-CN"/>
        </w:rPr>
        <w:t>八</w:t>
      </w:r>
      <w:r>
        <w:rPr>
          <w:color w:val="FF0000"/>
          <w:spacing w:val="-32"/>
        </w:rPr>
        <w:t>周会议纪</w:t>
      </w:r>
      <w:r>
        <w:rPr>
          <w:color w:val="FF0000"/>
          <w:spacing w:val="-10"/>
        </w:rPr>
        <w:t>要</w:t>
      </w:r>
    </w:p>
    <w:p w14:paraId="48CBBCC9">
      <w:pPr>
        <w:spacing w:before="27"/>
        <w:ind w:left="150" w:right="0" w:firstLine="0"/>
        <w:jc w:val="center"/>
        <w:rPr>
          <w:sz w:val="32"/>
        </w:rPr>
      </w:pPr>
      <w:r>
        <w:rPr>
          <w:rFonts w:ascii="Microsoft JhengHei" w:eastAsia="Microsoft JhengHei"/>
          <w:b/>
          <w:color w:val="FF0000"/>
          <w:spacing w:val="-7"/>
          <w:sz w:val="32"/>
        </w:rPr>
        <w:t xml:space="preserve">〔 </w:t>
      </w:r>
      <w:r>
        <w:rPr>
          <w:rFonts w:ascii="Times New Roman" w:eastAsia="Times New Roman"/>
          <w:sz w:val="32"/>
        </w:rPr>
        <w:t>2025</w:t>
      </w:r>
      <w:r>
        <w:rPr>
          <w:rFonts w:ascii="Microsoft JhengHei" w:eastAsia="Microsoft JhengHei"/>
          <w:b/>
          <w:color w:val="FF0000"/>
          <w:sz w:val="32"/>
        </w:rPr>
        <w:t>〕</w:t>
      </w:r>
      <w:r>
        <w:rPr>
          <w:rFonts w:ascii="Times New Roman" w:eastAsia="Times New Roman"/>
          <w:sz w:val="32"/>
        </w:rPr>
        <w:t>9</w:t>
      </w:r>
      <w:r>
        <w:rPr>
          <w:rFonts w:ascii="Times New Roman" w:eastAsia="Times New Roman"/>
          <w:spacing w:val="-14"/>
          <w:sz w:val="32"/>
        </w:rPr>
        <w:t xml:space="preserve"> </w:t>
      </w:r>
      <w:r>
        <w:rPr>
          <w:color w:val="FF0000"/>
          <w:spacing w:val="-10"/>
          <w:sz w:val="32"/>
        </w:rPr>
        <w:t>号</w:t>
      </w:r>
    </w:p>
    <w:p w14:paraId="2AF7A269">
      <w:pPr>
        <w:tabs>
          <w:tab w:val="left" w:pos="5890"/>
        </w:tabs>
        <w:spacing w:before="209"/>
        <w:ind w:left="275" w:right="0" w:firstLine="0"/>
        <w:jc w:val="left"/>
        <w:rPr>
          <w:rFonts w:ascii="Microsoft JhengHei" w:hAnsi="Microsoft JhengHei" w:eastAsia="Microsoft JhengHei"/>
          <w:b/>
          <w:sz w:val="32"/>
        </w:rPr>
      </w:pPr>
      <w:r>
        <w:rPr>
          <w:rFonts w:ascii="Microsoft JhengHei" w:hAnsi="Microsoft JhengHei" w:eastAsia="Microsoft JhengHei"/>
          <w:b/>
          <w:sz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549910</wp:posOffset>
                </wp:positionV>
                <wp:extent cx="5615940" cy="2794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27940">
                              <a:moveTo>
                                <a:pt x="5615940" y="27432"/>
                              </a:move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2743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6.55pt;margin-top:43.3pt;height:2.2pt;width:442.2pt;mso-position-horizontal-relative:page;z-index:251659264;mso-width-relative:page;mso-height-relative:page;" fillcolor="#FF0000" filled="t" stroked="f" coordsize="5615940,27940" o:gfxdata="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+AFt2AAA&#10;AAoBAAAPAAAAAAAAAAEAIAAAACIAAABkcnMvZG93bnJldi54bWxQSwECFAAUAAAACACHTuJAdpeL&#10;FR4CAADkBAAADgAAAAAAAAABACAAAAAnAQAAZHJzL2Uyb0RvYy54bWxQSwUGAAAAAAYABgBZAQAA&#10;twUAAAAA&#10;" path="m5615940,27432l0,27432,0,0,5615940,0,5615940,27432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32"/>
        </w:rPr>
        <w:t>“城院点餐”项目全体成</w:t>
      </w:r>
      <w:r>
        <w:rPr>
          <w:spacing w:val="-10"/>
          <w:sz w:val="32"/>
        </w:rPr>
        <w:t>员</w:t>
      </w:r>
      <w:r>
        <w:rPr>
          <w:sz w:val="32"/>
        </w:rPr>
        <w:tab/>
      </w:r>
      <w:r>
        <w:rPr>
          <w:rFonts w:ascii="Times New Roman" w:hAnsi="Times New Roman" w:eastAsia="Times New Roman"/>
          <w:sz w:val="32"/>
        </w:rPr>
        <w:t>2025</w:t>
      </w:r>
      <w:r>
        <w:rPr>
          <w:rFonts w:ascii="Times New Roman" w:hAnsi="Times New Roman" w:eastAsia="Times New Roman"/>
          <w:spacing w:val="-12"/>
          <w:sz w:val="32"/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z w:val="32"/>
        </w:rPr>
        <w:t>年</w:t>
      </w:r>
      <w:r>
        <w:rPr>
          <w:rFonts w:ascii="Microsoft JhengHei" w:hAnsi="Microsoft JhengHei" w:eastAsia="Microsoft JhengHei"/>
          <w:b/>
          <w:color w:val="FF0000"/>
          <w:spacing w:val="-4"/>
          <w:sz w:val="32"/>
        </w:rPr>
        <w:t xml:space="preserve"> </w:t>
      </w:r>
      <w:r>
        <w:rPr>
          <w:rFonts w:ascii="Microsoft JhengHei" w:hAnsi="Microsoft JhengHei" w:eastAsia="Microsoft JhengHei"/>
          <w:sz w:val="30"/>
        </w:rPr>
        <w:t>1</w:t>
      </w:r>
      <w:r>
        <w:rPr>
          <w:rFonts w:hint="eastAsia" w:ascii="Microsoft JhengHei" w:hAnsi="Microsoft JhengHei"/>
          <w:sz w:val="30"/>
          <w:lang w:val="en-US" w:eastAsia="zh-CN"/>
        </w:rPr>
        <w:t>1</w:t>
      </w:r>
      <w:r>
        <w:rPr>
          <w:rFonts w:ascii="Microsoft JhengHei" w:hAnsi="Microsoft JhengHei" w:eastAsia="Microsoft JhengHei"/>
          <w:b/>
          <w:color w:val="FF0000"/>
          <w:sz w:val="32"/>
        </w:rPr>
        <w:t>月</w:t>
      </w:r>
      <w:r>
        <w:rPr>
          <w:rFonts w:hint="eastAsia" w:ascii="Microsoft JhengHei" w:hAnsi="Microsoft JhengHei"/>
          <w:b/>
          <w:color w:val="000000" w:themeColor="text1"/>
          <w:sz w:val="32"/>
          <w:lang w:val="en-US" w:eastAsia="zh-CN"/>
          <w14:textFill>
            <w14:solidFill>
              <w14:schemeClr w14:val="tx1"/>
            </w14:solidFill>
          </w14:textFill>
        </w:rPr>
        <w:t>19</w:t>
      </w:r>
      <w:r>
        <w:rPr>
          <w:rFonts w:ascii="Microsoft JhengHei" w:hAnsi="Microsoft JhengHei" w:eastAsia="Microsoft JhengHei"/>
          <w:b/>
          <w:color w:val="000000" w:themeColor="text1"/>
          <w:spacing w:val="-5"/>
          <w:sz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Microsoft JhengHei" w:hAnsi="Microsoft JhengHei" w:eastAsia="Microsoft JhengHei"/>
          <w:b/>
          <w:color w:val="FF0000"/>
          <w:spacing w:val="-10"/>
          <w:sz w:val="32"/>
        </w:rPr>
        <w:t>日</w:t>
      </w:r>
    </w:p>
    <w:p w14:paraId="737D7A5C">
      <w:pPr>
        <w:pStyle w:val="4"/>
        <w:spacing w:before="357"/>
        <w:rPr>
          <w:rFonts w:ascii="Microsoft JhengHei"/>
          <w:b/>
          <w:sz w:val="20"/>
        </w:rPr>
      </w:pPr>
    </w:p>
    <w:tbl>
      <w:tblPr>
        <w:tblStyle w:val="7"/>
        <w:tblW w:w="0" w:type="auto"/>
        <w:tblInd w:w="7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0"/>
        <w:gridCol w:w="3336"/>
      </w:tblGrid>
      <w:tr w14:paraId="2606B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530" w:type="dxa"/>
          </w:tcPr>
          <w:p w14:paraId="537E305F">
            <w:pPr>
              <w:pStyle w:val="12"/>
              <w:spacing w:line="47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时</w:t>
            </w:r>
          </w:p>
        </w:tc>
        <w:tc>
          <w:tcPr>
            <w:tcW w:w="3336" w:type="dxa"/>
          </w:tcPr>
          <w:p w14:paraId="4A7C1155">
            <w:pPr>
              <w:pStyle w:val="12"/>
              <w:spacing w:line="47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间：</w:t>
            </w:r>
            <w:r>
              <w:rPr>
                <w:sz w:val="32"/>
              </w:rPr>
              <w:t>2025</w:t>
            </w:r>
            <w:r>
              <w:rPr>
                <w:spacing w:val="-13"/>
                <w:sz w:val="32"/>
              </w:rPr>
              <w:t xml:space="preserve"> 年</w:t>
            </w:r>
            <w:r>
              <w:rPr>
                <w:rFonts w:hint="eastAsia"/>
                <w:spacing w:val="-13"/>
                <w:sz w:val="32"/>
                <w:lang w:val="en-US" w:eastAsia="zh-CN"/>
              </w:rPr>
              <w:t>11</w:t>
            </w:r>
            <w:r>
              <w:rPr>
                <w:spacing w:val="-12"/>
                <w:sz w:val="32"/>
              </w:rPr>
              <w:t>月</w:t>
            </w:r>
            <w:r>
              <w:rPr>
                <w:rFonts w:hint="eastAsia"/>
                <w:spacing w:val="-12"/>
                <w:sz w:val="32"/>
                <w:lang w:val="en-US" w:eastAsia="zh-CN"/>
              </w:rPr>
              <w:t>19</w:t>
            </w:r>
            <w:r>
              <w:rPr>
                <w:spacing w:val="-29"/>
                <w:sz w:val="32"/>
              </w:rPr>
              <w:t xml:space="preserve"> 日</w:t>
            </w:r>
          </w:p>
        </w:tc>
      </w:tr>
      <w:tr w14:paraId="6C8F7B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530" w:type="dxa"/>
          </w:tcPr>
          <w:p w14:paraId="1BB6357F">
            <w:pPr>
              <w:pStyle w:val="12"/>
              <w:spacing w:line="566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地</w:t>
            </w:r>
          </w:p>
        </w:tc>
        <w:tc>
          <w:tcPr>
            <w:tcW w:w="3336" w:type="dxa"/>
          </w:tcPr>
          <w:p w14:paraId="58E34CE7">
            <w:pPr>
              <w:pStyle w:val="12"/>
              <w:spacing w:line="566" w:lineRule="exact"/>
              <w:ind w:left="160"/>
              <w:rPr>
                <w:rFonts w:hint="default" w:eastAsia="宋体"/>
                <w:sz w:val="32"/>
                <w:lang w:val="en-US" w:eastAsia="zh-CN"/>
              </w:rPr>
            </w:pPr>
            <w:r>
              <w:rPr>
                <w:rFonts w:ascii="Microsoft JhengHei" w:eastAsia="Microsoft JhengHei"/>
                <w:b/>
                <w:spacing w:val="-7"/>
                <w:sz w:val="32"/>
              </w:rPr>
              <w:t>点：</w:t>
            </w:r>
            <w:r>
              <w:rPr>
                <w:rFonts w:hint="eastAsia"/>
                <w:spacing w:val="-4"/>
                <w:sz w:val="32"/>
                <w:lang w:val="en-US" w:eastAsia="zh-CN"/>
              </w:rPr>
              <w:t>理四420</w:t>
            </w:r>
          </w:p>
        </w:tc>
      </w:tr>
      <w:tr w14:paraId="3C92A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30" w:type="dxa"/>
          </w:tcPr>
          <w:p w14:paraId="63F44538">
            <w:pPr>
              <w:pStyle w:val="12"/>
              <w:spacing w:before="5" w:line="575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主</w:t>
            </w:r>
          </w:p>
        </w:tc>
        <w:tc>
          <w:tcPr>
            <w:tcW w:w="3336" w:type="dxa"/>
          </w:tcPr>
          <w:p w14:paraId="285DD671">
            <w:pPr>
              <w:pStyle w:val="12"/>
              <w:spacing w:before="7" w:line="572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持：</w:t>
            </w:r>
            <w:r>
              <w:rPr>
                <w:spacing w:val="-11"/>
                <w:sz w:val="32"/>
              </w:rPr>
              <w:t>杨坤洁</w:t>
            </w:r>
          </w:p>
        </w:tc>
      </w:tr>
      <w:tr w14:paraId="680C8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4" w:hRule="atLeast"/>
        </w:trPr>
        <w:tc>
          <w:tcPr>
            <w:tcW w:w="530" w:type="dxa"/>
          </w:tcPr>
          <w:p w14:paraId="1459FADE">
            <w:pPr>
              <w:pStyle w:val="12"/>
              <w:spacing w:before="5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出</w:t>
            </w:r>
          </w:p>
        </w:tc>
        <w:tc>
          <w:tcPr>
            <w:tcW w:w="3336" w:type="dxa"/>
          </w:tcPr>
          <w:p w14:paraId="4824AFC1">
            <w:pPr>
              <w:pStyle w:val="12"/>
              <w:spacing w:before="7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z w:val="32"/>
              </w:rPr>
              <w:t>席：</w:t>
            </w:r>
            <w:r>
              <w:rPr>
                <w:sz w:val="32"/>
              </w:rPr>
              <w:t>徐俊华</w:t>
            </w:r>
            <w:r>
              <w:rPr>
                <w:spacing w:val="62"/>
                <w:w w:val="150"/>
                <w:sz w:val="32"/>
              </w:rPr>
              <w:t xml:space="preserve"> </w:t>
            </w:r>
            <w:r>
              <w:rPr>
                <w:spacing w:val="-4"/>
                <w:sz w:val="32"/>
              </w:rPr>
              <w:t>赵晓凯</w:t>
            </w:r>
          </w:p>
        </w:tc>
      </w:tr>
      <w:tr w14:paraId="2F22E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530" w:type="dxa"/>
          </w:tcPr>
          <w:p w14:paraId="0A659DE5">
            <w:pPr>
              <w:pStyle w:val="12"/>
              <w:spacing w:before="259" w:line="521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请</w:t>
            </w:r>
          </w:p>
        </w:tc>
        <w:tc>
          <w:tcPr>
            <w:tcW w:w="3336" w:type="dxa"/>
          </w:tcPr>
          <w:p w14:paraId="74225BD4">
            <w:pPr>
              <w:pStyle w:val="12"/>
              <w:spacing w:before="262" w:line="51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4"/>
                <w:sz w:val="32"/>
              </w:rPr>
              <w:t>假：</w:t>
            </w:r>
            <w:r>
              <w:rPr>
                <w:spacing w:val="-10"/>
                <w:sz w:val="32"/>
              </w:rPr>
              <w:t>无</w:t>
            </w:r>
          </w:p>
        </w:tc>
      </w:tr>
      <w:tr w14:paraId="0B3DD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30" w:type="dxa"/>
          </w:tcPr>
          <w:p w14:paraId="317C68CD">
            <w:pPr>
              <w:pStyle w:val="12"/>
              <w:spacing w:line="438" w:lineRule="exact"/>
              <w:rPr>
                <w:rFonts w:ascii="Microsoft JhengHei" w:eastAsia="Microsoft JhengHei"/>
                <w:b/>
                <w:sz w:val="32"/>
              </w:rPr>
            </w:pPr>
            <w:r>
              <w:rPr>
                <w:rFonts w:ascii="Microsoft JhengHei" w:eastAsia="Microsoft JhengHei"/>
                <w:b/>
                <w:spacing w:val="-10"/>
                <w:sz w:val="32"/>
              </w:rPr>
              <w:t>列</w:t>
            </w:r>
          </w:p>
        </w:tc>
        <w:tc>
          <w:tcPr>
            <w:tcW w:w="3336" w:type="dxa"/>
          </w:tcPr>
          <w:p w14:paraId="16A7550C">
            <w:pPr>
              <w:pStyle w:val="12"/>
              <w:spacing w:line="438" w:lineRule="exact"/>
              <w:ind w:left="160"/>
              <w:rPr>
                <w:sz w:val="32"/>
              </w:rPr>
            </w:pPr>
            <w:r>
              <w:rPr>
                <w:rFonts w:ascii="Microsoft JhengHei" w:eastAsia="Microsoft JhengHei"/>
                <w:b/>
                <w:spacing w:val="-8"/>
                <w:sz w:val="32"/>
              </w:rPr>
              <w:t>席：</w:t>
            </w:r>
            <w:r>
              <w:rPr>
                <w:spacing w:val="-10"/>
                <w:sz w:val="32"/>
              </w:rPr>
              <w:t>无</w:t>
            </w:r>
          </w:p>
        </w:tc>
      </w:tr>
    </w:tbl>
    <w:p w14:paraId="4C42972D">
      <w:pPr>
        <w:spacing w:before="141"/>
        <w:ind w:left="755" w:right="0" w:firstLine="0"/>
        <w:jc w:val="left"/>
        <w:rPr>
          <w:sz w:val="32"/>
        </w:rPr>
      </w:pPr>
      <w:r>
        <w:rPr>
          <w:rFonts w:ascii="Microsoft JhengHei" w:eastAsia="Microsoft JhengHei"/>
          <w:b/>
          <w:spacing w:val="-6"/>
          <w:sz w:val="32"/>
        </w:rPr>
        <w:t>记录人：</w:t>
      </w:r>
      <w:r>
        <w:rPr>
          <w:spacing w:val="-8"/>
          <w:sz w:val="32"/>
        </w:rPr>
        <w:t>杨坤洁</w:t>
      </w:r>
    </w:p>
    <w:p w14:paraId="072116E9">
      <w:pPr>
        <w:pStyle w:val="4"/>
        <w:spacing w:before="172"/>
      </w:pPr>
    </w:p>
    <w:p w14:paraId="67D8AFE9">
      <w:pPr>
        <w:spacing w:before="1"/>
        <w:ind w:left="114" w:right="0" w:firstLine="0"/>
        <w:jc w:val="left"/>
        <w:rPr>
          <w:rFonts w:ascii="Microsoft JhengHei" w:eastAsia="Microsoft JhengHei"/>
          <w:b/>
          <w:spacing w:val="-9"/>
          <w:sz w:val="32"/>
        </w:rPr>
      </w:pPr>
      <w:r>
        <w:rPr>
          <w:rFonts w:ascii="Microsoft JhengHei" w:eastAsia="Microsoft JhengHei"/>
          <w:b/>
          <w:spacing w:val="-9"/>
          <w:sz w:val="32"/>
        </w:rPr>
        <w:t>会议纪要如下：</w:t>
      </w:r>
    </w:p>
    <w:p w14:paraId="61AB5448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本次会议主要讨论了上周工作的跟进和新一周的分工，明确了总体及详细设计文档的格式要求和界面设计的相关任务。</w:t>
      </w:r>
    </w:p>
    <w:p w14:paraId="2D51CBC4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1E0533D7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​​1. 上周工作回顾与问题​​</w:t>
      </w:r>
    </w:p>
    <w:p w14:paraId="68DFBA06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568004EA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​​总体设计文档缺失且模板部分对不上​​: 本周内需要补充制作。</w:t>
      </w:r>
    </w:p>
    <w:p w14:paraId="67C25C2A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​​PPT存在缺陷​​: 计划与本周的工作合并完成，需要根据负责人进行重新制作。</w:t>
      </w:r>
    </w:p>
    <w:p w14:paraId="4169AE36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​​数据库设计不完整​​: 数据库设计工作未做成正式文档，需要在原来的基础上补充。</w:t>
      </w:r>
    </w:p>
    <w:p w14:paraId="429B4F5A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​​H IPO 图存在问题​​: 现有图示绘制无法满足规范要求，需要重绘。</w:t>
      </w:r>
    </w:p>
    <w:p w14:paraId="26C061A9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E67257F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新旧项目文档与界面设计要求澄清​​</w:t>
      </w:r>
    </w:p>
    <w:p w14:paraId="1D135A32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04091E9B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​​文档要求​​: 详细设计报告（SDD/SSDD）需按标准模板制作，并包含界面设计、数据库设计和关键算法设计。其中四个核心模块使用伪代码描述，其余模块可使用PlantUML工具示意。</w:t>
      </w:r>
    </w:p>
    <w:p w14:paraId="336A4902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​​界面设计​​: 详细设计文件必须包含人机交互相关内容，满足最高质量要求。需要为用户、商家、管理员等不同角色设计相应的Web页面，确保美观性。</w:t>
      </w:r>
    </w:p>
    <w:p w14:paraId="49997C5D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4CC0487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​​3. 任务分配​​</w:t>
      </w:r>
    </w:p>
    <w:p w14:paraId="358DEF61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5AF4BCD4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赵晓凯 负责总体设计文件、PPT以及界面设计。</w:t>
      </w:r>
    </w:p>
    <w:p w14:paraId="64CE8C27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杨坤洁</w:t>
      </w:r>
      <w:bookmarkStart w:id="0" w:name="_GoBack"/>
      <w:bookmarkEnd w:id="0"/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 xml:space="preserve"> 负责完成会议纪要、测试计划、H IPO图重绘及模块划分。</w:t>
      </w:r>
    </w:p>
    <w:p w14:paraId="41D55B8F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徐俊华负责完成数据库设计及完成详细的模块划分。</w:t>
      </w:r>
    </w:p>
    <w:p w14:paraId="4ADE565E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483F0AE2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待办</w:t>
      </w:r>
    </w:p>
    <w:p w14:paraId="4EB3BB91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​​1. 文档与设计​​</w:t>
      </w:r>
    </w:p>
    <w:p w14:paraId="40C30DF9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0AB425BD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补充“系统说明”的内容，并完成数据库设计与文档。</w:t>
      </w:r>
    </w:p>
    <w:p w14:paraId="26E762F6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7BF2D45F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​​2. 用户体验与前端设计​​</w:t>
      </w:r>
    </w:p>
    <w:p w14:paraId="34916E19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</w:p>
    <w:p w14:paraId="0558028B">
      <w:pPr>
        <w:pStyle w:val="4"/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</w:pPr>
      <w:r>
        <w:rPr>
          <w:rFonts w:hint="eastAsia" w:ascii="Microsoft JhengHei"/>
          <w:b w:val="0"/>
          <w:bCs/>
          <w:spacing w:val="-9"/>
          <w:sz w:val="24"/>
          <w:szCs w:val="24"/>
          <w:lang w:val="en-US" w:eastAsia="zh-CN"/>
        </w:rPr>
        <w:t>完成可交付的界面设计，至少覆盖用户、商家、管理员的Web页面。赵晓凯</w:t>
      </w:r>
    </w:p>
    <w:p w14:paraId="6E5DFB6F">
      <w:pPr>
        <w:pStyle w:val="4"/>
      </w:pPr>
    </w:p>
    <w:p w14:paraId="7E54643B">
      <w:pPr>
        <w:pStyle w:val="4"/>
      </w:pPr>
    </w:p>
    <w:p w14:paraId="40A30241">
      <w:pPr>
        <w:pStyle w:val="4"/>
      </w:pPr>
    </w:p>
    <w:p w14:paraId="73F4E2A4">
      <w:pPr>
        <w:pStyle w:val="4"/>
        <w:spacing w:before="178"/>
      </w:pPr>
    </w:p>
    <w:p w14:paraId="7F6F13D4">
      <w:pPr>
        <w:spacing w:before="0"/>
        <w:ind w:left="11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-366395</wp:posOffset>
                </wp:positionV>
                <wp:extent cx="5615940" cy="63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6.55pt;margin-top:-28.85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5SYKXNkAAAAM&#10;AQAADwAAAAAAAAABACAAAAAiAAAAZHJzL2Rvd25yZXYueG1sUEsBAhQAFAAAAAgAh07iQMbXyr0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972185</wp:posOffset>
                </wp:positionH>
                <wp:positionV relativeFrom="paragraph">
                  <wp:posOffset>-72390</wp:posOffset>
                </wp:positionV>
                <wp:extent cx="5615940" cy="63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59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5940" h="6350">
                              <a:moveTo>
                                <a:pt x="5615940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5615940" y="0"/>
                              </a:lnTo>
                              <a:lnTo>
                                <a:pt x="5615940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76.55pt;margin-top:-5.7pt;height:0.5pt;width:442.2pt;mso-position-horizontal-relative:page;z-index:251660288;mso-width-relative:page;mso-height-relative:page;" fillcolor="#000000" filled="t" stroked="f" coordsize="5615940,6350" o:gfxdata="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LUWoiNkAAAAM&#10;AQAADwAAAAAAAAABACAAAAAiAAAAZHJzL2Rvd25yZXYueG1sUEsBAhQAFAAAAAgAh07iQCCa3WQb&#10;AgAA3wQAAA4AAAAAAAAAAQAgAAAAKAEAAGRycy9lMm9Eb2MueG1sUEsFBgAAAAAGAAYAWQEAALUF&#10;AAAAAA==&#10;" path="m5615940,6095l0,6095,0,0,5615940,0,5615940,609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7"/>
          <w:sz w:val="28"/>
        </w:rPr>
        <w:t>“城院点餐”项目组</w:t>
      </w:r>
    </w:p>
    <w:p w14:paraId="7DAF2BE5">
      <w:pPr>
        <w:tabs>
          <w:tab w:val="left" w:pos="6133"/>
        </w:tabs>
        <w:spacing w:before="107"/>
        <w:ind w:left="114" w:right="0" w:firstLine="0"/>
        <w:jc w:val="left"/>
        <w:rPr>
          <w:sz w:val="28"/>
        </w:rPr>
      </w:pPr>
      <w:r>
        <w:rPr>
          <w:spacing w:val="-4"/>
          <w:sz w:val="28"/>
        </w:rPr>
        <w:t>主动公</w:t>
      </w:r>
      <w:r>
        <w:rPr>
          <w:spacing w:val="-10"/>
          <w:sz w:val="28"/>
        </w:rPr>
        <w:t>开</w:t>
      </w:r>
      <w:r>
        <w:rPr>
          <w:sz w:val="28"/>
        </w:rPr>
        <w:tab/>
      </w:r>
      <w:r>
        <w:rPr>
          <w:rFonts w:ascii="Times New Roman" w:eastAsia="Times New Roman"/>
          <w:sz w:val="28"/>
        </w:rPr>
        <w:t>2025</w:t>
      </w:r>
      <w:r>
        <w:rPr>
          <w:rFonts w:ascii="Times New Roman" w:eastAsia="Times New Roman"/>
          <w:spacing w:val="-8"/>
          <w:sz w:val="28"/>
        </w:rPr>
        <w:t xml:space="preserve"> </w:t>
      </w:r>
      <w:r>
        <w:rPr>
          <w:sz w:val="28"/>
        </w:rPr>
        <w:t>年</w:t>
      </w:r>
      <w:r>
        <w:rPr>
          <w:spacing w:val="-73"/>
          <w:sz w:val="28"/>
        </w:rPr>
        <w:t xml:space="preserve"> </w:t>
      </w:r>
      <w:r>
        <w:rPr>
          <w:rFonts w:hint="eastAsia"/>
          <w:spacing w:val="-73"/>
          <w:sz w:val="28"/>
          <w:lang w:val="en-US" w:eastAsia="zh-CN"/>
        </w:rPr>
        <w:t xml:space="preserve">11 </w:t>
      </w:r>
      <w:r>
        <w:rPr>
          <w:sz w:val="28"/>
        </w:rPr>
        <w:t>月</w:t>
      </w:r>
      <w:r>
        <w:rPr>
          <w:rFonts w:hint="eastAsia"/>
          <w:sz w:val="28"/>
          <w:lang w:val="en-US" w:eastAsia="zh-CN"/>
        </w:rPr>
        <w:t>19</w:t>
      </w:r>
      <w:r>
        <w:rPr>
          <w:sz w:val="28"/>
        </w:rPr>
        <w:t>日印</w:t>
      </w:r>
      <w:r>
        <w:rPr>
          <w:spacing w:val="-10"/>
          <w:sz w:val="28"/>
        </w:rPr>
        <w:t>发</w:t>
      </w:r>
    </w:p>
    <w:sectPr>
      <w:pgSz w:w="11910" w:h="16840"/>
      <w:pgMar w:top="1880" w:right="1559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30D06793"/>
    <w:rsid w:val="5B57342F"/>
    <w:rsid w:val="742377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32"/>
      <w:szCs w:val="32"/>
      <w:lang w:val="en-US" w:eastAsia="zh-CN" w:bidi="ar-SA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qFormat/>
    <w:uiPriority w:val="1"/>
    <w:pPr>
      <w:spacing w:before="462"/>
      <w:ind w:left="589" w:right="403"/>
      <w:jc w:val="center"/>
    </w:pPr>
    <w:rPr>
      <w:rFonts w:ascii="宋体" w:hAnsi="宋体" w:eastAsia="宋体" w:cs="宋体"/>
      <w:sz w:val="56"/>
      <w:szCs w:val="56"/>
      <w:lang w:val="en-US" w:eastAsia="zh-CN" w:bidi="ar-SA"/>
    </w:rPr>
  </w:style>
  <w:style w:type="character" w:styleId="9">
    <w:name w:val="Strong"/>
    <w:basedOn w:val="8"/>
    <w:qFormat/>
    <w:uiPriority w:val="0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34"/>
      <w:ind w:left="111" w:hanging="640"/>
    </w:pPr>
    <w:rPr>
      <w:rFonts w:ascii="宋体" w:hAnsi="宋体" w:eastAsia="宋体" w:cs="宋体"/>
      <w:lang w:val="en-US" w:eastAsia="zh-CN" w:bidi="ar-SA"/>
    </w:rPr>
  </w:style>
  <w:style w:type="paragraph" w:customStyle="1" w:styleId="12">
    <w:name w:val="Table Paragraph"/>
    <w:basedOn w:val="1"/>
    <w:qFormat/>
    <w:uiPriority w:val="1"/>
    <w:pPr>
      <w:ind w:left="50"/>
    </w:pPr>
    <w:rPr>
      <w:rFonts w:ascii="宋体" w:hAnsi="宋体" w:eastAsia="宋体" w:cs="宋体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612</Words>
  <Characters>698</Characters>
  <TotalTime>48</TotalTime>
  <ScaleCrop>false</ScaleCrop>
  <LinksUpToDate>false</LinksUpToDate>
  <CharactersWithSpaces>727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2025-11-12T08:40:00Z</dcterms:created>
  <dc:creator>Admin</dc:creator>
  <cp:lastModifiedBy>WPS_1694097667</cp:lastModifiedBy>
  <dcterms:modified xsi:type="dcterms:W3CDTF">2025-11-26T07:29:23Z</dcterms:modified>
  <dc:title>0000001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2025-11-12T00:00:00Z</vt:filetime>
  </property>
  <property fmtid="{D5CDD505-2E9C-101B-9397-08002B2CF9AE}" pid="5" name="SourceModified">
    <vt:lpwstr>D:20251028123308+08'00'</vt:lpwstr>
  </property>
  <property fmtid="{D5CDD505-2E9C-101B-9397-08002B2CF9AE}" pid="6" name="KSOTemplateDocerSaveRecord">
    <vt:lpwstr>eyJoZGlkIjoiODg4MTRkNzAwM2Y2ZTdjNjkyYjI5Y2ExZjVmYWFlYzYiLCJ1c2VySWQiOiIxNTMxNDc0MzcxIn0=</vt:lpwstr>
  </property>
  <property fmtid="{D5CDD505-2E9C-101B-9397-08002B2CF9AE}" pid="7" name="KSOProductBuildVer">
    <vt:lpwstr>2052-12.1.0.23125</vt:lpwstr>
  </property>
  <property fmtid="{D5CDD505-2E9C-101B-9397-08002B2CF9AE}" pid="8" name="ICV">
    <vt:lpwstr>3D861C21F2744EB6AAF80CAFF5FD9B72_13</vt:lpwstr>
  </property>
</Properties>
</file>