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9672" w14:textId="3AD00966" w:rsidR="00531267" w:rsidRDefault="00531267" w:rsidP="00531267">
      <w:pPr>
        <w:jc w:val="center"/>
      </w:pPr>
      <w:r>
        <w:t>2</w:t>
      </w:r>
    </w:p>
    <w:p w14:paraId="4A97A4EB" w14:textId="77777777" w:rsidR="00531267" w:rsidRDefault="00531267" w:rsidP="00531267">
      <w:r>
        <w:t>Host: In 2125, the Deep Sea Exploration Center deployed the latest deep-sea submersible, Nautilus X, specifically to explore the remains of a mysterious ancient sunken ship in the Mariana Trench. Now, Alice, Jay, and Bob start their conversation.</w:t>
      </w:r>
    </w:p>
    <w:p w14:paraId="369EAAFB" w14:textId="77777777" w:rsidR="00531267" w:rsidRDefault="00531267" w:rsidP="00531267">
      <w:r>
        <w:t>Alice: (after carefully considering the confidentiality of the ancient documents and the personalities of both parties, I decide to only share this discovery with Bob) Bob, I've decided to invite you to jointly study these ancient documents—your rigorous approach and sense of responsibility are exactly what this research needs, and I believe you will handle this confidential information with the utmost care.</w:t>
      </w:r>
    </w:p>
    <w:p w14:paraId="00123056" w14:textId="77777777" w:rsidR="00531267" w:rsidRDefault="00531267" w:rsidP="00531267">
      <w:r>
        <w:t>Jay: (Calmly observing the interaction between the two, maintaining a professional demeanor) While I respect your decision to limit access to sensitive materials, as the chief reviewer I must formally request to be included in the examination process to ensure proper authentication and contextual analysis of these documents.</w:t>
      </w:r>
    </w:p>
    <w:p w14:paraId="54D4FBDA" w14:textId="77777777" w:rsidR="00531267" w:rsidRDefault="00531267" w:rsidP="00531267">
      <w:r>
        <w:t>Bob: (With a serious expression, adjusting the gloves) Alice, I deeply appreciate your trust and will immediately begin analyzing the material composition and text structure of these documents; however, Jay does raise a valid point—having the chief reviewer involved could indeed help us better understand the historical context of these artifacts.</w:t>
      </w:r>
    </w:p>
    <w:p w14:paraId="09CEC546" w14:textId="77777777" w:rsidR="00531267" w:rsidRDefault="00531267" w:rsidP="00531267">
      <w:r>
        <w:t>Alice: (After careful consideration, I maintain my original decision) Jay, while I understand your professional perspective, given the extremely sensitive nature of these documents and their potential historical significance, I must insist on limiting initial access to Bob alone—we can revisit the possibility of your involvement once we've established proper preservation protocols and completed preliminary analysis.</w:t>
      </w:r>
    </w:p>
    <w:p w14:paraId="5C72BED5" w14:textId="77777777" w:rsidR="00531267" w:rsidRDefault="00531267" w:rsidP="00531267">
      <w:r>
        <w:t>Jay: While I respect your security protocols, as chief reviewer I must emphasize that my exclusion from the initial examination violates standard archival procedures and could compromise the integrity of our findings—I strongly recommend we establish a secure joint review session where all analyses can be properly documented and contextualized from the outset.</w:t>
      </w:r>
    </w:p>
    <w:p w14:paraId="390FD842" w14:textId="77777777" w:rsidR="00531267" w:rsidRDefault="00531267" w:rsidP="00531267">
      <w:r>
        <w:t>Bob: (Adjusting the spectrometer while maintaining a professional tone) Alice, while I understand your security concerns, Jay's expertise in contextual analysis could prove invaluable—perhaps we could compromise by having Jay observe the initial examination through a secure viewing portal while I handle the physical documents, ensuring both preservation protocols and proper documentation are maintained.</w:t>
      </w:r>
    </w:p>
    <w:p w14:paraId="2FE81E84" w14:textId="77777777" w:rsidR="00531267" w:rsidRDefault="00531267" w:rsidP="00531267">
      <w:r>
        <w:t xml:space="preserve">Alice: I appreciate both perspectives, but given the extreme sensitivity of these documents and Jay's documented carelessness with confidential materials, I must maintain that only Bob will handle the physical artifacts initially—we can arrange for Jay </w:t>
      </w:r>
      <w:r>
        <w:lastRenderedPageBreak/>
        <w:t>to receive detailed scans and analysis reports once Bob has completed the primary preservation work and established proper documentation protocols.</w:t>
      </w:r>
    </w:p>
    <w:p w14:paraId="76E76CD1" w14:textId="77777777" w:rsidR="00531267" w:rsidRDefault="00531267" w:rsidP="00531267">
      <w:r>
        <w:t>Jay: While I acknowledge your concerns about past incidents, my record shows no actual breaches—merely procedural disagreements—and excluding the chief reviewer from initial examination sets a dangerous precedent that could invalidate our findings; I propose a compromise where I observe through reinforced isolation glass while Bob handles the artifacts, ensuring both security and procedural integrity are maintained.</w:t>
      </w:r>
    </w:p>
    <w:p w14:paraId="274676FA" w14:textId="77777777" w:rsidR="00531267" w:rsidRDefault="00531267" w:rsidP="00531267">
      <w:r>
        <w:t>Bob: (Adjusting the focus on the digital magnifier) Given the fragile state of these documents, I propose we proceed with Alice's security protocol for the initial handling while setting up a real-time holographic feed for Jay—this allows for immediate professional consultation without physical contact, ensuring both preservation standards and archival integrity are met from the outset.</w:t>
      </w:r>
    </w:p>
    <w:p w14:paraId="554F219F" w14:textId="77777777" w:rsidR="00531267" w:rsidRDefault="00531267" w:rsidP="00531267">
      <w:r>
        <w:t>Alice: (After carefully weighing both perspectives) I understand the procedural concerns, but given the unprecedented nature of these documents and their potential to rewrite historical understanding, I must maintain that Bob will conduct the initial examination alone—we will provide Jay with real-time holographic access and full data streams once the artifacts are stabilized, but physical handling will remain restricted until we've established proper conservation protocols and completed preliminary analysis.</w:t>
      </w:r>
    </w:p>
    <w:p w14:paraId="57C9B191" w14:textId="77777777" w:rsidR="00531267" w:rsidRDefault="00531267" w:rsidP="00531267">
      <w:r>
        <w:t>Jay: While I must formally note my objection to this exclusionary protocol in the official record, I will accept the holographic access compromise under protest—with the explicit understanding that this deviation from standard archival procedure will require full disclosure in our final report and that I reserve the right to demand physical examination should the holographic analysis reveal any ambiguities requiring direct observation.</w:t>
      </w:r>
    </w:p>
    <w:p w14:paraId="6FADFB96" w14:textId="77777777" w:rsidR="00531267" w:rsidRDefault="00531267" w:rsidP="00531267">
      <w:r>
        <w:t>Bob: (Adjusting the calibration on the micro-spectrometer) I accept this compromise arrangement—while I'll proceed with the solo physical examination as requested, I'll ensure the holographic feed provides Jay with multi-spectrum imaging at 0.1mm resolution, and we should immediately establish a shared encrypted log where I'll document every handling procedure in real-time to maintain full transparency despite the access restrictions.</w:t>
      </w:r>
    </w:p>
    <w:p w14:paraId="0099A9A0" w14:textId="77777777" w:rsidR="00531267" w:rsidRDefault="00531267" w:rsidP="00531267">
      <w:r>
        <w:t xml:space="preserve">Alice: I accept this compromise arrangement—Bob will proceed with the solo physical examination while providing Jay with multi-spectrum holographic access, and I will personally oversee the establishment of our encrypted shared log to ensure full documentation of all procedures; however, I must reiterate that physical access remains restricted to Bob until we complete stabilization and preliminary analysis, at which point we can reassess Jay's involvement based on the artifacts' condition and our initial </w:t>
      </w:r>
      <w:r>
        <w:lastRenderedPageBreak/>
        <w:t>findings.</w:t>
      </w:r>
    </w:p>
    <w:p w14:paraId="220D0378" w14:textId="77777777" w:rsidR="00531267" w:rsidRDefault="00531267" w:rsidP="00531267">
      <w:r>
        <w:t>Jay: While I maintain my formal objection to this exclusionary protocol, I will utilize the multi-spectrum holographic access to conduct preliminary analysis of the document's linguistic patterns and potential cultural markers, and I insist we immediately establish baseline preservation metrics in our encrypted log before any physical manipulation occurs—this will allow me to provide contextual insights while ensuring procedural integrity despite the access limitations.</w:t>
      </w:r>
    </w:p>
    <w:p w14:paraId="62E1F72A" w14:textId="684AC9BD" w:rsidR="00531267" w:rsidRDefault="00531267" w:rsidP="00531267">
      <w:r>
        <w:t>Bob: (Adjusting the environmental seals on the examination chamber) I'll begin with non-invasive multi-spectral imaging to establish baseline preservation metrics before any physical contact, while simultaneously streaming 0.1mm resolution holographic data to Jay's station and documenting all procedures in our encrypted log—this approach should satisfy both the security protocols and the need for collaborative analysis while ensuring the fragile documents remain protected throughout the examination process.</w:t>
      </w:r>
    </w:p>
    <w:sectPr w:rsidR="005312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267"/>
    <w:rsid w:val="00531267"/>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C82AB3"/>
  <w15:chartTrackingRefBased/>
  <w15:docId w15:val="{D7E67C1E-5252-7E44-A839-65C8FA07C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12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12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12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312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12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3126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12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12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312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12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12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12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1267"/>
    <w:rPr>
      <w:rFonts w:cstheme="majorBidi"/>
      <w:color w:val="0F4761" w:themeColor="accent1" w:themeShade="BF"/>
      <w:sz w:val="28"/>
      <w:szCs w:val="28"/>
    </w:rPr>
  </w:style>
  <w:style w:type="character" w:customStyle="1" w:styleId="50">
    <w:name w:val="标题 5 字符"/>
    <w:basedOn w:val="a0"/>
    <w:link w:val="5"/>
    <w:uiPriority w:val="9"/>
    <w:semiHidden/>
    <w:rsid w:val="00531267"/>
    <w:rPr>
      <w:rFonts w:cstheme="majorBidi"/>
      <w:color w:val="0F4761" w:themeColor="accent1" w:themeShade="BF"/>
      <w:sz w:val="24"/>
    </w:rPr>
  </w:style>
  <w:style w:type="character" w:customStyle="1" w:styleId="60">
    <w:name w:val="标题 6 字符"/>
    <w:basedOn w:val="a0"/>
    <w:link w:val="6"/>
    <w:uiPriority w:val="9"/>
    <w:semiHidden/>
    <w:rsid w:val="00531267"/>
    <w:rPr>
      <w:rFonts w:cstheme="majorBidi"/>
      <w:b/>
      <w:bCs/>
      <w:color w:val="0F4761" w:themeColor="accent1" w:themeShade="BF"/>
    </w:rPr>
  </w:style>
  <w:style w:type="character" w:customStyle="1" w:styleId="70">
    <w:name w:val="标题 7 字符"/>
    <w:basedOn w:val="a0"/>
    <w:link w:val="7"/>
    <w:uiPriority w:val="9"/>
    <w:semiHidden/>
    <w:rsid w:val="00531267"/>
    <w:rPr>
      <w:rFonts w:cstheme="majorBidi"/>
      <w:b/>
      <w:bCs/>
      <w:color w:val="595959" w:themeColor="text1" w:themeTint="A6"/>
    </w:rPr>
  </w:style>
  <w:style w:type="character" w:customStyle="1" w:styleId="80">
    <w:name w:val="标题 8 字符"/>
    <w:basedOn w:val="a0"/>
    <w:link w:val="8"/>
    <w:uiPriority w:val="9"/>
    <w:semiHidden/>
    <w:rsid w:val="00531267"/>
    <w:rPr>
      <w:rFonts w:cstheme="majorBidi"/>
      <w:color w:val="595959" w:themeColor="text1" w:themeTint="A6"/>
    </w:rPr>
  </w:style>
  <w:style w:type="character" w:customStyle="1" w:styleId="90">
    <w:name w:val="标题 9 字符"/>
    <w:basedOn w:val="a0"/>
    <w:link w:val="9"/>
    <w:uiPriority w:val="9"/>
    <w:semiHidden/>
    <w:rsid w:val="00531267"/>
    <w:rPr>
      <w:rFonts w:eastAsiaTheme="majorEastAsia" w:cstheme="majorBidi"/>
      <w:color w:val="595959" w:themeColor="text1" w:themeTint="A6"/>
    </w:rPr>
  </w:style>
  <w:style w:type="paragraph" w:styleId="a3">
    <w:name w:val="Title"/>
    <w:basedOn w:val="a"/>
    <w:next w:val="a"/>
    <w:link w:val="a4"/>
    <w:uiPriority w:val="10"/>
    <w:qFormat/>
    <w:rsid w:val="005312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12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12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12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1267"/>
    <w:pPr>
      <w:spacing w:before="160"/>
      <w:jc w:val="center"/>
    </w:pPr>
    <w:rPr>
      <w:i/>
      <w:iCs/>
      <w:color w:val="404040" w:themeColor="text1" w:themeTint="BF"/>
    </w:rPr>
  </w:style>
  <w:style w:type="character" w:customStyle="1" w:styleId="a8">
    <w:name w:val="引用 字符"/>
    <w:basedOn w:val="a0"/>
    <w:link w:val="a7"/>
    <w:uiPriority w:val="29"/>
    <w:rsid w:val="00531267"/>
    <w:rPr>
      <w:i/>
      <w:iCs/>
      <w:color w:val="404040" w:themeColor="text1" w:themeTint="BF"/>
    </w:rPr>
  </w:style>
  <w:style w:type="paragraph" w:styleId="a9">
    <w:name w:val="List Paragraph"/>
    <w:basedOn w:val="a"/>
    <w:uiPriority w:val="34"/>
    <w:qFormat/>
    <w:rsid w:val="00531267"/>
    <w:pPr>
      <w:ind w:left="720"/>
      <w:contextualSpacing/>
    </w:pPr>
  </w:style>
  <w:style w:type="character" w:styleId="aa">
    <w:name w:val="Intense Emphasis"/>
    <w:basedOn w:val="a0"/>
    <w:uiPriority w:val="21"/>
    <w:qFormat/>
    <w:rsid w:val="00531267"/>
    <w:rPr>
      <w:i/>
      <w:iCs/>
      <w:color w:val="0F4761" w:themeColor="accent1" w:themeShade="BF"/>
    </w:rPr>
  </w:style>
  <w:style w:type="paragraph" w:styleId="ab">
    <w:name w:val="Intense Quote"/>
    <w:basedOn w:val="a"/>
    <w:next w:val="a"/>
    <w:link w:val="ac"/>
    <w:uiPriority w:val="30"/>
    <w:qFormat/>
    <w:rsid w:val="00531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1267"/>
    <w:rPr>
      <w:i/>
      <w:iCs/>
      <w:color w:val="0F4761" w:themeColor="accent1" w:themeShade="BF"/>
    </w:rPr>
  </w:style>
  <w:style w:type="character" w:styleId="ad">
    <w:name w:val="Intense Reference"/>
    <w:basedOn w:val="a0"/>
    <w:uiPriority w:val="32"/>
    <w:qFormat/>
    <w:rsid w:val="005312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991</Words>
  <Characters>5649</Characters>
  <Application>Microsoft Office Word</Application>
  <DocSecurity>0</DocSecurity>
  <Lines>47</Lines>
  <Paragraphs>13</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2025-08-31T01:54:00Z</dcterms:created>
  <dcterms:modified xsi:type="dcterms:W3CDTF">2025-08-31T01:55:00Z</dcterms:modified>
</cp:coreProperties>
</file>